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29CC" w14:paraId="110615CE" w14:textId="77777777" w:rsidTr="0010095E">
        <w:trPr>
          <w:trHeight w:hRule="exact" w:val="1418"/>
        </w:trPr>
        <w:tc>
          <w:tcPr>
            <w:tcW w:w="6804" w:type="dxa"/>
            <w:shd w:val="clear" w:color="auto" w:fill="auto"/>
            <w:vAlign w:val="center"/>
          </w:tcPr>
          <w:p w14:paraId="7D779492" w14:textId="77777777" w:rsidR="00751A4A" w:rsidRPr="002A29CC" w:rsidRDefault="00893E9E" w:rsidP="0010095E">
            <w:pPr>
              <w:pStyle w:val="EPName"/>
            </w:pPr>
            <w:r w:rsidRPr="002A29CC">
              <w:t>Parlamento Europeo</w:t>
            </w:r>
          </w:p>
          <w:p w14:paraId="6F8B9128" w14:textId="77777777" w:rsidR="00751A4A" w:rsidRPr="002A29CC" w:rsidRDefault="005F1B17" w:rsidP="005F1B17">
            <w:pPr>
              <w:pStyle w:val="EPTerm"/>
              <w:rPr>
                <w:rStyle w:val="HideTWBExt"/>
                <w:noProof w:val="0"/>
                <w:vanish w:val="0"/>
                <w:color w:val="auto"/>
              </w:rPr>
            </w:pPr>
            <w:r w:rsidRPr="002A29CC">
              <w:t>2024</w:t>
            </w:r>
            <w:r w:rsidR="00817416" w:rsidRPr="002A29CC">
              <w:t>-202</w:t>
            </w:r>
            <w:r w:rsidRPr="002A29CC">
              <w:t>9</w:t>
            </w:r>
          </w:p>
        </w:tc>
        <w:tc>
          <w:tcPr>
            <w:tcW w:w="2268" w:type="dxa"/>
            <w:shd w:val="clear" w:color="auto" w:fill="auto"/>
          </w:tcPr>
          <w:p w14:paraId="584CAFEE" w14:textId="77777777" w:rsidR="00751A4A" w:rsidRPr="002A29CC" w:rsidRDefault="00187494" w:rsidP="0010095E">
            <w:pPr>
              <w:pStyle w:val="EPLogo"/>
            </w:pPr>
            <w:r w:rsidRPr="002A29CC">
              <w:rPr>
                <w:noProof/>
                <w:lang w:eastAsia="ja-JP"/>
              </w:rPr>
              <w:drawing>
                <wp:inline distT="0" distB="0" distL="0" distR="0" wp14:anchorId="1AF4CB33" wp14:editId="3C242F0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17F393B" w14:textId="77777777" w:rsidR="00D058B8" w:rsidRPr="002A29CC" w:rsidRDefault="00D058B8" w:rsidP="004C5D52">
      <w:pPr>
        <w:pStyle w:val="LineTop"/>
      </w:pPr>
    </w:p>
    <w:p w14:paraId="78C36B84" w14:textId="77777777" w:rsidR="00680577" w:rsidRPr="002A29CC" w:rsidRDefault="00893E9E" w:rsidP="00680577">
      <w:pPr>
        <w:pStyle w:val="EPBodyTA1"/>
      </w:pPr>
      <w:r w:rsidRPr="002A29CC">
        <w:t>TEXTOS APROBADOS</w:t>
      </w:r>
    </w:p>
    <w:p w14:paraId="7C00940C" w14:textId="77777777" w:rsidR="00D058B8" w:rsidRPr="002A29CC" w:rsidRDefault="00D058B8" w:rsidP="00D058B8">
      <w:pPr>
        <w:pStyle w:val="LineBottom"/>
      </w:pPr>
    </w:p>
    <w:p w14:paraId="3D3C7C2F" w14:textId="5C50109E" w:rsidR="00893E9E" w:rsidRPr="002A29CC" w:rsidRDefault="00893E9E" w:rsidP="00893E9E">
      <w:pPr>
        <w:pStyle w:val="ATHeading1"/>
      </w:pPr>
      <w:bookmarkStart w:id="0" w:name="TANumber"/>
      <w:r w:rsidRPr="002A29CC">
        <w:t>P10_</w:t>
      </w:r>
      <w:proofErr w:type="gramStart"/>
      <w:r w:rsidRPr="002A29CC">
        <w:t>TA(</w:t>
      </w:r>
      <w:proofErr w:type="gramEnd"/>
      <w:r w:rsidRPr="002A29CC">
        <w:t>2026)0</w:t>
      </w:r>
      <w:r w:rsidR="00901783" w:rsidRPr="002A29CC">
        <w:t>14</w:t>
      </w:r>
      <w:r w:rsidRPr="002A29CC">
        <w:t>0</w:t>
      </w:r>
      <w:bookmarkEnd w:id="0"/>
    </w:p>
    <w:p w14:paraId="5474D93C" w14:textId="77777777" w:rsidR="00893E9E" w:rsidRPr="002A29CC" w:rsidRDefault="00893E9E" w:rsidP="00893E9E">
      <w:pPr>
        <w:pStyle w:val="ATHeading2"/>
      </w:pPr>
      <w:bookmarkStart w:id="1" w:name="title"/>
      <w:r w:rsidRPr="002A29CC">
        <w:t>Agencia Europea de Sustancias y Mezclas Químicas y modificación de Reglamentos</w:t>
      </w:r>
      <w:bookmarkEnd w:id="1"/>
    </w:p>
    <w:p w14:paraId="21BEBB8C" w14:textId="77777777" w:rsidR="00893E9E" w:rsidRPr="002A29CC" w:rsidRDefault="00893E9E" w:rsidP="00893E9E">
      <w:pPr>
        <w:rPr>
          <w:i/>
          <w:vanish/>
        </w:rPr>
      </w:pPr>
      <w:r w:rsidRPr="002A29CC">
        <w:rPr>
          <w:i/>
        </w:rPr>
        <w:fldChar w:fldCharType="begin"/>
      </w:r>
      <w:r w:rsidRPr="002A29CC">
        <w:rPr>
          <w:i/>
        </w:rPr>
        <w:instrText xml:space="preserve"> TC"(</w:instrText>
      </w:r>
      <w:bookmarkStart w:id="2" w:name="DocNumber"/>
      <w:r w:rsidRPr="002A29CC">
        <w:rPr>
          <w:i/>
        </w:rPr>
        <w:instrText>A10-0093/2026</w:instrText>
      </w:r>
      <w:bookmarkEnd w:id="2"/>
      <w:r w:rsidRPr="002A29CC">
        <w:rPr>
          <w:i/>
        </w:rPr>
        <w:instrText xml:space="preserve"> - Ponente: </w:instrText>
      </w:r>
      <w:proofErr w:type="spellStart"/>
      <w:r w:rsidRPr="002A29CC">
        <w:rPr>
          <w:i/>
        </w:rPr>
        <w:instrText>Christophe</w:instrText>
      </w:r>
      <w:proofErr w:type="spellEnd"/>
      <w:r w:rsidRPr="002A29CC">
        <w:rPr>
          <w:i/>
        </w:rPr>
        <w:instrText xml:space="preserve"> </w:instrText>
      </w:r>
      <w:proofErr w:type="spellStart"/>
      <w:r w:rsidRPr="002A29CC">
        <w:rPr>
          <w:i/>
        </w:rPr>
        <w:instrText>Clergeau</w:instrText>
      </w:r>
      <w:proofErr w:type="spellEnd"/>
      <w:r w:rsidRPr="002A29CC">
        <w:rPr>
          <w:i/>
        </w:rPr>
        <w:instrText xml:space="preserve">)"\l3 \n&gt; \* MERGEFORMAT </w:instrText>
      </w:r>
      <w:r w:rsidRPr="002A29CC">
        <w:rPr>
          <w:i/>
        </w:rPr>
        <w:fldChar w:fldCharType="end"/>
      </w:r>
    </w:p>
    <w:p w14:paraId="2D2DC127" w14:textId="77777777" w:rsidR="00893E9E" w:rsidRPr="002A29CC" w:rsidRDefault="00893E9E" w:rsidP="00893E9E">
      <w:pPr>
        <w:rPr>
          <w:vanish/>
        </w:rPr>
      </w:pPr>
      <w:bookmarkStart w:id="3" w:name="Commission"/>
      <w:r w:rsidRPr="002A29CC">
        <w:rPr>
          <w:vanish/>
        </w:rPr>
        <w:t>Comisión de Medio Ambiente, Clima y Seguridad Alimentaria</w:t>
      </w:r>
      <w:bookmarkEnd w:id="3"/>
    </w:p>
    <w:p w14:paraId="4F57C018" w14:textId="29339E04" w:rsidR="00893E9E" w:rsidRPr="002A29CC" w:rsidRDefault="00893E9E" w:rsidP="00893E9E">
      <w:pPr>
        <w:rPr>
          <w:vanish/>
        </w:rPr>
      </w:pPr>
      <w:bookmarkStart w:id="4" w:name="PE"/>
      <w:r w:rsidRPr="002A29CC">
        <w:rPr>
          <w:vanish/>
        </w:rPr>
        <w:t>PE78</w:t>
      </w:r>
      <w:r w:rsidR="008908F0" w:rsidRPr="002A29CC">
        <w:rPr>
          <w:vanish/>
        </w:rPr>
        <w:t>3</w:t>
      </w:r>
      <w:r w:rsidRPr="002A29CC">
        <w:rPr>
          <w:vanish/>
        </w:rPr>
        <w:t>.</w:t>
      </w:r>
      <w:r w:rsidR="008908F0" w:rsidRPr="002A29CC">
        <w:rPr>
          <w:vanish/>
        </w:rPr>
        <w:t>030</w:t>
      </w:r>
      <w:bookmarkEnd w:id="4"/>
    </w:p>
    <w:p w14:paraId="74714B22" w14:textId="092A7E86" w:rsidR="00893E9E" w:rsidRPr="002A29CC" w:rsidRDefault="00AE5172" w:rsidP="00893E9E">
      <w:pPr>
        <w:pStyle w:val="ATHeading3"/>
      </w:pPr>
      <w:bookmarkStart w:id="5" w:name="Sujet"/>
      <w:r w:rsidRPr="002A29CC">
        <w:t xml:space="preserve">Enmiendas aprobadas por </w:t>
      </w:r>
      <w:r w:rsidR="00893E9E" w:rsidRPr="002A29CC">
        <w:t>el Parlamento Europeo</w:t>
      </w:r>
      <w:r w:rsidRPr="002A29CC">
        <w:t xml:space="preserve"> </w:t>
      </w:r>
      <w:r w:rsidR="00893E9E" w:rsidRPr="002A29CC">
        <w:t>e</w:t>
      </w:r>
      <w:r w:rsidRPr="002A29CC">
        <w:t>l</w:t>
      </w:r>
      <w:r w:rsidR="00893E9E" w:rsidRPr="002A29CC">
        <w:t xml:space="preserve"> 29 de abril de 2026 sobre la propuesta de Reglamento del Parlamento Europeo y del Consejo relativo a la Agencia Europea de Sustancias y Mezclas Químicas y por el que se modifican los Reglamentos (CE) n.º 1907/2006, (UE) n.º 528/2012, (UE) n.º 649/2012 y (UE) 2019/1021</w:t>
      </w:r>
      <w:bookmarkEnd w:id="5"/>
      <w:r w:rsidR="00893E9E" w:rsidRPr="002A29CC">
        <w:t xml:space="preserve"> </w:t>
      </w:r>
      <w:bookmarkStart w:id="6" w:name="References"/>
      <w:r w:rsidR="00893E9E" w:rsidRPr="002A29CC">
        <w:t>(</w:t>
      </w:r>
      <w:proofErr w:type="gramStart"/>
      <w:r w:rsidR="00893E9E" w:rsidRPr="002A29CC">
        <w:t>COM(</w:t>
      </w:r>
      <w:proofErr w:type="gramEnd"/>
      <w:r w:rsidR="00893E9E" w:rsidRPr="002A29CC">
        <w:t>2025)0386 – C10-0141/2025 – 2025/0207(COD))</w:t>
      </w:r>
      <w:bookmarkEnd w:id="6"/>
      <w:r w:rsidRPr="002A29CC">
        <w:rPr>
          <w:rStyle w:val="FootnoteReference"/>
        </w:rPr>
        <w:footnoteReference w:id="1"/>
      </w:r>
    </w:p>
    <w:p w14:paraId="7DE4947E" w14:textId="77777777" w:rsidR="009B3AD4" w:rsidRPr="002A29CC" w:rsidRDefault="009B3AD4" w:rsidP="009B3AD4">
      <w:pPr>
        <w:pStyle w:val="NormalBold"/>
      </w:pPr>
      <w:r w:rsidRPr="002A29CC">
        <w:t>(Procedimiento legislativo ordinario: primera lectura)</w:t>
      </w:r>
    </w:p>
    <w:p w14:paraId="7567F14C" w14:textId="77777777" w:rsidR="009B3AD4" w:rsidRPr="002A29CC" w:rsidRDefault="009B3AD4" w:rsidP="009B3AD4">
      <w:pPr>
        <w:widowControl/>
      </w:pPr>
      <w:r w:rsidRPr="002A29CC">
        <w:br w:type="page"/>
      </w:r>
    </w:p>
    <w:p w14:paraId="49C22A13" w14:textId="77777777" w:rsidR="009B3AD4" w:rsidRPr="002A29CC" w:rsidRDefault="009B3AD4" w:rsidP="009B3AD4">
      <w:pPr>
        <w:pStyle w:val="AmNumberTabs"/>
      </w:pPr>
      <w:r w:rsidRPr="002A29CC">
        <w:lastRenderedPageBreak/>
        <w:t>Enmienda</w:t>
      </w:r>
      <w:r w:rsidRPr="002A29CC">
        <w:tab/>
      </w:r>
      <w:r w:rsidRPr="002A29CC">
        <w:tab/>
        <w:t>1</w:t>
      </w:r>
    </w:p>
    <w:p w14:paraId="38D4F292" w14:textId="77777777" w:rsidR="009B3AD4" w:rsidRPr="002A29CC" w:rsidRDefault="009B3AD4" w:rsidP="009B3AD4">
      <w:pPr>
        <w:pStyle w:val="NormalBold12b"/>
      </w:pPr>
      <w:r w:rsidRPr="002A29CC">
        <w:t>Propuesta de Reglamento</w:t>
      </w:r>
    </w:p>
    <w:p w14:paraId="5C6A9272" w14:textId="77777777" w:rsidR="009B3AD4" w:rsidRPr="002A29CC" w:rsidRDefault="009B3AD4" w:rsidP="009B3AD4">
      <w:pPr>
        <w:pStyle w:val="NormalBold"/>
      </w:pPr>
      <w:r w:rsidRPr="002A29CC">
        <w:t>Considerando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27F5D6F" w14:textId="77777777" w:rsidTr="00843A7E">
        <w:trPr>
          <w:trHeight w:hRule="exact" w:val="240"/>
          <w:jc w:val="center"/>
        </w:trPr>
        <w:tc>
          <w:tcPr>
            <w:tcW w:w="9752" w:type="dxa"/>
            <w:gridSpan w:val="2"/>
            <w:tcBorders>
              <w:top w:val="nil"/>
              <w:left w:val="nil"/>
              <w:bottom w:val="nil"/>
              <w:right w:val="nil"/>
            </w:tcBorders>
          </w:tcPr>
          <w:p w14:paraId="7F80FD39" w14:textId="77777777" w:rsidR="009B3AD4" w:rsidRPr="002A29CC" w:rsidRDefault="009B3AD4" w:rsidP="00843A7E"/>
        </w:tc>
      </w:tr>
      <w:tr w:rsidR="009B3AD4" w:rsidRPr="002A29CC" w14:paraId="4B1BF436" w14:textId="77777777" w:rsidTr="00843A7E">
        <w:trPr>
          <w:trHeight w:val="240"/>
          <w:jc w:val="center"/>
        </w:trPr>
        <w:tc>
          <w:tcPr>
            <w:tcW w:w="4876" w:type="dxa"/>
            <w:tcBorders>
              <w:top w:val="nil"/>
              <w:left w:val="nil"/>
              <w:bottom w:val="nil"/>
              <w:right w:val="nil"/>
            </w:tcBorders>
          </w:tcPr>
          <w:p w14:paraId="3B302A31"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1CF5C7D" w14:textId="77777777" w:rsidR="009B3AD4" w:rsidRPr="002A29CC" w:rsidRDefault="009B3AD4" w:rsidP="00843A7E">
            <w:pPr>
              <w:pStyle w:val="AmColumnHeading"/>
            </w:pPr>
            <w:r w:rsidRPr="002A29CC">
              <w:t>Enmienda</w:t>
            </w:r>
          </w:p>
        </w:tc>
      </w:tr>
      <w:tr w:rsidR="009B3AD4" w:rsidRPr="002A29CC" w14:paraId="7894BE91" w14:textId="77777777" w:rsidTr="00843A7E">
        <w:trPr>
          <w:jc w:val="center"/>
        </w:trPr>
        <w:tc>
          <w:tcPr>
            <w:tcW w:w="4876" w:type="dxa"/>
            <w:tcBorders>
              <w:top w:val="nil"/>
              <w:left w:val="nil"/>
              <w:bottom w:val="nil"/>
              <w:right w:val="nil"/>
            </w:tcBorders>
          </w:tcPr>
          <w:p w14:paraId="0A749C6E" w14:textId="77777777" w:rsidR="009B3AD4" w:rsidRPr="002A29CC" w:rsidRDefault="009B3AD4" w:rsidP="00843A7E">
            <w:pPr>
              <w:pStyle w:val="Normal6a"/>
            </w:pPr>
            <w:r w:rsidRPr="002A29CC">
              <w:t>(9)</w:t>
            </w:r>
            <w:r w:rsidRPr="002A29CC">
              <w:tab/>
              <w:t xml:space="preserve">La Agencia debe seguir contribuyendo a la aplicación y el cumplimiento de la legislación y las políticas de la Unión relacionadas con los peligros, los riesgos </w:t>
            </w:r>
            <w:r w:rsidRPr="002A29CC">
              <w:rPr>
                <w:b/>
                <w:i/>
              </w:rPr>
              <w:t>y</w:t>
            </w:r>
            <w:r w:rsidRPr="002A29CC">
              <w:t xml:space="preserve"> el uso seguro de las sustancias químicas con el fin de lograr un elevado nivel de protección de la salud humana y del medio ambiente, el funcionamiento eficiente del mercado interior y la coherencia y la congruencia en la gestión de las sustancias químicas en toda la Unión, mejorando al mismo tiempo la competitividad y la innovación, teniendo en cuenta las necesidades específicas de las pequeñas y medianas empresas y promoviendo </w:t>
            </w:r>
            <w:r w:rsidRPr="002A29CC">
              <w:rPr>
                <w:b/>
                <w:i/>
              </w:rPr>
              <w:t>alternativas</w:t>
            </w:r>
            <w:r w:rsidRPr="002A29CC">
              <w:t xml:space="preserve"> a los </w:t>
            </w:r>
            <w:r w:rsidRPr="002A29CC">
              <w:rPr>
                <w:b/>
                <w:i/>
              </w:rPr>
              <w:t>ensayos</w:t>
            </w:r>
            <w:r w:rsidRPr="002A29CC">
              <w:t xml:space="preserve"> con </w:t>
            </w:r>
            <w:r w:rsidRPr="002A29CC">
              <w:rPr>
                <w:b/>
                <w:i/>
              </w:rPr>
              <w:t>animales</w:t>
            </w:r>
            <w:r w:rsidRPr="002A29CC">
              <w:t>.</w:t>
            </w:r>
          </w:p>
        </w:tc>
        <w:tc>
          <w:tcPr>
            <w:tcW w:w="4876" w:type="dxa"/>
            <w:tcBorders>
              <w:top w:val="nil"/>
              <w:left w:val="nil"/>
              <w:bottom w:val="nil"/>
              <w:right w:val="nil"/>
            </w:tcBorders>
          </w:tcPr>
          <w:p w14:paraId="36A1CF26" w14:textId="77777777" w:rsidR="009B3AD4" w:rsidRPr="002A29CC" w:rsidRDefault="009B3AD4" w:rsidP="00843A7E">
            <w:pPr>
              <w:pStyle w:val="Normal6a"/>
            </w:pPr>
            <w:r w:rsidRPr="002A29CC">
              <w:t>(9)</w:t>
            </w:r>
            <w:r w:rsidRPr="002A29CC">
              <w:tab/>
              <w:t>La Agencia debe seguir contribuyendo a la aplicación y el cumplimiento de la legislación y las políticas de la Unión relacionadas con los peligros, los riesgos</w:t>
            </w:r>
            <w:r w:rsidRPr="002A29CC">
              <w:rPr>
                <w:b/>
                <w:i/>
              </w:rPr>
              <w:t>,</w:t>
            </w:r>
            <w:r w:rsidRPr="002A29CC">
              <w:t xml:space="preserve"> el uso seguro </w:t>
            </w:r>
            <w:r w:rsidRPr="002A29CC">
              <w:rPr>
                <w:b/>
                <w:i/>
              </w:rPr>
              <w:t>y la sostenibilidad medioambiental</w:t>
            </w:r>
            <w:r w:rsidRPr="002A29CC">
              <w:t xml:space="preserve"> de las sustancias químicas </w:t>
            </w:r>
            <w:r w:rsidRPr="002A29CC">
              <w:rPr>
                <w:b/>
                <w:i/>
              </w:rPr>
              <w:t>y de los grupos de sustancias químicas, ya sea como tales o en forma de mezclas o artículos que las contengan,</w:t>
            </w:r>
            <w:r w:rsidRPr="002A29CC">
              <w:t xml:space="preserve"> con el fin de lograr un elevado nivel de protección de la salud humana y del medio ambiente</w:t>
            </w:r>
            <w:r w:rsidRPr="002A29CC">
              <w:rPr>
                <w:b/>
                <w:i/>
              </w:rPr>
              <w:t>, incluida la protección de los grupos vulnerables</w:t>
            </w:r>
            <w:r w:rsidRPr="002A29CC">
              <w:t xml:space="preserve">, el funcionamiento eficiente del mercado interior y la coherencia y la congruencia en la gestión de las sustancias químicas en toda la Unión, mejorando al mismo tiempo la competitividad y la innovación, teniendo en cuenta las necesidades específicas de las pequeñas y medianas empresas </w:t>
            </w:r>
            <w:r w:rsidRPr="002A29CC">
              <w:rPr>
                <w:b/>
                <w:i/>
              </w:rPr>
              <w:t>para salvaguardar y hacer más estrictas las normas en materia de salud en el trabajo</w:t>
            </w:r>
            <w:r w:rsidRPr="002A29CC">
              <w:t xml:space="preserve"> y promoviendo </w:t>
            </w:r>
            <w:r w:rsidRPr="002A29CC">
              <w:rPr>
                <w:b/>
                <w:i/>
              </w:rPr>
              <w:t>los enfoques sin animales y metodologías emergentes. Mediante el cumplimiento de sus objetivos y funciones, la Agencia contribuirá</w:t>
            </w:r>
            <w:r w:rsidRPr="002A29CC">
              <w:t xml:space="preserve"> a </w:t>
            </w:r>
            <w:r w:rsidRPr="002A29CC">
              <w:rPr>
                <w:b/>
                <w:i/>
              </w:rPr>
              <w:t>la plena realización de</w:t>
            </w:r>
            <w:r w:rsidRPr="002A29CC">
              <w:t xml:space="preserve"> los </w:t>
            </w:r>
            <w:r w:rsidRPr="002A29CC">
              <w:rPr>
                <w:b/>
                <w:i/>
              </w:rPr>
              <w:t>objetivos de los Tratados y, en particular, de conformidad</w:t>
            </w:r>
            <w:r w:rsidRPr="002A29CC">
              <w:t xml:space="preserve"> con </w:t>
            </w:r>
            <w:r w:rsidRPr="002A29CC">
              <w:rPr>
                <w:b/>
                <w:i/>
              </w:rPr>
              <w:t>el artículo 191, apartado 2, del TFUE, a que la política medioambiental se base en los principios de cautela y de acción preventiva, el principio de corrección de los daños medioambientales, preferentemente en el origen mismo, y el principio de que quien contamina debe pagar</w:t>
            </w:r>
            <w:r w:rsidRPr="002A29CC">
              <w:t>.</w:t>
            </w:r>
          </w:p>
        </w:tc>
      </w:tr>
    </w:tbl>
    <w:p w14:paraId="7D5FB1BD" w14:textId="77777777" w:rsidR="009B3AD4" w:rsidRPr="002A29CC" w:rsidRDefault="009B3AD4" w:rsidP="009B3AD4"/>
    <w:p w14:paraId="5B32A39C" w14:textId="77777777" w:rsidR="009B3AD4" w:rsidRPr="002A29CC" w:rsidRDefault="009B3AD4" w:rsidP="009B3AD4">
      <w:pPr>
        <w:pStyle w:val="AmNumberTabs"/>
      </w:pPr>
      <w:r w:rsidRPr="002A29CC">
        <w:t>Enmienda</w:t>
      </w:r>
      <w:r w:rsidRPr="002A29CC">
        <w:tab/>
      </w:r>
      <w:r w:rsidRPr="002A29CC">
        <w:tab/>
        <w:t>2</w:t>
      </w:r>
    </w:p>
    <w:p w14:paraId="40BB6C91" w14:textId="77777777" w:rsidR="009B3AD4" w:rsidRPr="002A29CC" w:rsidRDefault="009B3AD4" w:rsidP="009B3AD4">
      <w:pPr>
        <w:pStyle w:val="NormalBold12b"/>
      </w:pPr>
      <w:r w:rsidRPr="002A29CC">
        <w:t>Propuesta de Reglamento</w:t>
      </w:r>
    </w:p>
    <w:p w14:paraId="7140C8CB" w14:textId="77777777" w:rsidR="009B3AD4" w:rsidRPr="002A29CC" w:rsidRDefault="009B3AD4" w:rsidP="009B3AD4">
      <w:pPr>
        <w:pStyle w:val="NormalBold"/>
      </w:pPr>
      <w:r w:rsidRPr="002A29CC">
        <w:t>Considerando 10 bis (nuevo)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3D11DD9" w14:textId="77777777" w:rsidTr="00843A7E">
        <w:trPr>
          <w:trHeight w:hRule="exact" w:val="240"/>
          <w:jc w:val="center"/>
        </w:trPr>
        <w:tc>
          <w:tcPr>
            <w:tcW w:w="9752" w:type="dxa"/>
            <w:gridSpan w:val="2"/>
            <w:tcBorders>
              <w:top w:val="nil"/>
              <w:left w:val="nil"/>
              <w:bottom w:val="nil"/>
              <w:right w:val="nil"/>
            </w:tcBorders>
          </w:tcPr>
          <w:p w14:paraId="5D6416F2" w14:textId="77777777" w:rsidR="009B3AD4" w:rsidRPr="002A29CC" w:rsidRDefault="009B3AD4" w:rsidP="00843A7E"/>
        </w:tc>
      </w:tr>
      <w:tr w:rsidR="009B3AD4" w:rsidRPr="002A29CC" w14:paraId="6F5D540B" w14:textId="77777777" w:rsidTr="00843A7E">
        <w:trPr>
          <w:trHeight w:val="240"/>
          <w:jc w:val="center"/>
        </w:trPr>
        <w:tc>
          <w:tcPr>
            <w:tcW w:w="4876" w:type="dxa"/>
            <w:tcBorders>
              <w:top w:val="nil"/>
              <w:left w:val="nil"/>
              <w:bottom w:val="nil"/>
              <w:right w:val="nil"/>
            </w:tcBorders>
          </w:tcPr>
          <w:p w14:paraId="6873092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033695A" w14:textId="77777777" w:rsidR="009B3AD4" w:rsidRPr="002A29CC" w:rsidRDefault="009B3AD4" w:rsidP="00843A7E">
            <w:pPr>
              <w:pStyle w:val="AmColumnHeading"/>
            </w:pPr>
            <w:r w:rsidRPr="002A29CC">
              <w:t>Enmienda</w:t>
            </w:r>
          </w:p>
        </w:tc>
      </w:tr>
      <w:tr w:rsidR="009B3AD4" w:rsidRPr="002A29CC" w14:paraId="7F587249" w14:textId="77777777" w:rsidTr="00843A7E">
        <w:trPr>
          <w:jc w:val="center"/>
        </w:trPr>
        <w:tc>
          <w:tcPr>
            <w:tcW w:w="4876" w:type="dxa"/>
            <w:tcBorders>
              <w:top w:val="nil"/>
              <w:left w:val="nil"/>
              <w:bottom w:val="nil"/>
              <w:right w:val="nil"/>
            </w:tcBorders>
          </w:tcPr>
          <w:p w14:paraId="6A6E2C98" w14:textId="77777777" w:rsidR="009B3AD4" w:rsidRPr="002A29CC" w:rsidRDefault="009B3AD4" w:rsidP="00843A7E">
            <w:pPr>
              <w:pStyle w:val="Normal6a"/>
            </w:pPr>
          </w:p>
        </w:tc>
        <w:tc>
          <w:tcPr>
            <w:tcW w:w="4876" w:type="dxa"/>
            <w:tcBorders>
              <w:top w:val="nil"/>
              <w:left w:val="nil"/>
              <w:bottom w:val="nil"/>
              <w:right w:val="nil"/>
            </w:tcBorders>
          </w:tcPr>
          <w:p w14:paraId="1FB1B423" w14:textId="77777777" w:rsidR="009B3AD4" w:rsidRPr="002A29CC" w:rsidRDefault="009B3AD4" w:rsidP="00843A7E">
            <w:pPr>
              <w:pStyle w:val="Normal6a"/>
            </w:pPr>
            <w:r w:rsidRPr="002A29CC">
              <w:rPr>
                <w:b/>
                <w:i/>
              </w:rPr>
              <w:t>(10 bis)</w:t>
            </w:r>
            <w:r w:rsidRPr="002A29CC">
              <w:tab/>
            </w:r>
            <w:r w:rsidRPr="002A29CC">
              <w:rPr>
                <w:b/>
                <w:i/>
              </w:rPr>
              <w:t>Para reforzar la capacidad y contribuir a la labor de las autoridades competentes de los Estados miembros, la Agencia debe poder enviar funcionarios y otros agentes en comisión de servicios, en interés del servicio y de conformidad con el artículo 37 del Estatuto de los funcionarios del Reglamento n.º 31 (CEE), 11 (CEEA)</w:t>
            </w:r>
            <w:r w:rsidRPr="002A29CC">
              <w:rPr>
                <w:b/>
                <w:i/>
                <w:vertAlign w:val="superscript"/>
              </w:rPr>
              <w:t>1 bis</w:t>
            </w:r>
            <w:r w:rsidRPr="002A29CC">
              <w:rPr>
                <w:b/>
                <w:i/>
              </w:rPr>
              <w:t>, y el artículo 51 del régimen aplicable a los otros agentes, previsto en el mismo Reglamento, a las autoridades competentes de los Estados miembros o a otros organismos públicos a los que se hayan encomendado funciones relacionadas con el mandato de la Agencia.</w:t>
            </w:r>
          </w:p>
        </w:tc>
      </w:tr>
      <w:tr w:rsidR="009B3AD4" w:rsidRPr="002A29CC" w14:paraId="016C8E8B" w14:textId="77777777" w:rsidTr="00843A7E">
        <w:trPr>
          <w:jc w:val="center"/>
        </w:trPr>
        <w:tc>
          <w:tcPr>
            <w:tcW w:w="4876" w:type="dxa"/>
            <w:tcBorders>
              <w:top w:val="nil"/>
              <w:left w:val="nil"/>
              <w:bottom w:val="nil"/>
              <w:right w:val="nil"/>
            </w:tcBorders>
          </w:tcPr>
          <w:p w14:paraId="7F2556F9" w14:textId="77777777" w:rsidR="009B3AD4" w:rsidRPr="002A29CC" w:rsidRDefault="009B3AD4" w:rsidP="00843A7E">
            <w:pPr>
              <w:pStyle w:val="Normal6a"/>
            </w:pPr>
          </w:p>
        </w:tc>
        <w:tc>
          <w:tcPr>
            <w:tcW w:w="4876" w:type="dxa"/>
            <w:tcBorders>
              <w:top w:val="nil"/>
              <w:left w:val="nil"/>
              <w:bottom w:val="nil"/>
              <w:right w:val="nil"/>
            </w:tcBorders>
          </w:tcPr>
          <w:p w14:paraId="5686836B" w14:textId="77777777" w:rsidR="009B3AD4" w:rsidRPr="002A29CC" w:rsidRDefault="009B3AD4" w:rsidP="00843A7E">
            <w:pPr>
              <w:pStyle w:val="Normal6a"/>
              <w:rPr>
                <w:b/>
                <w:i/>
              </w:rPr>
            </w:pPr>
            <w:r w:rsidRPr="002A29CC">
              <w:rPr>
                <w:b/>
                <w:i/>
              </w:rPr>
              <w:t>__________________</w:t>
            </w:r>
          </w:p>
        </w:tc>
      </w:tr>
      <w:tr w:rsidR="009B3AD4" w:rsidRPr="002A29CC" w14:paraId="0A42EFFE" w14:textId="77777777" w:rsidTr="00843A7E">
        <w:trPr>
          <w:jc w:val="center"/>
        </w:trPr>
        <w:tc>
          <w:tcPr>
            <w:tcW w:w="4876" w:type="dxa"/>
            <w:tcBorders>
              <w:top w:val="nil"/>
              <w:left w:val="nil"/>
              <w:bottom w:val="nil"/>
              <w:right w:val="nil"/>
            </w:tcBorders>
          </w:tcPr>
          <w:p w14:paraId="3CA528D6" w14:textId="77777777" w:rsidR="009B3AD4" w:rsidRPr="002A29CC" w:rsidRDefault="009B3AD4" w:rsidP="00843A7E">
            <w:pPr>
              <w:pStyle w:val="Normal6a"/>
            </w:pPr>
          </w:p>
        </w:tc>
        <w:tc>
          <w:tcPr>
            <w:tcW w:w="4876" w:type="dxa"/>
            <w:tcBorders>
              <w:top w:val="nil"/>
              <w:left w:val="nil"/>
              <w:bottom w:val="nil"/>
              <w:right w:val="nil"/>
            </w:tcBorders>
          </w:tcPr>
          <w:p w14:paraId="271C7861" w14:textId="22B6FC1B" w:rsidR="009B3AD4" w:rsidRPr="002A29CC" w:rsidRDefault="009B3AD4" w:rsidP="00843A7E">
            <w:pPr>
              <w:pStyle w:val="Normal6a"/>
              <w:rPr>
                <w:b/>
                <w:i/>
              </w:rPr>
            </w:pPr>
            <w:r w:rsidRPr="002A29CC">
              <w:rPr>
                <w:b/>
                <w:i/>
                <w:vertAlign w:val="superscript"/>
              </w:rPr>
              <w:t>1 bis</w:t>
            </w:r>
            <w:r w:rsidRPr="002A29CC">
              <w:rPr>
                <w:b/>
                <w:i/>
              </w:rPr>
              <w:t xml:space="preserve"> Reglamento n.º 31 (CEE), 11 (CEEA), por el que se establece el Estatuto de los funcionarios y el régimen aplicable a los otros agentes de la Comunidad Económica Europea y de la Comunidad Europea de la Energía Atómica (DO 45</w:t>
            </w:r>
            <w:r w:rsidR="00A4229B" w:rsidRPr="002A29CC">
              <w:rPr>
                <w:b/>
                <w:i/>
              </w:rPr>
              <w:t>,</w:t>
            </w:r>
            <w:r w:rsidRPr="002A29CC">
              <w:rPr>
                <w:b/>
                <w:i/>
              </w:rPr>
              <w:t xml:space="preserve"> de 14.6.1962, p. 1385, ELI: http://data.europa.eu/eli/reg/1962/31(1)/oj).</w:t>
            </w:r>
          </w:p>
        </w:tc>
      </w:tr>
    </w:tbl>
    <w:p w14:paraId="44FD9314" w14:textId="77777777" w:rsidR="009B3AD4" w:rsidRPr="002A29CC" w:rsidRDefault="009B3AD4" w:rsidP="009B3AD4"/>
    <w:p w14:paraId="4F003BC2" w14:textId="77777777" w:rsidR="009B3AD4" w:rsidRPr="002A29CC" w:rsidRDefault="009B3AD4" w:rsidP="009B3AD4">
      <w:pPr>
        <w:pStyle w:val="AmNumberTabs"/>
      </w:pPr>
      <w:r w:rsidRPr="002A29CC">
        <w:t>Enmienda</w:t>
      </w:r>
      <w:r w:rsidRPr="002A29CC">
        <w:tab/>
      </w:r>
      <w:r w:rsidRPr="002A29CC">
        <w:tab/>
        <w:t>3</w:t>
      </w:r>
    </w:p>
    <w:p w14:paraId="570164FB" w14:textId="77777777" w:rsidR="009B3AD4" w:rsidRPr="002A29CC" w:rsidRDefault="009B3AD4" w:rsidP="009B3AD4">
      <w:pPr>
        <w:pStyle w:val="NormalBold12b"/>
      </w:pPr>
      <w:r w:rsidRPr="002A29CC">
        <w:t>Propuesta de Reglamento</w:t>
      </w:r>
    </w:p>
    <w:p w14:paraId="6B8BD36A" w14:textId="77777777" w:rsidR="009B3AD4" w:rsidRPr="002A29CC" w:rsidRDefault="009B3AD4" w:rsidP="009B3AD4">
      <w:pPr>
        <w:pStyle w:val="NormalBold"/>
      </w:pPr>
      <w:r w:rsidRPr="002A29CC">
        <w:t>Considerando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1C2B67D" w14:textId="77777777" w:rsidTr="00843A7E">
        <w:trPr>
          <w:trHeight w:hRule="exact" w:val="240"/>
          <w:jc w:val="center"/>
        </w:trPr>
        <w:tc>
          <w:tcPr>
            <w:tcW w:w="9752" w:type="dxa"/>
            <w:gridSpan w:val="2"/>
            <w:tcBorders>
              <w:top w:val="nil"/>
              <w:left w:val="nil"/>
              <w:bottom w:val="nil"/>
              <w:right w:val="nil"/>
            </w:tcBorders>
          </w:tcPr>
          <w:p w14:paraId="6E3A685D" w14:textId="77777777" w:rsidR="009B3AD4" w:rsidRPr="002A29CC" w:rsidRDefault="009B3AD4" w:rsidP="00843A7E"/>
        </w:tc>
      </w:tr>
      <w:tr w:rsidR="009B3AD4" w:rsidRPr="002A29CC" w14:paraId="3C8FA161" w14:textId="77777777" w:rsidTr="00843A7E">
        <w:trPr>
          <w:trHeight w:val="240"/>
          <w:jc w:val="center"/>
        </w:trPr>
        <w:tc>
          <w:tcPr>
            <w:tcW w:w="4876" w:type="dxa"/>
            <w:tcBorders>
              <w:top w:val="nil"/>
              <w:left w:val="nil"/>
              <w:bottom w:val="nil"/>
              <w:right w:val="nil"/>
            </w:tcBorders>
          </w:tcPr>
          <w:p w14:paraId="35DFB93F"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2D26593" w14:textId="77777777" w:rsidR="009B3AD4" w:rsidRPr="002A29CC" w:rsidRDefault="009B3AD4" w:rsidP="00843A7E">
            <w:pPr>
              <w:pStyle w:val="AmColumnHeading"/>
            </w:pPr>
            <w:r w:rsidRPr="002A29CC">
              <w:t>Enmienda</w:t>
            </w:r>
          </w:p>
        </w:tc>
      </w:tr>
      <w:tr w:rsidR="009B3AD4" w:rsidRPr="002A29CC" w14:paraId="3A8CCFD8" w14:textId="77777777" w:rsidTr="00843A7E">
        <w:trPr>
          <w:jc w:val="center"/>
        </w:trPr>
        <w:tc>
          <w:tcPr>
            <w:tcW w:w="4876" w:type="dxa"/>
            <w:tcBorders>
              <w:top w:val="nil"/>
              <w:left w:val="nil"/>
              <w:bottom w:val="nil"/>
              <w:right w:val="nil"/>
            </w:tcBorders>
          </w:tcPr>
          <w:p w14:paraId="6D2ECC12" w14:textId="77777777" w:rsidR="009B3AD4" w:rsidRPr="002A29CC" w:rsidRDefault="009B3AD4" w:rsidP="00843A7E">
            <w:pPr>
              <w:pStyle w:val="Normal6a"/>
            </w:pPr>
            <w:r w:rsidRPr="002A29CC">
              <w:t>(11)</w:t>
            </w:r>
            <w:r w:rsidRPr="002A29CC">
              <w:tab/>
              <w:t xml:space="preserve">La estructura de la Agencia debe ser adecuada para sus tareas y tener en cuenta la experiencia adquirida gracias al funcionamiento y los resultados de la Agencia desde su creación. Es esencial garantizar que la Agencia esté dotada con los recursos necesarios para llevar a cabo sus tareas con elevadas capacidades científicas y técnicas a fin de garantizar la máxima calidad posible. </w:t>
            </w:r>
            <w:r w:rsidRPr="002A29CC">
              <w:rPr>
                <w:b/>
                <w:i/>
              </w:rPr>
              <w:t>Dado que la confianza en la Agencia por parte de las instituciones de la Unión, los Estados miembros, el público general y las partes interesadas es crucial, esta debe llevar a cabo sus tareas de manera transparente y eficiente.</w:t>
            </w:r>
          </w:p>
        </w:tc>
        <w:tc>
          <w:tcPr>
            <w:tcW w:w="4876" w:type="dxa"/>
            <w:tcBorders>
              <w:top w:val="nil"/>
              <w:left w:val="nil"/>
              <w:bottom w:val="nil"/>
              <w:right w:val="nil"/>
            </w:tcBorders>
          </w:tcPr>
          <w:p w14:paraId="3757B378" w14:textId="77777777" w:rsidR="009B3AD4" w:rsidRPr="002A29CC" w:rsidRDefault="009B3AD4" w:rsidP="00843A7E">
            <w:pPr>
              <w:pStyle w:val="Normal6a"/>
            </w:pPr>
            <w:r w:rsidRPr="002A29CC">
              <w:t>(11)</w:t>
            </w:r>
            <w:r w:rsidRPr="002A29CC">
              <w:tab/>
              <w:t>La estructura de la Agencia debe ser adecuada para sus tareas y tener en cuenta la experiencia adquirida gracias al funcionamiento y los resultados de la Agencia desde su creación. Es esencial garantizar que la Agencia esté dotada con los recursos necesarios para llevar a cabo sus tareas con elevadas capacidades científicas y técnicas a fin de garantizar la máxima calidad posible.</w:t>
            </w:r>
          </w:p>
        </w:tc>
      </w:tr>
    </w:tbl>
    <w:p w14:paraId="470E75B9" w14:textId="77777777" w:rsidR="009B3AD4" w:rsidRPr="002A29CC" w:rsidRDefault="009B3AD4" w:rsidP="009B3AD4"/>
    <w:p w14:paraId="10C71566" w14:textId="77777777" w:rsidR="009B3AD4" w:rsidRPr="002A29CC" w:rsidRDefault="009B3AD4" w:rsidP="009B3AD4">
      <w:pPr>
        <w:pStyle w:val="AmNumberTabs"/>
      </w:pPr>
      <w:r w:rsidRPr="002A29CC">
        <w:t>Enmienda</w:t>
      </w:r>
      <w:r w:rsidRPr="002A29CC">
        <w:tab/>
      </w:r>
      <w:r w:rsidRPr="002A29CC">
        <w:tab/>
        <w:t>4</w:t>
      </w:r>
    </w:p>
    <w:p w14:paraId="408C9FB4" w14:textId="77777777" w:rsidR="009B3AD4" w:rsidRPr="002A29CC" w:rsidRDefault="009B3AD4" w:rsidP="009B3AD4">
      <w:pPr>
        <w:pStyle w:val="NormalBold12b"/>
      </w:pPr>
      <w:r w:rsidRPr="002A29CC">
        <w:t>Propuesta de Reglamento</w:t>
      </w:r>
    </w:p>
    <w:p w14:paraId="6DD79853" w14:textId="77777777" w:rsidR="009B3AD4" w:rsidRPr="002A29CC" w:rsidRDefault="009B3AD4" w:rsidP="009B3AD4">
      <w:pPr>
        <w:pStyle w:val="NormalBold"/>
      </w:pPr>
      <w:r w:rsidRPr="002A29CC">
        <w:t>Considerando 11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ABBA54A" w14:textId="77777777" w:rsidTr="00843A7E">
        <w:trPr>
          <w:trHeight w:hRule="exact" w:val="240"/>
          <w:jc w:val="center"/>
        </w:trPr>
        <w:tc>
          <w:tcPr>
            <w:tcW w:w="9752" w:type="dxa"/>
            <w:gridSpan w:val="2"/>
            <w:tcBorders>
              <w:top w:val="nil"/>
              <w:left w:val="nil"/>
              <w:bottom w:val="nil"/>
              <w:right w:val="nil"/>
            </w:tcBorders>
          </w:tcPr>
          <w:p w14:paraId="02FBA37D" w14:textId="77777777" w:rsidR="009B3AD4" w:rsidRPr="002A29CC" w:rsidRDefault="009B3AD4" w:rsidP="00843A7E"/>
        </w:tc>
      </w:tr>
      <w:tr w:rsidR="009B3AD4" w:rsidRPr="002A29CC" w14:paraId="6C996BB2" w14:textId="77777777" w:rsidTr="00843A7E">
        <w:trPr>
          <w:trHeight w:val="240"/>
          <w:jc w:val="center"/>
        </w:trPr>
        <w:tc>
          <w:tcPr>
            <w:tcW w:w="4876" w:type="dxa"/>
            <w:tcBorders>
              <w:top w:val="nil"/>
              <w:left w:val="nil"/>
              <w:bottom w:val="nil"/>
              <w:right w:val="nil"/>
            </w:tcBorders>
          </w:tcPr>
          <w:p w14:paraId="5BC0C82C"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DCC2AFA" w14:textId="77777777" w:rsidR="009B3AD4" w:rsidRPr="002A29CC" w:rsidRDefault="009B3AD4" w:rsidP="00843A7E">
            <w:pPr>
              <w:pStyle w:val="AmColumnHeading"/>
            </w:pPr>
            <w:r w:rsidRPr="002A29CC">
              <w:t>Enmienda</w:t>
            </w:r>
          </w:p>
        </w:tc>
      </w:tr>
      <w:tr w:rsidR="009B3AD4" w:rsidRPr="002A29CC" w14:paraId="0A0EF735" w14:textId="77777777" w:rsidTr="00843A7E">
        <w:trPr>
          <w:jc w:val="center"/>
        </w:trPr>
        <w:tc>
          <w:tcPr>
            <w:tcW w:w="4876" w:type="dxa"/>
            <w:tcBorders>
              <w:top w:val="nil"/>
              <w:left w:val="nil"/>
              <w:bottom w:val="nil"/>
              <w:right w:val="nil"/>
            </w:tcBorders>
          </w:tcPr>
          <w:p w14:paraId="54C57251" w14:textId="77777777" w:rsidR="009B3AD4" w:rsidRPr="002A29CC" w:rsidRDefault="009B3AD4" w:rsidP="00843A7E">
            <w:pPr>
              <w:pStyle w:val="Normal6a"/>
            </w:pPr>
          </w:p>
        </w:tc>
        <w:tc>
          <w:tcPr>
            <w:tcW w:w="4876" w:type="dxa"/>
            <w:tcBorders>
              <w:top w:val="nil"/>
              <w:left w:val="nil"/>
              <w:bottom w:val="nil"/>
              <w:right w:val="nil"/>
            </w:tcBorders>
          </w:tcPr>
          <w:p w14:paraId="35BF6192" w14:textId="77777777" w:rsidR="009B3AD4" w:rsidRPr="002A29CC" w:rsidRDefault="009B3AD4" w:rsidP="00843A7E">
            <w:pPr>
              <w:pStyle w:val="Normal6a"/>
            </w:pPr>
            <w:r w:rsidRPr="002A29CC">
              <w:rPr>
                <w:b/>
                <w:i/>
              </w:rPr>
              <w:t>(11 bis)</w:t>
            </w:r>
            <w:r w:rsidRPr="002A29CC">
              <w:tab/>
            </w:r>
            <w:r w:rsidRPr="002A29CC">
              <w:rPr>
                <w:b/>
                <w:i/>
              </w:rPr>
              <w:t>La Agencia debe tener un papel fundamental a la hora de garantizar que la legislación sobre sustancias químicas, los procesos de toma de decisiones y la base científica que los sustentan gocen de credibilidad entre todas las partes interesadas y el público en general. La Agencia también debe desempeñar un papel clave a la hora de coordinar la comunicación acerca de la legislación sobre sustancias químicas y su aplicación. Por tanto, la confianza en la Agencia por parte de las instituciones de la Unión, los Estados miembros, el público en general y las partes interesadas es esencial. Por esta razón, es de vital importancia garantizar su independencia y altas capacidades científicas, técnicas y normativas, así como su transparencia y su eficiencia. Además, deben establecerse normas claras y eficaces para prevenir y gestionar los conflictos de intereses, y no deben nombrarse expertos para los Comités cuando existan dudas razonables sobre conflictos de intereses.</w:t>
            </w:r>
          </w:p>
        </w:tc>
      </w:tr>
    </w:tbl>
    <w:p w14:paraId="7B2E6592" w14:textId="77777777" w:rsidR="009B3AD4" w:rsidRPr="002A29CC" w:rsidRDefault="009B3AD4" w:rsidP="009B3AD4"/>
    <w:p w14:paraId="3DFB9085" w14:textId="77777777" w:rsidR="009B3AD4" w:rsidRPr="002A29CC" w:rsidRDefault="009B3AD4" w:rsidP="009B3AD4">
      <w:pPr>
        <w:pStyle w:val="AmNumberTabs"/>
      </w:pPr>
      <w:r w:rsidRPr="002A29CC">
        <w:t>Enmienda</w:t>
      </w:r>
      <w:r w:rsidRPr="002A29CC">
        <w:tab/>
      </w:r>
      <w:r w:rsidRPr="002A29CC">
        <w:tab/>
        <w:t>5</w:t>
      </w:r>
    </w:p>
    <w:p w14:paraId="76E4092B" w14:textId="77777777" w:rsidR="009B3AD4" w:rsidRPr="002A29CC" w:rsidRDefault="009B3AD4" w:rsidP="009B3AD4">
      <w:pPr>
        <w:pStyle w:val="NormalBold12b"/>
      </w:pPr>
      <w:r w:rsidRPr="002A29CC">
        <w:t>Propuesta de Reglamento</w:t>
      </w:r>
    </w:p>
    <w:p w14:paraId="2540A212" w14:textId="77777777" w:rsidR="009B3AD4" w:rsidRPr="002A29CC" w:rsidRDefault="009B3AD4" w:rsidP="009B3AD4">
      <w:pPr>
        <w:pStyle w:val="NormalBold"/>
      </w:pPr>
      <w:r w:rsidRPr="002A29CC">
        <w:t>Considerando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0E00B93" w14:textId="77777777" w:rsidTr="00843A7E">
        <w:trPr>
          <w:trHeight w:hRule="exact" w:val="240"/>
          <w:jc w:val="center"/>
        </w:trPr>
        <w:tc>
          <w:tcPr>
            <w:tcW w:w="9752" w:type="dxa"/>
            <w:gridSpan w:val="2"/>
            <w:tcBorders>
              <w:top w:val="nil"/>
              <w:left w:val="nil"/>
              <w:bottom w:val="nil"/>
              <w:right w:val="nil"/>
            </w:tcBorders>
          </w:tcPr>
          <w:p w14:paraId="3B96524C" w14:textId="77777777" w:rsidR="009B3AD4" w:rsidRPr="002A29CC" w:rsidRDefault="009B3AD4" w:rsidP="00843A7E"/>
        </w:tc>
      </w:tr>
      <w:tr w:rsidR="009B3AD4" w:rsidRPr="002A29CC" w14:paraId="6D8D73FF" w14:textId="77777777" w:rsidTr="00843A7E">
        <w:trPr>
          <w:trHeight w:val="240"/>
          <w:jc w:val="center"/>
        </w:trPr>
        <w:tc>
          <w:tcPr>
            <w:tcW w:w="4876" w:type="dxa"/>
            <w:tcBorders>
              <w:top w:val="nil"/>
              <w:left w:val="nil"/>
              <w:bottom w:val="nil"/>
              <w:right w:val="nil"/>
            </w:tcBorders>
          </w:tcPr>
          <w:p w14:paraId="7E28B155"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A280D26" w14:textId="77777777" w:rsidR="009B3AD4" w:rsidRPr="002A29CC" w:rsidRDefault="009B3AD4" w:rsidP="00843A7E">
            <w:pPr>
              <w:pStyle w:val="AmColumnHeading"/>
            </w:pPr>
            <w:r w:rsidRPr="002A29CC">
              <w:t>Enmienda</w:t>
            </w:r>
          </w:p>
        </w:tc>
      </w:tr>
      <w:tr w:rsidR="009B3AD4" w:rsidRPr="002A29CC" w14:paraId="3A3EC4BC" w14:textId="77777777" w:rsidTr="00843A7E">
        <w:trPr>
          <w:jc w:val="center"/>
        </w:trPr>
        <w:tc>
          <w:tcPr>
            <w:tcW w:w="4876" w:type="dxa"/>
            <w:tcBorders>
              <w:top w:val="nil"/>
              <w:left w:val="nil"/>
              <w:bottom w:val="nil"/>
              <w:right w:val="nil"/>
            </w:tcBorders>
          </w:tcPr>
          <w:p w14:paraId="66A7EDF4" w14:textId="77777777" w:rsidR="009B3AD4" w:rsidRPr="002A29CC" w:rsidRDefault="009B3AD4" w:rsidP="00843A7E">
            <w:pPr>
              <w:pStyle w:val="Normal6a"/>
            </w:pPr>
            <w:r w:rsidRPr="002A29CC">
              <w:t>(13)</w:t>
            </w:r>
            <w:r w:rsidRPr="002A29CC">
              <w:tab/>
              <w:t>Deben conferirse al Consejo de Administración de la Agencia las competencias necesarias, en particular para nombrar al director ejecutivo, a los miembros del CER, del CASE y de la Sala de Recurso, y para adoptar el informe anual de actividades consolidado, el documento de programación, el presupuesto anual y las normas financieras aplicables a la Agencia. La Comisión, el Parlamento Europeo y los Estados miembros deben estar representados en el Consejo de Administración a fin de ejercer eficazmente su supervisión. En aras de la transparencia, la Comisión debe nombrar a partes interesadas sin derecho a voto en el Consejo de Administración.</w:t>
            </w:r>
          </w:p>
        </w:tc>
        <w:tc>
          <w:tcPr>
            <w:tcW w:w="4876" w:type="dxa"/>
            <w:tcBorders>
              <w:top w:val="nil"/>
              <w:left w:val="nil"/>
              <w:bottom w:val="nil"/>
              <w:right w:val="nil"/>
            </w:tcBorders>
          </w:tcPr>
          <w:p w14:paraId="53608E45" w14:textId="77777777" w:rsidR="009B3AD4" w:rsidRPr="002A29CC" w:rsidRDefault="009B3AD4" w:rsidP="00843A7E">
            <w:pPr>
              <w:pStyle w:val="Normal6a"/>
            </w:pPr>
            <w:r w:rsidRPr="002A29CC">
              <w:t>(13)</w:t>
            </w:r>
            <w:r w:rsidRPr="002A29CC">
              <w:tab/>
              <w:t xml:space="preserve">Deben conferirse al Consejo de Administración de la Agencia las competencias necesarias, en particular para nombrar al director ejecutivo, a los miembros del CER, del CASE y de la Sala de Recurso, y para adoptar el informe anual de actividades consolidado, el documento de programación, el presupuesto anual y las normas financieras aplicables a la Agencia. La Comisión, el Parlamento Europeo y los Estados miembros deben estar representados en el Consejo de Administración a fin de ejercer eficazmente su supervisión. En aras de la transparencia, la Comisión debe nombrar a partes interesadas sin derecho a voto en el Consejo de Administración </w:t>
            </w:r>
            <w:r w:rsidRPr="002A29CC">
              <w:rPr>
                <w:b/>
                <w:i/>
              </w:rPr>
              <w:t>y estas deben representar un amplio abanico de ámbitos de especialización</w:t>
            </w:r>
            <w:r w:rsidRPr="002A29CC">
              <w:t>.</w:t>
            </w:r>
          </w:p>
        </w:tc>
      </w:tr>
    </w:tbl>
    <w:p w14:paraId="150E27B5" w14:textId="77777777" w:rsidR="009B3AD4" w:rsidRPr="002A29CC" w:rsidRDefault="009B3AD4" w:rsidP="009B3AD4"/>
    <w:p w14:paraId="5B160233" w14:textId="77777777" w:rsidR="009B3AD4" w:rsidRPr="002A29CC" w:rsidRDefault="009B3AD4" w:rsidP="009B3AD4">
      <w:pPr>
        <w:pStyle w:val="AmNumberTabs"/>
      </w:pPr>
      <w:r w:rsidRPr="002A29CC">
        <w:t>Enmienda</w:t>
      </w:r>
      <w:r w:rsidRPr="002A29CC">
        <w:tab/>
      </w:r>
      <w:r w:rsidRPr="002A29CC">
        <w:tab/>
        <w:t>6</w:t>
      </w:r>
    </w:p>
    <w:p w14:paraId="765F4840" w14:textId="77777777" w:rsidR="009B3AD4" w:rsidRPr="002A29CC" w:rsidRDefault="009B3AD4" w:rsidP="009B3AD4">
      <w:pPr>
        <w:pStyle w:val="NormalBold12b"/>
      </w:pPr>
      <w:r w:rsidRPr="002A29CC">
        <w:t>Propuesta de Reglamento</w:t>
      </w:r>
    </w:p>
    <w:p w14:paraId="4063A467" w14:textId="77777777" w:rsidR="009B3AD4" w:rsidRPr="002A29CC" w:rsidRDefault="009B3AD4" w:rsidP="009B3AD4">
      <w:pPr>
        <w:pStyle w:val="NormalBold"/>
      </w:pPr>
      <w:r w:rsidRPr="002A29CC">
        <w:t>Considerando 15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2C4F02A" w14:textId="77777777" w:rsidTr="00843A7E">
        <w:trPr>
          <w:trHeight w:hRule="exact" w:val="240"/>
          <w:jc w:val="center"/>
        </w:trPr>
        <w:tc>
          <w:tcPr>
            <w:tcW w:w="9752" w:type="dxa"/>
            <w:gridSpan w:val="2"/>
            <w:tcBorders>
              <w:top w:val="nil"/>
              <w:left w:val="nil"/>
              <w:bottom w:val="nil"/>
              <w:right w:val="nil"/>
            </w:tcBorders>
          </w:tcPr>
          <w:p w14:paraId="49A6E5A6" w14:textId="77777777" w:rsidR="009B3AD4" w:rsidRPr="002A29CC" w:rsidRDefault="009B3AD4" w:rsidP="00843A7E"/>
        </w:tc>
      </w:tr>
      <w:tr w:rsidR="009B3AD4" w:rsidRPr="002A29CC" w14:paraId="4432B8E9" w14:textId="77777777" w:rsidTr="00843A7E">
        <w:trPr>
          <w:trHeight w:val="240"/>
          <w:jc w:val="center"/>
        </w:trPr>
        <w:tc>
          <w:tcPr>
            <w:tcW w:w="4876" w:type="dxa"/>
            <w:tcBorders>
              <w:top w:val="nil"/>
              <w:left w:val="nil"/>
              <w:bottom w:val="nil"/>
              <w:right w:val="nil"/>
            </w:tcBorders>
          </w:tcPr>
          <w:p w14:paraId="783E5372"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A14349A" w14:textId="77777777" w:rsidR="009B3AD4" w:rsidRPr="002A29CC" w:rsidRDefault="009B3AD4" w:rsidP="00843A7E">
            <w:pPr>
              <w:pStyle w:val="AmColumnHeading"/>
            </w:pPr>
            <w:r w:rsidRPr="002A29CC">
              <w:t>Enmienda</w:t>
            </w:r>
          </w:p>
        </w:tc>
      </w:tr>
      <w:tr w:rsidR="009B3AD4" w:rsidRPr="002A29CC" w14:paraId="6CC35934" w14:textId="77777777" w:rsidTr="00843A7E">
        <w:trPr>
          <w:jc w:val="center"/>
        </w:trPr>
        <w:tc>
          <w:tcPr>
            <w:tcW w:w="4876" w:type="dxa"/>
            <w:tcBorders>
              <w:top w:val="nil"/>
              <w:left w:val="nil"/>
              <w:bottom w:val="nil"/>
              <w:right w:val="nil"/>
            </w:tcBorders>
          </w:tcPr>
          <w:p w14:paraId="68EC88A0" w14:textId="77777777" w:rsidR="009B3AD4" w:rsidRPr="002A29CC" w:rsidRDefault="009B3AD4" w:rsidP="00843A7E">
            <w:pPr>
              <w:pStyle w:val="Normal6a"/>
            </w:pPr>
          </w:p>
        </w:tc>
        <w:tc>
          <w:tcPr>
            <w:tcW w:w="4876" w:type="dxa"/>
            <w:tcBorders>
              <w:top w:val="nil"/>
              <w:left w:val="nil"/>
              <w:bottom w:val="nil"/>
              <w:right w:val="nil"/>
            </w:tcBorders>
          </w:tcPr>
          <w:p w14:paraId="554254FD" w14:textId="77777777" w:rsidR="009B3AD4" w:rsidRPr="002A29CC" w:rsidRDefault="009B3AD4" w:rsidP="00843A7E">
            <w:pPr>
              <w:pStyle w:val="Normal6a"/>
            </w:pPr>
            <w:r w:rsidRPr="002A29CC">
              <w:rPr>
                <w:b/>
                <w:i/>
              </w:rPr>
              <w:t>(15 bis)</w:t>
            </w:r>
            <w:r w:rsidRPr="002A29CC">
              <w:tab/>
            </w:r>
            <w:r w:rsidRPr="002A29CC">
              <w:rPr>
                <w:b/>
                <w:i/>
              </w:rPr>
              <w:t>El papel de la Agencia como punto de referencia científico independiente implica que su dictamen científico puede ser solicitado no solo por la Comisión, sino también por el Parlamento Europeo y los Estados miembros. Para garantizar la gestión y la coherencia del proceso de asesoramiento científico, la Agencia debe poder rechazar una solicitud o proponer su modificación, aportando una justificación en caso de denegación, basándose en criterios previamente determinados.</w:t>
            </w:r>
          </w:p>
        </w:tc>
      </w:tr>
    </w:tbl>
    <w:p w14:paraId="1D42244B" w14:textId="77777777" w:rsidR="009B3AD4" w:rsidRPr="002A29CC" w:rsidRDefault="009B3AD4" w:rsidP="009B3AD4"/>
    <w:p w14:paraId="0D77033A" w14:textId="77777777" w:rsidR="009B3AD4" w:rsidRPr="002A29CC" w:rsidRDefault="009B3AD4" w:rsidP="009B3AD4">
      <w:pPr>
        <w:pStyle w:val="AmNumberTabs"/>
      </w:pPr>
      <w:r w:rsidRPr="002A29CC">
        <w:t>Enmienda</w:t>
      </w:r>
      <w:r w:rsidRPr="002A29CC">
        <w:tab/>
      </w:r>
      <w:r w:rsidRPr="002A29CC">
        <w:tab/>
        <w:t>7</w:t>
      </w:r>
    </w:p>
    <w:p w14:paraId="29C38178" w14:textId="77777777" w:rsidR="009B3AD4" w:rsidRPr="002A29CC" w:rsidRDefault="009B3AD4" w:rsidP="009B3AD4">
      <w:pPr>
        <w:pStyle w:val="NormalBold12b"/>
      </w:pPr>
      <w:r w:rsidRPr="002A29CC">
        <w:t>Propuesta de Reglamento</w:t>
      </w:r>
    </w:p>
    <w:p w14:paraId="4C4A9150" w14:textId="77777777" w:rsidR="009B3AD4" w:rsidRPr="002A29CC" w:rsidRDefault="009B3AD4" w:rsidP="009B3AD4">
      <w:pPr>
        <w:pStyle w:val="NormalBold"/>
      </w:pPr>
      <w:r w:rsidRPr="002A29CC">
        <w:t>Considerando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874C55A" w14:textId="77777777" w:rsidTr="00843A7E">
        <w:trPr>
          <w:trHeight w:hRule="exact" w:val="240"/>
          <w:jc w:val="center"/>
        </w:trPr>
        <w:tc>
          <w:tcPr>
            <w:tcW w:w="9752" w:type="dxa"/>
            <w:gridSpan w:val="2"/>
            <w:tcBorders>
              <w:top w:val="nil"/>
              <w:left w:val="nil"/>
              <w:bottom w:val="nil"/>
              <w:right w:val="nil"/>
            </w:tcBorders>
          </w:tcPr>
          <w:p w14:paraId="63B59728" w14:textId="77777777" w:rsidR="009B3AD4" w:rsidRPr="002A29CC" w:rsidRDefault="009B3AD4" w:rsidP="00843A7E"/>
        </w:tc>
      </w:tr>
      <w:tr w:rsidR="009B3AD4" w:rsidRPr="002A29CC" w14:paraId="4F6F251E" w14:textId="77777777" w:rsidTr="00843A7E">
        <w:trPr>
          <w:trHeight w:val="240"/>
          <w:jc w:val="center"/>
        </w:trPr>
        <w:tc>
          <w:tcPr>
            <w:tcW w:w="4876" w:type="dxa"/>
            <w:tcBorders>
              <w:top w:val="nil"/>
              <w:left w:val="nil"/>
              <w:bottom w:val="nil"/>
              <w:right w:val="nil"/>
            </w:tcBorders>
          </w:tcPr>
          <w:p w14:paraId="42C3F625"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2C6CB38" w14:textId="77777777" w:rsidR="009B3AD4" w:rsidRPr="002A29CC" w:rsidRDefault="009B3AD4" w:rsidP="00843A7E">
            <w:pPr>
              <w:pStyle w:val="AmColumnHeading"/>
            </w:pPr>
            <w:r w:rsidRPr="002A29CC">
              <w:t>Enmienda</w:t>
            </w:r>
          </w:p>
        </w:tc>
      </w:tr>
      <w:tr w:rsidR="009B3AD4" w:rsidRPr="002A29CC" w14:paraId="58C4E1BE" w14:textId="77777777" w:rsidTr="00843A7E">
        <w:trPr>
          <w:jc w:val="center"/>
        </w:trPr>
        <w:tc>
          <w:tcPr>
            <w:tcW w:w="4876" w:type="dxa"/>
            <w:tcBorders>
              <w:top w:val="nil"/>
              <w:left w:val="nil"/>
              <w:bottom w:val="nil"/>
              <w:right w:val="nil"/>
            </w:tcBorders>
          </w:tcPr>
          <w:p w14:paraId="75EFE0D0" w14:textId="77777777" w:rsidR="009B3AD4" w:rsidRPr="002A29CC" w:rsidRDefault="009B3AD4" w:rsidP="00843A7E">
            <w:pPr>
              <w:pStyle w:val="Normal6a"/>
            </w:pPr>
            <w:r w:rsidRPr="002A29CC">
              <w:t>(16)</w:t>
            </w:r>
            <w:r w:rsidRPr="002A29CC">
              <w:tab/>
              <w:t>El CER ha emitido dictámenes científicos sobre las evaluaciones de los límites de exposición profesional y otros aspectos pertinentes en relación con la exposición profesional a sustancias químicas peligrosas, como los valores límite biológicos para agentes químicos peligrosos en el contexto del artículo 3 de la Directiva 98/24/CE del Consejo</w:t>
            </w:r>
            <w:r w:rsidRPr="002A29CC">
              <w:rPr>
                <w:vertAlign w:val="superscript"/>
              </w:rPr>
              <w:t>11</w:t>
            </w:r>
            <w:r w:rsidRPr="002A29CC">
              <w:t>, los artículos 16, 16 bis y 18 bis de la Directiva 2004/37/CE del Parlamento Europeo y del Consejo</w:t>
            </w:r>
            <w:r w:rsidRPr="002A29CC">
              <w:rPr>
                <w:vertAlign w:val="superscript"/>
              </w:rPr>
              <w:t>12</w:t>
            </w:r>
            <w:r w:rsidRPr="002A29CC">
              <w:t>, y los artículos 18 quater y 22 bis de la Directiva 2009/148/CE del Parlamento Europeo y del Consejo</w:t>
            </w:r>
            <w:r w:rsidRPr="002A29CC">
              <w:rPr>
                <w:vertAlign w:val="superscript"/>
              </w:rPr>
              <w:t>13</w:t>
            </w:r>
            <w:r w:rsidRPr="002A29CC">
              <w:t xml:space="preserve"> sobre la base de un acuerdo ad hoc entre la Comisión y la Agencia en el pasado. Dado que esta tarea ha pasado a ser habitual, y con el fin de consolidar dicha práctica, el presente Reglamento debe establecer que el CER debe emitir dichos dictámenes cuando así lo solicite la Comisión. Además, a petición de la Comisión, el CER debe emitir dictámenes científicos sobre cualquier otra cuestión relacionada con los peligros, los riesgos y el uso seguro de las sustancias, como tales, en mezclas o contenidas en artículos, tal como se definen en el artículo 3, apartados 1, 2 y 3, del Reglamento (CE) n.º 1907/2006.</w:t>
            </w:r>
          </w:p>
        </w:tc>
        <w:tc>
          <w:tcPr>
            <w:tcW w:w="4876" w:type="dxa"/>
            <w:tcBorders>
              <w:top w:val="nil"/>
              <w:left w:val="nil"/>
              <w:bottom w:val="nil"/>
              <w:right w:val="nil"/>
            </w:tcBorders>
          </w:tcPr>
          <w:p w14:paraId="0E908181" w14:textId="77777777" w:rsidR="009B3AD4" w:rsidRPr="002A29CC" w:rsidRDefault="009B3AD4" w:rsidP="00843A7E">
            <w:pPr>
              <w:pStyle w:val="Normal6a"/>
            </w:pPr>
            <w:r w:rsidRPr="002A29CC">
              <w:t>(16)</w:t>
            </w:r>
            <w:r w:rsidRPr="002A29CC">
              <w:tab/>
              <w:t>El CER ha emitido dictámenes científicos sobre las evaluaciones de los límites de exposición profesional y otros aspectos pertinentes en relación con la exposición profesional a sustancias químicas peligrosas, como los valores límite biológicos para agentes químicos peligrosos en el contexto del artículo 3 de la Directiva 98/24/CE del Consejo</w:t>
            </w:r>
            <w:r w:rsidRPr="002A29CC">
              <w:rPr>
                <w:vertAlign w:val="superscript"/>
              </w:rPr>
              <w:t>11</w:t>
            </w:r>
            <w:r w:rsidRPr="002A29CC">
              <w:t>, los artículos 16, 16 bis y 18 bis de la Directiva 2004/37/CE del Parlamento Europeo y del Consejo</w:t>
            </w:r>
            <w:r w:rsidRPr="002A29CC">
              <w:rPr>
                <w:vertAlign w:val="superscript"/>
              </w:rPr>
              <w:t>12</w:t>
            </w:r>
            <w:r w:rsidRPr="002A29CC">
              <w:t>, y los artículos 18 quater y 22 bis de la Directiva 2009/148/CE del Parlamento Europeo y del Consejo</w:t>
            </w:r>
            <w:r w:rsidRPr="002A29CC">
              <w:rPr>
                <w:vertAlign w:val="superscript"/>
              </w:rPr>
              <w:t>13</w:t>
            </w:r>
            <w:r w:rsidRPr="002A29CC">
              <w:t xml:space="preserve"> sobre la base de un acuerdo ad hoc entre la Comisión y la Agencia en el pasado. Dado que esta tarea ha pasado a ser habitual, y con el fin de consolidar dicha práctica, el presente Reglamento debe establecer que el CER debe emitir dichos dictámenes cuando así lo solicite la Comisión. Además, a petición de la Comisión, el </w:t>
            </w:r>
            <w:r w:rsidRPr="002A29CC">
              <w:rPr>
                <w:b/>
                <w:i/>
              </w:rPr>
              <w:t>Parlamento Europeo o los Estados miembros, el</w:t>
            </w:r>
            <w:r w:rsidRPr="002A29CC">
              <w:t xml:space="preserve"> CER debe emitir dictámenes científicos sobre cualquier otra cuestión relacionada con los peligros, los riesgos y el uso seguro de las sustancias, como tales, en mezclas o contenidas en artículos, tal como se definen en el artículo 3, apartados 1, 2 y 3, del Reglamento (CE) n.º 1907/2006.</w:t>
            </w:r>
          </w:p>
        </w:tc>
      </w:tr>
      <w:tr w:rsidR="009B3AD4" w:rsidRPr="002A29CC" w14:paraId="6197A491" w14:textId="77777777" w:rsidTr="00843A7E">
        <w:trPr>
          <w:jc w:val="center"/>
        </w:trPr>
        <w:tc>
          <w:tcPr>
            <w:tcW w:w="4876" w:type="dxa"/>
            <w:tcBorders>
              <w:top w:val="nil"/>
              <w:left w:val="nil"/>
              <w:bottom w:val="nil"/>
              <w:right w:val="nil"/>
            </w:tcBorders>
          </w:tcPr>
          <w:p w14:paraId="1415127D" w14:textId="77777777" w:rsidR="009B3AD4" w:rsidRPr="002A29CC" w:rsidRDefault="009B3AD4" w:rsidP="00843A7E">
            <w:pPr>
              <w:pStyle w:val="Normal6a"/>
            </w:pPr>
            <w:r w:rsidRPr="002A29CC">
              <w:rPr>
                <w:b/>
                <w:i/>
              </w:rPr>
              <w:t>_________________</w:t>
            </w:r>
          </w:p>
        </w:tc>
        <w:tc>
          <w:tcPr>
            <w:tcW w:w="4876" w:type="dxa"/>
            <w:tcBorders>
              <w:top w:val="nil"/>
              <w:left w:val="nil"/>
              <w:bottom w:val="nil"/>
              <w:right w:val="nil"/>
            </w:tcBorders>
          </w:tcPr>
          <w:p w14:paraId="0772FE6F" w14:textId="77777777" w:rsidR="009B3AD4" w:rsidRPr="002A29CC" w:rsidRDefault="009B3AD4" w:rsidP="00843A7E">
            <w:pPr>
              <w:pStyle w:val="Normal6a"/>
            </w:pPr>
            <w:r w:rsidRPr="002A29CC">
              <w:rPr>
                <w:b/>
                <w:i/>
              </w:rPr>
              <w:t>_________________</w:t>
            </w:r>
          </w:p>
        </w:tc>
      </w:tr>
      <w:tr w:rsidR="009B3AD4" w:rsidRPr="002A29CC" w14:paraId="37B31654" w14:textId="77777777" w:rsidTr="00843A7E">
        <w:trPr>
          <w:jc w:val="center"/>
        </w:trPr>
        <w:tc>
          <w:tcPr>
            <w:tcW w:w="4876" w:type="dxa"/>
            <w:tcBorders>
              <w:top w:val="nil"/>
              <w:left w:val="nil"/>
              <w:bottom w:val="nil"/>
              <w:right w:val="nil"/>
            </w:tcBorders>
          </w:tcPr>
          <w:p w14:paraId="11912A04" w14:textId="77777777" w:rsidR="009B3AD4" w:rsidRPr="002A29CC" w:rsidRDefault="009B3AD4" w:rsidP="00843A7E">
            <w:pPr>
              <w:pStyle w:val="Normal6a"/>
            </w:pPr>
            <w:r w:rsidRPr="002A29CC">
              <w:rPr>
                <w:vertAlign w:val="superscript"/>
              </w:rPr>
              <w:t>11</w:t>
            </w:r>
            <w:r w:rsidRPr="002A29CC">
              <w:t xml:space="preserve"> </w:t>
            </w:r>
            <w:proofErr w:type="gramStart"/>
            <w:r w:rsidRPr="002A29CC">
              <w:t>Directiva</w:t>
            </w:r>
            <w:proofErr w:type="gramEnd"/>
            <w:r w:rsidRPr="002A29CC">
              <w:t xml:space="preserve"> 98/24/CE del Consejo, de 7 de abril de 1998, relativa a la protección de la salud y la seguridad de los trabajadores contra los riesgos relacionados con los agentes químicos durante el trabajo (decimocuarta Directiva específica con arreglo al apartado 1 del artículo 16 de la Directiva 89/391/CEE) (DO L 131 de 5.5.1998, p. 11, ELI: http://data.europa.eu/eli/dir/1998/24/oj).</w:t>
            </w:r>
          </w:p>
        </w:tc>
        <w:tc>
          <w:tcPr>
            <w:tcW w:w="4876" w:type="dxa"/>
            <w:tcBorders>
              <w:top w:val="nil"/>
              <w:left w:val="nil"/>
              <w:bottom w:val="nil"/>
              <w:right w:val="nil"/>
            </w:tcBorders>
          </w:tcPr>
          <w:p w14:paraId="09059F0B" w14:textId="77777777" w:rsidR="009B3AD4" w:rsidRPr="002A29CC" w:rsidRDefault="009B3AD4" w:rsidP="00843A7E">
            <w:pPr>
              <w:pStyle w:val="Normal6a"/>
            </w:pPr>
            <w:r w:rsidRPr="002A29CC">
              <w:rPr>
                <w:vertAlign w:val="superscript"/>
              </w:rPr>
              <w:t>11</w:t>
            </w:r>
            <w:r w:rsidRPr="002A29CC">
              <w:t xml:space="preserve"> </w:t>
            </w:r>
            <w:proofErr w:type="gramStart"/>
            <w:r w:rsidRPr="002A29CC">
              <w:t>Directiva</w:t>
            </w:r>
            <w:proofErr w:type="gramEnd"/>
            <w:r w:rsidRPr="002A29CC">
              <w:t xml:space="preserve"> 98/24/CE del Consejo, de 7 de abril de 1998, relativa a la protección de la salud y la seguridad de los trabajadores contra los riesgos relacionados con los agentes químicos durante el trabajo (decimocuarta Directiva específica con arreglo al apartado 1 del artículo 16 de la Directiva 89/391/CEE) (DO L 131 de 5.5.1998, p. 11, ELI: http://data.europa.eu/eli/dir/1998/24/oj).</w:t>
            </w:r>
          </w:p>
        </w:tc>
      </w:tr>
      <w:tr w:rsidR="009B3AD4" w:rsidRPr="002A29CC" w14:paraId="7034A169" w14:textId="77777777" w:rsidTr="00843A7E">
        <w:trPr>
          <w:jc w:val="center"/>
        </w:trPr>
        <w:tc>
          <w:tcPr>
            <w:tcW w:w="4876" w:type="dxa"/>
            <w:tcBorders>
              <w:top w:val="nil"/>
              <w:left w:val="nil"/>
              <w:bottom w:val="nil"/>
              <w:right w:val="nil"/>
            </w:tcBorders>
          </w:tcPr>
          <w:p w14:paraId="6C6C6A3B" w14:textId="77777777" w:rsidR="009B3AD4" w:rsidRPr="002A29CC" w:rsidRDefault="009B3AD4" w:rsidP="00843A7E">
            <w:pPr>
              <w:pStyle w:val="Normal6a"/>
            </w:pPr>
            <w:r w:rsidRPr="002A29CC">
              <w:rPr>
                <w:vertAlign w:val="superscript"/>
              </w:rPr>
              <w:t>12</w:t>
            </w:r>
            <w:r w:rsidRPr="002A29CC">
              <w:t xml:space="preserve"> </w:t>
            </w:r>
            <w:proofErr w:type="gramStart"/>
            <w:r w:rsidRPr="002A29CC">
              <w:t>Directiva</w:t>
            </w:r>
            <w:proofErr w:type="gramEnd"/>
            <w:r w:rsidRPr="002A29CC">
              <w:t xml:space="preserve"> 2004/37/CE del Parlamento Europeo y del Consejo, de 29 de abril de 2004, relativa a la protección de los trabajadores contra los riesgos relacionados con la exposición durante el trabajo a agentes carcinógenos, mutágenos o </w:t>
            </w:r>
            <w:proofErr w:type="spellStart"/>
            <w:r w:rsidRPr="002A29CC">
              <w:t>reprotóxicos</w:t>
            </w:r>
            <w:proofErr w:type="spellEnd"/>
            <w:r w:rsidRPr="002A29CC">
              <w:t xml:space="preserve"> (sexta Directiva específica con arreglo al artículo 16, apartado 1, de la Directiva 89/391/CEE del Consejo) (DO L 158 de 30.4.2004, p. 50, ELI: http://data.europa.eu/eli/dir/2004/37/oj).</w:t>
            </w:r>
          </w:p>
        </w:tc>
        <w:tc>
          <w:tcPr>
            <w:tcW w:w="4876" w:type="dxa"/>
            <w:tcBorders>
              <w:top w:val="nil"/>
              <w:left w:val="nil"/>
              <w:bottom w:val="nil"/>
              <w:right w:val="nil"/>
            </w:tcBorders>
          </w:tcPr>
          <w:p w14:paraId="163451D9" w14:textId="77777777" w:rsidR="009B3AD4" w:rsidRPr="002A29CC" w:rsidRDefault="009B3AD4" w:rsidP="00843A7E">
            <w:pPr>
              <w:pStyle w:val="Normal6a"/>
            </w:pPr>
            <w:r w:rsidRPr="002A29CC">
              <w:rPr>
                <w:vertAlign w:val="superscript"/>
              </w:rPr>
              <w:t>12</w:t>
            </w:r>
            <w:r w:rsidRPr="002A29CC">
              <w:t xml:space="preserve"> </w:t>
            </w:r>
            <w:proofErr w:type="gramStart"/>
            <w:r w:rsidRPr="002A29CC">
              <w:t>Directiva</w:t>
            </w:r>
            <w:proofErr w:type="gramEnd"/>
            <w:r w:rsidRPr="002A29CC">
              <w:t xml:space="preserve"> 2004/37/CE del Parlamento Europeo y del Consejo, de 29 de abril de 2004, relativa a la protección de los trabajadores contra los riesgos relacionados con la exposición durante el trabajo a agentes carcinógenos, mutágenos o </w:t>
            </w:r>
            <w:proofErr w:type="spellStart"/>
            <w:r w:rsidRPr="002A29CC">
              <w:t>reprotóxicos</w:t>
            </w:r>
            <w:proofErr w:type="spellEnd"/>
            <w:r w:rsidRPr="002A29CC">
              <w:t xml:space="preserve"> (sexta Directiva específica con arreglo al artículo 16, apartado 1, de la Directiva 89/391/CEE del Consejo) (DO L 158 de 30.4.2004, p. 50, ELI: http://data.europa.eu/eli/dir/2004/37/oj).</w:t>
            </w:r>
          </w:p>
        </w:tc>
      </w:tr>
      <w:tr w:rsidR="009B3AD4" w:rsidRPr="002A29CC" w14:paraId="70FCA357" w14:textId="77777777" w:rsidTr="00843A7E">
        <w:trPr>
          <w:jc w:val="center"/>
        </w:trPr>
        <w:tc>
          <w:tcPr>
            <w:tcW w:w="4876" w:type="dxa"/>
            <w:tcBorders>
              <w:top w:val="nil"/>
              <w:left w:val="nil"/>
              <w:bottom w:val="nil"/>
              <w:right w:val="nil"/>
            </w:tcBorders>
          </w:tcPr>
          <w:p w14:paraId="2E212019" w14:textId="77777777" w:rsidR="009B3AD4" w:rsidRPr="002A29CC" w:rsidRDefault="009B3AD4" w:rsidP="00843A7E">
            <w:pPr>
              <w:pStyle w:val="Normal6a"/>
            </w:pPr>
            <w:r w:rsidRPr="002A29CC">
              <w:rPr>
                <w:vertAlign w:val="superscript"/>
              </w:rPr>
              <w:t>13</w:t>
            </w:r>
            <w:r w:rsidRPr="002A29CC">
              <w:t xml:space="preserve"> </w:t>
            </w:r>
            <w:proofErr w:type="gramStart"/>
            <w:r w:rsidRPr="002A29CC">
              <w:t>Directiva</w:t>
            </w:r>
            <w:proofErr w:type="gramEnd"/>
            <w:r w:rsidRPr="002A29CC">
              <w:t xml:space="preserve"> 2009/148/CE del Parlamento Europeo y del Consejo, de 30 de noviembre de 2009, sobre la protección de los trabajadores contra los riesgos relacionados con la exposición al amianto durante el trabajo (DO L 330 de 16.12.2009, p. 28, ELI: http://data.europa.eu/eli/dir/2009/148/oj).</w:t>
            </w:r>
          </w:p>
        </w:tc>
        <w:tc>
          <w:tcPr>
            <w:tcW w:w="4876" w:type="dxa"/>
            <w:tcBorders>
              <w:top w:val="nil"/>
              <w:left w:val="nil"/>
              <w:bottom w:val="nil"/>
              <w:right w:val="nil"/>
            </w:tcBorders>
          </w:tcPr>
          <w:p w14:paraId="47D928BD" w14:textId="77777777" w:rsidR="009B3AD4" w:rsidRPr="002A29CC" w:rsidRDefault="009B3AD4" w:rsidP="00843A7E">
            <w:pPr>
              <w:pStyle w:val="Normal6a"/>
            </w:pPr>
            <w:r w:rsidRPr="002A29CC">
              <w:rPr>
                <w:vertAlign w:val="superscript"/>
              </w:rPr>
              <w:t>13</w:t>
            </w:r>
            <w:r w:rsidRPr="002A29CC">
              <w:t xml:space="preserve"> </w:t>
            </w:r>
            <w:proofErr w:type="gramStart"/>
            <w:r w:rsidRPr="002A29CC">
              <w:t>Directiva</w:t>
            </w:r>
            <w:proofErr w:type="gramEnd"/>
            <w:r w:rsidRPr="002A29CC">
              <w:t xml:space="preserve"> 2009/148/CE del Parlamento Europeo y del Consejo, de 30 de noviembre de 2009, sobre la protección de los trabajadores contra los riesgos relacionados con la exposición al amianto durante el trabajo (DO L 330 de 16.12.2009, p. 28, ELI: http://data.europa.eu/eli/dir/2009/148/oj).</w:t>
            </w:r>
          </w:p>
        </w:tc>
      </w:tr>
    </w:tbl>
    <w:p w14:paraId="271321CA" w14:textId="77777777" w:rsidR="009B3AD4" w:rsidRPr="002A29CC" w:rsidRDefault="009B3AD4" w:rsidP="009B3AD4"/>
    <w:p w14:paraId="24040C7D" w14:textId="77777777" w:rsidR="009B3AD4" w:rsidRPr="002A29CC" w:rsidRDefault="009B3AD4" w:rsidP="009B3AD4">
      <w:pPr>
        <w:pStyle w:val="AmNumberTabs"/>
      </w:pPr>
      <w:r w:rsidRPr="002A29CC">
        <w:t>Enmienda</w:t>
      </w:r>
      <w:r w:rsidRPr="002A29CC">
        <w:tab/>
      </w:r>
      <w:r w:rsidRPr="002A29CC">
        <w:tab/>
        <w:t>8</w:t>
      </w:r>
    </w:p>
    <w:p w14:paraId="4A5FE389" w14:textId="77777777" w:rsidR="009B3AD4" w:rsidRPr="002A29CC" w:rsidRDefault="009B3AD4" w:rsidP="009B3AD4">
      <w:pPr>
        <w:pStyle w:val="NormalBold12b"/>
      </w:pPr>
      <w:r w:rsidRPr="002A29CC">
        <w:t>Propuesta de Reglamento</w:t>
      </w:r>
    </w:p>
    <w:p w14:paraId="5BA8ED96" w14:textId="77777777" w:rsidR="009B3AD4" w:rsidRPr="002A29CC" w:rsidRDefault="009B3AD4" w:rsidP="009B3AD4">
      <w:pPr>
        <w:pStyle w:val="NormalBold"/>
      </w:pPr>
      <w:r w:rsidRPr="002A29CC">
        <w:t>Considerando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AB99CBF" w14:textId="77777777" w:rsidTr="00843A7E">
        <w:trPr>
          <w:trHeight w:hRule="exact" w:val="240"/>
          <w:jc w:val="center"/>
        </w:trPr>
        <w:tc>
          <w:tcPr>
            <w:tcW w:w="9752" w:type="dxa"/>
            <w:gridSpan w:val="2"/>
            <w:tcBorders>
              <w:top w:val="nil"/>
              <w:left w:val="nil"/>
              <w:bottom w:val="nil"/>
              <w:right w:val="nil"/>
            </w:tcBorders>
          </w:tcPr>
          <w:p w14:paraId="7AAF8621" w14:textId="77777777" w:rsidR="009B3AD4" w:rsidRPr="002A29CC" w:rsidRDefault="009B3AD4" w:rsidP="00843A7E"/>
        </w:tc>
      </w:tr>
      <w:tr w:rsidR="009B3AD4" w:rsidRPr="002A29CC" w14:paraId="2BE6A51F" w14:textId="77777777" w:rsidTr="00843A7E">
        <w:trPr>
          <w:trHeight w:val="240"/>
          <w:jc w:val="center"/>
        </w:trPr>
        <w:tc>
          <w:tcPr>
            <w:tcW w:w="4876" w:type="dxa"/>
            <w:tcBorders>
              <w:top w:val="nil"/>
              <w:left w:val="nil"/>
              <w:bottom w:val="nil"/>
              <w:right w:val="nil"/>
            </w:tcBorders>
          </w:tcPr>
          <w:p w14:paraId="7DBF0F7E"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5C25940" w14:textId="77777777" w:rsidR="009B3AD4" w:rsidRPr="002A29CC" w:rsidRDefault="009B3AD4" w:rsidP="00843A7E">
            <w:pPr>
              <w:pStyle w:val="AmColumnHeading"/>
            </w:pPr>
            <w:r w:rsidRPr="002A29CC">
              <w:t>Enmienda</w:t>
            </w:r>
          </w:p>
        </w:tc>
      </w:tr>
      <w:tr w:rsidR="009B3AD4" w:rsidRPr="002A29CC" w14:paraId="2A3C38D5" w14:textId="77777777" w:rsidTr="00843A7E">
        <w:trPr>
          <w:jc w:val="center"/>
        </w:trPr>
        <w:tc>
          <w:tcPr>
            <w:tcW w:w="4876" w:type="dxa"/>
            <w:tcBorders>
              <w:top w:val="nil"/>
              <w:left w:val="nil"/>
              <w:bottom w:val="nil"/>
              <w:right w:val="nil"/>
            </w:tcBorders>
          </w:tcPr>
          <w:p w14:paraId="4A596AEE" w14:textId="77777777" w:rsidR="009B3AD4" w:rsidRPr="002A29CC" w:rsidRDefault="009B3AD4" w:rsidP="00843A7E">
            <w:pPr>
              <w:pStyle w:val="Normal6a"/>
            </w:pPr>
            <w:r w:rsidRPr="002A29CC">
              <w:t>(18)</w:t>
            </w:r>
            <w:r w:rsidRPr="002A29CC">
              <w:tab/>
              <w:t xml:space="preserve">El Consejo de Administración debe adoptar los reglamentos internos del CER, el CASE, el CEM, el CB y el CCSC, en los que se deben incluir especialmente las disposiciones procedimentales para los grupos de trabajo de los Comités. Para que la Comisión pueda ejercer su supervisión, los representantes de la Comisión en el Consejo de Administración </w:t>
            </w:r>
            <w:r w:rsidRPr="002A29CC">
              <w:rPr>
                <w:b/>
                <w:i/>
              </w:rPr>
              <w:t>deben aprobar el reglamento interno</w:t>
            </w:r>
            <w:r w:rsidRPr="002A29CC">
              <w:t xml:space="preserve">, </w:t>
            </w:r>
            <w:r w:rsidRPr="002A29CC">
              <w:rPr>
                <w:b/>
                <w:i/>
              </w:rPr>
              <w:t>sin que ello socave</w:t>
            </w:r>
            <w:r w:rsidRPr="002A29CC">
              <w:t xml:space="preserve"> la independencia de los Comités y sus grupos de trabajo.</w:t>
            </w:r>
          </w:p>
        </w:tc>
        <w:tc>
          <w:tcPr>
            <w:tcW w:w="4876" w:type="dxa"/>
            <w:tcBorders>
              <w:top w:val="nil"/>
              <w:left w:val="nil"/>
              <w:bottom w:val="nil"/>
              <w:right w:val="nil"/>
            </w:tcBorders>
          </w:tcPr>
          <w:p w14:paraId="6368100A" w14:textId="77777777" w:rsidR="009B3AD4" w:rsidRPr="002A29CC" w:rsidRDefault="009B3AD4" w:rsidP="00843A7E">
            <w:pPr>
              <w:pStyle w:val="Normal6a"/>
            </w:pPr>
            <w:r w:rsidRPr="002A29CC">
              <w:t>(18)</w:t>
            </w:r>
            <w:r w:rsidRPr="002A29CC">
              <w:tab/>
              <w:t xml:space="preserve">El Consejo de Administración debe adoptar los reglamentos internos del CER, el CASE, el CEM, el CB y el CCSC, en los que se deben incluir especialmente las disposiciones procedimentales para los grupos de trabajo de los Comités. Para que la Comisión pueda ejercer su supervisión, </w:t>
            </w:r>
            <w:r w:rsidRPr="002A29CC">
              <w:rPr>
                <w:b/>
                <w:i/>
              </w:rPr>
              <w:t>el director ejecutivo debe consultar a</w:t>
            </w:r>
            <w:r w:rsidRPr="002A29CC">
              <w:t xml:space="preserve"> los representantes de la Comisión en el Consejo de Administración </w:t>
            </w:r>
            <w:r w:rsidRPr="002A29CC">
              <w:rPr>
                <w:b/>
                <w:i/>
              </w:rPr>
              <w:t>en el momento de la elaboración de los reglamentos internos del CER</w:t>
            </w:r>
            <w:r w:rsidRPr="002A29CC">
              <w:t xml:space="preserve">, </w:t>
            </w:r>
            <w:r w:rsidRPr="002A29CC">
              <w:rPr>
                <w:b/>
                <w:i/>
              </w:rPr>
              <w:t>el CASE y el CCSC, manteniendo</w:t>
            </w:r>
            <w:r w:rsidRPr="002A29CC">
              <w:t xml:space="preserve"> la independencia de los Comités y sus grupos de trabajo.</w:t>
            </w:r>
          </w:p>
        </w:tc>
      </w:tr>
    </w:tbl>
    <w:p w14:paraId="635D1E1E" w14:textId="77777777" w:rsidR="009B3AD4" w:rsidRPr="002A29CC" w:rsidRDefault="009B3AD4" w:rsidP="009B3AD4"/>
    <w:p w14:paraId="06593D78" w14:textId="77777777" w:rsidR="009B3AD4" w:rsidRPr="002A29CC" w:rsidRDefault="009B3AD4" w:rsidP="009B3AD4">
      <w:pPr>
        <w:pStyle w:val="AmNumberTabs"/>
      </w:pPr>
      <w:r w:rsidRPr="002A29CC">
        <w:t>Enmienda</w:t>
      </w:r>
      <w:r w:rsidRPr="002A29CC">
        <w:tab/>
      </w:r>
      <w:r w:rsidRPr="002A29CC">
        <w:tab/>
        <w:t>9</w:t>
      </w:r>
    </w:p>
    <w:p w14:paraId="2897CC88" w14:textId="77777777" w:rsidR="009B3AD4" w:rsidRPr="002A29CC" w:rsidRDefault="009B3AD4" w:rsidP="009B3AD4">
      <w:pPr>
        <w:pStyle w:val="NormalBold12b"/>
      </w:pPr>
      <w:r w:rsidRPr="002A29CC">
        <w:t>Propuesta de Reglamento</w:t>
      </w:r>
    </w:p>
    <w:p w14:paraId="628E5020" w14:textId="77777777" w:rsidR="009B3AD4" w:rsidRPr="002A29CC" w:rsidRDefault="009B3AD4" w:rsidP="009B3AD4">
      <w:pPr>
        <w:pStyle w:val="NormalBold"/>
      </w:pPr>
      <w:r w:rsidRPr="002A29CC">
        <w:t>Considerando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4E044BA" w14:textId="77777777" w:rsidTr="00843A7E">
        <w:trPr>
          <w:trHeight w:hRule="exact" w:val="240"/>
          <w:jc w:val="center"/>
        </w:trPr>
        <w:tc>
          <w:tcPr>
            <w:tcW w:w="9752" w:type="dxa"/>
            <w:gridSpan w:val="2"/>
            <w:tcBorders>
              <w:top w:val="nil"/>
              <w:left w:val="nil"/>
              <w:bottom w:val="nil"/>
              <w:right w:val="nil"/>
            </w:tcBorders>
          </w:tcPr>
          <w:p w14:paraId="08A4C9D9" w14:textId="77777777" w:rsidR="009B3AD4" w:rsidRPr="002A29CC" w:rsidRDefault="009B3AD4" w:rsidP="00843A7E"/>
        </w:tc>
      </w:tr>
      <w:tr w:rsidR="009B3AD4" w:rsidRPr="002A29CC" w14:paraId="11142A38" w14:textId="77777777" w:rsidTr="00843A7E">
        <w:trPr>
          <w:trHeight w:val="240"/>
          <w:jc w:val="center"/>
        </w:trPr>
        <w:tc>
          <w:tcPr>
            <w:tcW w:w="4876" w:type="dxa"/>
            <w:tcBorders>
              <w:top w:val="nil"/>
              <w:left w:val="nil"/>
              <w:bottom w:val="nil"/>
              <w:right w:val="nil"/>
            </w:tcBorders>
          </w:tcPr>
          <w:p w14:paraId="1AB96492"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553F613" w14:textId="77777777" w:rsidR="009B3AD4" w:rsidRPr="002A29CC" w:rsidRDefault="009B3AD4" w:rsidP="00843A7E">
            <w:pPr>
              <w:pStyle w:val="AmColumnHeading"/>
            </w:pPr>
            <w:r w:rsidRPr="002A29CC">
              <w:t>Enmienda</w:t>
            </w:r>
          </w:p>
        </w:tc>
      </w:tr>
      <w:tr w:rsidR="009B3AD4" w:rsidRPr="002A29CC" w14:paraId="6E9A8440" w14:textId="77777777" w:rsidTr="00843A7E">
        <w:trPr>
          <w:jc w:val="center"/>
        </w:trPr>
        <w:tc>
          <w:tcPr>
            <w:tcW w:w="4876" w:type="dxa"/>
            <w:tcBorders>
              <w:top w:val="nil"/>
              <w:left w:val="nil"/>
              <w:bottom w:val="nil"/>
              <w:right w:val="nil"/>
            </w:tcBorders>
          </w:tcPr>
          <w:p w14:paraId="4DA46EB9" w14:textId="77777777" w:rsidR="009B3AD4" w:rsidRPr="002A29CC" w:rsidRDefault="009B3AD4" w:rsidP="00843A7E">
            <w:pPr>
              <w:pStyle w:val="Normal6a"/>
            </w:pPr>
            <w:r w:rsidRPr="002A29CC">
              <w:t>(19)</w:t>
            </w:r>
            <w:r w:rsidRPr="002A29CC">
              <w:tab/>
              <w:t xml:space="preserve">Los dictámenes del CER y del CASE deben basarse en los conocimientos científicos y técnicos más amplios de los que se disponga en la Unión. A tal fin, cada Estado miembro </w:t>
            </w:r>
            <w:r w:rsidRPr="002A29CC">
              <w:rPr>
                <w:b/>
                <w:i/>
              </w:rPr>
              <w:t>debe designar</w:t>
            </w:r>
            <w:r w:rsidRPr="002A29CC">
              <w:t xml:space="preserve"> a dos miembros para el CER y el CASE, respectivamente, y </w:t>
            </w:r>
            <w:r w:rsidRPr="002A29CC">
              <w:rPr>
                <w:b/>
                <w:i/>
              </w:rPr>
              <w:t>tendrá</w:t>
            </w:r>
            <w:r w:rsidRPr="002A29CC">
              <w:t xml:space="preserve"> derecho a designar hasta dos miembros adicionales. El CER, el CASE, el CB y el CCSC deben tener la posibilidad de designar miembros por cooptación y de recurrir a los servicios de expertos, teniendo en cuenta la carga de trabajo, el tipo de conocimientos especializados necesarios y la disponibilidad de recursos financieros.</w:t>
            </w:r>
          </w:p>
        </w:tc>
        <w:tc>
          <w:tcPr>
            <w:tcW w:w="4876" w:type="dxa"/>
            <w:tcBorders>
              <w:top w:val="nil"/>
              <w:left w:val="nil"/>
              <w:bottom w:val="nil"/>
              <w:right w:val="nil"/>
            </w:tcBorders>
          </w:tcPr>
          <w:p w14:paraId="38389AE1" w14:textId="77777777" w:rsidR="009B3AD4" w:rsidRPr="002A29CC" w:rsidRDefault="009B3AD4" w:rsidP="00843A7E">
            <w:pPr>
              <w:pStyle w:val="Normal6a"/>
            </w:pPr>
            <w:r w:rsidRPr="002A29CC">
              <w:t>(19)</w:t>
            </w:r>
            <w:r w:rsidRPr="002A29CC">
              <w:tab/>
              <w:t xml:space="preserve">Los dictámenes del CER y del CASE deben basarse en los conocimientos científicos y técnicos más amplios de los que se disponga en la Unión. A tal fin, </w:t>
            </w:r>
            <w:r w:rsidRPr="002A29CC">
              <w:rPr>
                <w:b/>
                <w:i/>
              </w:rPr>
              <w:t>y para garantizar que el CER y el CASE sean plenamente operativos, es esencial que</w:t>
            </w:r>
            <w:r w:rsidRPr="002A29CC">
              <w:t xml:space="preserve"> cada Estado miembro </w:t>
            </w:r>
            <w:r w:rsidRPr="002A29CC">
              <w:rPr>
                <w:b/>
                <w:i/>
              </w:rPr>
              <w:t>designe</w:t>
            </w:r>
            <w:r w:rsidRPr="002A29CC">
              <w:t xml:space="preserve"> a dos miembros para el CER y el CASE, respectivamente, y </w:t>
            </w:r>
            <w:r w:rsidRPr="002A29CC">
              <w:rPr>
                <w:b/>
                <w:i/>
              </w:rPr>
              <w:t>tenga</w:t>
            </w:r>
            <w:r w:rsidRPr="002A29CC">
              <w:t xml:space="preserve"> derecho a designar hasta dos miembros adicionales. El CER, el CASE, el CB y el CCSC deben tener la posibilidad de designar miembros por cooptación y de recurrir a los servicios de expertos, teniendo en cuenta la carga de trabajo, el tipo de conocimientos especializados necesarios</w:t>
            </w:r>
            <w:r w:rsidRPr="002A29CC">
              <w:rPr>
                <w:b/>
                <w:i/>
              </w:rPr>
              <w:t>, el equilibrio geográfico</w:t>
            </w:r>
            <w:r w:rsidRPr="002A29CC">
              <w:t xml:space="preserve"> y la disponibilidad de recursos financieros. </w:t>
            </w:r>
            <w:r w:rsidRPr="002A29CC">
              <w:rPr>
                <w:b/>
                <w:i/>
              </w:rPr>
              <w:t>Los miembros del Comité deben reflejar los conocimientos especializados necesarios para el correcto cumplimiento de las funciones asignadas a la Agencia. La Agencia debe poder ayudar a los Estados miembros a determinar los perfiles pertinentes para ser miembro del CER, el CASE y el CB, cuando los Estados miembros así lo soliciten.</w:t>
            </w:r>
          </w:p>
        </w:tc>
      </w:tr>
    </w:tbl>
    <w:p w14:paraId="38D07546" w14:textId="77777777" w:rsidR="009B3AD4" w:rsidRPr="002A29CC" w:rsidRDefault="009B3AD4" w:rsidP="009B3AD4"/>
    <w:p w14:paraId="302FD92B" w14:textId="77777777" w:rsidR="009B3AD4" w:rsidRPr="002A29CC" w:rsidRDefault="009B3AD4" w:rsidP="009B3AD4">
      <w:pPr>
        <w:pStyle w:val="AmNumberTabs"/>
      </w:pPr>
      <w:r w:rsidRPr="002A29CC">
        <w:t>Enmienda</w:t>
      </w:r>
      <w:r w:rsidRPr="002A29CC">
        <w:tab/>
      </w:r>
      <w:r w:rsidRPr="002A29CC">
        <w:tab/>
        <w:t>10</w:t>
      </w:r>
    </w:p>
    <w:p w14:paraId="36AB1F30" w14:textId="77777777" w:rsidR="009B3AD4" w:rsidRPr="002A29CC" w:rsidRDefault="009B3AD4" w:rsidP="009B3AD4">
      <w:pPr>
        <w:pStyle w:val="NormalBold12b"/>
      </w:pPr>
      <w:r w:rsidRPr="002A29CC">
        <w:t>Propuesta de Reglamento</w:t>
      </w:r>
    </w:p>
    <w:p w14:paraId="5DD842BC" w14:textId="77777777" w:rsidR="009B3AD4" w:rsidRPr="002A29CC" w:rsidRDefault="009B3AD4" w:rsidP="009B3AD4">
      <w:pPr>
        <w:pStyle w:val="NormalBold"/>
      </w:pPr>
      <w:r w:rsidRPr="002A29CC">
        <w:t>Considerando 21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A11BA76" w14:textId="77777777" w:rsidTr="00843A7E">
        <w:trPr>
          <w:trHeight w:hRule="exact" w:val="240"/>
          <w:jc w:val="center"/>
        </w:trPr>
        <w:tc>
          <w:tcPr>
            <w:tcW w:w="9752" w:type="dxa"/>
            <w:gridSpan w:val="2"/>
            <w:tcBorders>
              <w:top w:val="nil"/>
              <w:left w:val="nil"/>
              <w:bottom w:val="nil"/>
              <w:right w:val="nil"/>
            </w:tcBorders>
          </w:tcPr>
          <w:p w14:paraId="4C851F61" w14:textId="77777777" w:rsidR="009B3AD4" w:rsidRPr="002A29CC" w:rsidRDefault="009B3AD4" w:rsidP="00843A7E"/>
        </w:tc>
      </w:tr>
      <w:tr w:rsidR="009B3AD4" w:rsidRPr="002A29CC" w14:paraId="45D65125" w14:textId="77777777" w:rsidTr="00843A7E">
        <w:trPr>
          <w:trHeight w:val="240"/>
          <w:jc w:val="center"/>
        </w:trPr>
        <w:tc>
          <w:tcPr>
            <w:tcW w:w="4876" w:type="dxa"/>
            <w:tcBorders>
              <w:top w:val="nil"/>
              <w:left w:val="nil"/>
              <w:bottom w:val="nil"/>
              <w:right w:val="nil"/>
            </w:tcBorders>
          </w:tcPr>
          <w:p w14:paraId="052AFBC4"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D0938D6" w14:textId="77777777" w:rsidR="009B3AD4" w:rsidRPr="002A29CC" w:rsidRDefault="009B3AD4" w:rsidP="00843A7E">
            <w:pPr>
              <w:pStyle w:val="AmColumnHeading"/>
            </w:pPr>
            <w:r w:rsidRPr="002A29CC">
              <w:t>Enmienda</w:t>
            </w:r>
          </w:p>
        </w:tc>
      </w:tr>
      <w:tr w:rsidR="009B3AD4" w:rsidRPr="002A29CC" w14:paraId="1CECAA37" w14:textId="77777777" w:rsidTr="00843A7E">
        <w:trPr>
          <w:jc w:val="center"/>
        </w:trPr>
        <w:tc>
          <w:tcPr>
            <w:tcW w:w="4876" w:type="dxa"/>
            <w:tcBorders>
              <w:top w:val="nil"/>
              <w:left w:val="nil"/>
              <w:bottom w:val="nil"/>
              <w:right w:val="nil"/>
            </w:tcBorders>
          </w:tcPr>
          <w:p w14:paraId="49F3C564" w14:textId="77777777" w:rsidR="009B3AD4" w:rsidRPr="002A29CC" w:rsidRDefault="009B3AD4" w:rsidP="00843A7E">
            <w:pPr>
              <w:pStyle w:val="Normal6a"/>
            </w:pPr>
          </w:p>
        </w:tc>
        <w:tc>
          <w:tcPr>
            <w:tcW w:w="4876" w:type="dxa"/>
            <w:tcBorders>
              <w:top w:val="nil"/>
              <w:left w:val="nil"/>
              <w:bottom w:val="nil"/>
              <w:right w:val="nil"/>
            </w:tcBorders>
          </w:tcPr>
          <w:p w14:paraId="27E87C13" w14:textId="77777777" w:rsidR="009B3AD4" w:rsidRPr="002A29CC" w:rsidRDefault="009B3AD4" w:rsidP="00843A7E">
            <w:pPr>
              <w:pStyle w:val="Normal6a"/>
            </w:pPr>
            <w:r w:rsidRPr="002A29CC">
              <w:rPr>
                <w:b/>
                <w:i/>
              </w:rPr>
              <w:t>(21 bis)</w:t>
            </w:r>
            <w:r w:rsidRPr="002A29CC">
              <w:tab/>
            </w:r>
            <w:r w:rsidRPr="002A29CC">
              <w:rPr>
                <w:b/>
                <w:i/>
              </w:rPr>
              <w:t>La Agencia debe crear una Asamblea de partes interesadas acreditadas cuyo objetivo sea reforzar la relación con las partes interesadas acreditadas y facilitar su contribución a las tareas de la Agencia, garantizando al mismo tiempo una representación equilibrada entre los representantes de la industria y los representantes de la sociedad civil.</w:t>
            </w:r>
          </w:p>
        </w:tc>
      </w:tr>
    </w:tbl>
    <w:p w14:paraId="3E4AB422" w14:textId="77777777" w:rsidR="009B3AD4" w:rsidRPr="002A29CC" w:rsidRDefault="009B3AD4" w:rsidP="009B3AD4"/>
    <w:p w14:paraId="52ED4003" w14:textId="77777777" w:rsidR="009B3AD4" w:rsidRPr="002A29CC" w:rsidRDefault="009B3AD4" w:rsidP="009B3AD4">
      <w:pPr>
        <w:pStyle w:val="AmNumberTabs"/>
      </w:pPr>
      <w:r w:rsidRPr="002A29CC">
        <w:t>Enmienda</w:t>
      </w:r>
      <w:r w:rsidRPr="002A29CC">
        <w:tab/>
      </w:r>
      <w:r w:rsidRPr="002A29CC">
        <w:tab/>
        <w:t>11</w:t>
      </w:r>
    </w:p>
    <w:p w14:paraId="72BD8DC0" w14:textId="77777777" w:rsidR="009B3AD4" w:rsidRPr="002A29CC" w:rsidRDefault="009B3AD4" w:rsidP="009B3AD4">
      <w:pPr>
        <w:pStyle w:val="NormalBold12b"/>
      </w:pPr>
      <w:r w:rsidRPr="002A29CC">
        <w:t>Propuesta de Reglamento</w:t>
      </w:r>
    </w:p>
    <w:p w14:paraId="6CF3F6B5" w14:textId="77777777" w:rsidR="009B3AD4" w:rsidRPr="002A29CC" w:rsidRDefault="009B3AD4" w:rsidP="009B3AD4">
      <w:pPr>
        <w:pStyle w:val="NormalBold"/>
      </w:pPr>
      <w:r w:rsidRPr="002A29CC">
        <w:t>Considerando 21 ter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E6F3E6D" w14:textId="77777777" w:rsidTr="00843A7E">
        <w:trPr>
          <w:trHeight w:hRule="exact" w:val="240"/>
          <w:jc w:val="center"/>
        </w:trPr>
        <w:tc>
          <w:tcPr>
            <w:tcW w:w="9752" w:type="dxa"/>
            <w:gridSpan w:val="2"/>
            <w:tcBorders>
              <w:top w:val="nil"/>
              <w:left w:val="nil"/>
              <w:bottom w:val="nil"/>
              <w:right w:val="nil"/>
            </w:tcBorders>
          </w:tcPr>
          <w:p w14:paraId="664C769C" w14:textId="77777777" w:rsidR="009B3AD4" w:rsidRPr="002A29CC" w:rsidRDefault="009B3AD4" w:rsidP="00843A7E"/>
        </w:tc>
      </w:tr>
      <w:tr w:rsidR="009B3AD4" w:rsidRPr="002A29CC" w14:paraId="164E94C3" w14:textId="77777777" w:rsidTr="00843A7E">
        <w:trPr>
          <w:trHeight w:val="240"/>
          <w:jc w:val="center"/>
        </w:trPr>
        <w:tc>
          <w:tcPr>
            <w:tcW w:w="4876" w:type="dxa"/>
            <w:tcBorders>
              <w:top w:val="nil"/>
              <w:left w:val="nil"/>
              <w:bottom w:val="nil"/>
              <w:right w:val="nil"/>
            </w:tcBorders>
          </w:tcPr>
          <w:p w14:paraId="2CBAA9D3"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011CF68" w14:textId="77777777" w:rsidR="009B3AD4" w:rsidRPr="002A29CC" w:rsidRDefault="009B3AD4" w:rsidP="00843A7E">
            <w:pPr>
              <w:pStyle w:val="AmColumnHeading"/>
            </w:pPr>
            <w:r w:rsidRPr="002A29CC">
              <w:t>Enmienda</w:t>
            </w:r>
          </w:p>
        </w:tc>
      </w:tr>
      <w:tr w:rsidR="009B3AD4" w:rsidRPr="002A29CC" w14:paraId="4FA9AB31" w14:textId="77777777" w:rsidTr="00843A7E">
        <w:trPr>
          <w:jc w:val="center"/>
        </w:trPr>
        <w:tc>
          <w:tcPr>
            <w:tcW w:w="4876" w:type="dxa"/>
            <w:tcBorders>
              <w:top w:val="nil"/>
              <w:left w:val="nil"/>
              <w:bottom w:val="nil"/>
              <w:right w:val="nil"/>
            </w:tcBorders>
          </w:tcPr>
          <w:p w14:paraId="5FADB75B" w14:textId="77777777" w:rsidR="009B3AD4" w:rsidRPr="002A29CC" w:rsidRDefault="009B3AD4" w:rsidP="00843A7E">
            <w:pPr>
              <w:pStyle w:val="Normal6a"/>
            </w:pPr>
          </w:p>
        </w:tc>
        <w:tc>
          <w:tcPr>
            <w:tcW w:w="4876" w:type="dxa"/>
            <w:tcBorders>
              <w:top w:val="nil"/>
              <w:left w:val="nil"/>
              <w:bottom w:val="nil"/>
              <w:right w:val="nil"/>
            </w:tcBorders>
          </w:tcPr>
          <w:p w14:paraId="266018F1" w14:textId="77777777" w:rsidR="009B3AD4" w:rsidRPr="002A29CC" w:rsidRDefault="009B3AD4" w:rsidP="00843A7E">
            <w:pPr>
              <w:pStyle w:val="Normal6a"/>
            </w:pPr>
            <w:r w:rsidRPr="002A29CC">
              <w:rPr>
                <w:b/>
                <w:i/>
              </w:rPr>
              <w:t>(21 ter)</w:t>
            </w:r>
            <w:r w:rsidRPr="002A29CC">
              <w:tab/>
            </w:r>
            <w:r w:rsidRPr="002A29CC">
              <w:rPr>
                <w:b/>
                <w:i/>
              </w:rPr>
              <w:t>Con el fin de reforzar la cooperación científica y apoyar el trabajo de la Agencia, es necesario promover la creación de redes de autoridades nacionales, agencias e institutos de investigación que operen en los ámbitos de competencia del mandato de la Agencia. La creación de estas redes tiene por objeto fomentar el intercambio de información, la coordinación de actividades y el desarrollo de proyectos conjuntos, así como el intercambio de conocimientos especializados y mejores prácticas. Para ello, debe elaborarse una lista de autoridades nacionales, agencias e institutos de investigación designados por los Estados miembros que permita a dichas autoridades nacionales, agencias e institutos de investigación asistir a la Agencia en tareas como el trabajo preparatorio de los dictámenes científicos, la recopilación de datos y la detección de riesgos emergentes.</w:t>
            </w:r>
          </w:p>
        </w:tc>
      </w:tr>
    </w:tbl>
    <w:p w14:paraId="3B19683E" w14:textId="77777777" w:rsidR="009B3AD4" w:rsidRPr="002A29CC" w:rsidRDefault="009B3AD4" w:rsidP="009B3AD4"/>
    <w:p w14:paraId="58C0EC83" w14:textId="77777777" w:rsidR="009B3AD4" w:rsidRPr="002A29CC" w:rsidRDefault="009B3AD4" w:rsidP="009B3AD4">
      <w:pPr>
        <w:pStyle w:val="AmNumberTabs"/>
      </w:pPr>
      <w:r w:rsidRPr="002A29CC">
        <w:t>Enmienda</w:t>
      </w:r>
      <w:r w:rsidRPr="002A29CC">
        <w:tab/>
      </w:r>
      <w:r w:rsidRPr="002A29CC">
        <w:tab/>
        <w:t>12</w:t>
      </w:r>
    </w:p>
    <w:p w14:paraId="7C3E3D32" w14:textId="77777777" w:rsidR="009B3AD4" w:rsidRPr="002A29CC" w:rsidRDefault="009B3AD4" w:rsidP="009B3AD4">
      <w:pPr>
        <w:pStyle w:val="NormalBold12b"/>
      </w:pPr>
      <w:r w:rsidRPr="002A29CC">
        <w:t>Propuesta de Reglamento</w:t>
      </w:r>
    </w:p>
    <w:p w14:paraId="7ABE9EAC" w14:textId="77777777" w:rsidR="009B3AD4" w:rsidRPr="002A29CC" w:rsidRDefault="009B3AD4" w:rsidP="009B3AD4">
      <w:pPr>
        <w:pStyle w:val="NormalBold"/>
      </w:pPr>
      <w:r w:rsidRPr="002A29CC">
        <w:t>Considerando 23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453404F" w14:textId="77777777" w:rsidTr="00843A7E">
        <w:trPr>
          <w:trHeight w:hRule="exact" w:val="240"/>
          <w:jc w:val="center"/>
        </w:trPr>
        <w:tc>
          <w:tcPr>
            <w:tcW w:w="9752" w:type="dxa"/>
            <w:gridSpan w:val="2"/>
            <w:tcBorders>
              <w:top w:val="nil"/>
              <w:left w:val="nil"/>
              <w:bottom w:val="nil"/>
              <w:right w:val="nil"/>
            </w:tcBorders>
          </w:tcPr>
          <w:p w14:paraId="7DDA21E5" w14:textId="77777777" w:rsidR="009B3AD4" w:rsidRPr="002A29CC" w:rsidRDefault="009B3AD4" w:rsidP="00843A7E"/>
        </w:tc>
      </w:tr>
      <w:tr w:rsidR="009B3AD4" w:rsidRPr="002A29CC" w14:paraId="4C872F7E" w14:textId="77777777" w:rsidTr="00843A7E">
        <w:trPr>
          <w:trHeight w:val="240"/>
          <w:jc w:val="center"/>
        </w:trPr>
        <w:tc>
          <w:tcPr>
            <w:tcW w:w="4876" w:type="dxa"/>
            <w:tcBorders>
              <w:top w:val="nil"/>
              <w:left w:val="nil"/>
              <w:bottom w:val="nil"/>
              <w:right w:val="nil"/>
            </w:tcBorders>
          </w:tcPr>
          <w:p w14:paraId="78D6E2C0"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6C5C799" w14:textId="77777777" w:rsidR="009B3AD4" w:rsidRPr="002A29CC" w:rsidRDefault="009B3AD4" w:rsidP="00843A7E">
            <w:pPr>
              <w:pStyle w:val="AmColumnHeading"/>
            </w:pPr>
            <w:r w:rsidRPr="002A29CC">
              <w:t>Enmienda</w:t>
            </w:r>
          </w:p>
        </w:tc>
      </w:tr>
      <w:tr w:rsidR="009B3AD4" w:rsidRPr="002A29CC" w14:paraId="19E28676" w14:textId="77777777" w:rsidTr="00843A7E">
        <w:trPr>
          <w:jc w:val="center"/>
        </w:trPr>
        <w:tc>
          <w:tcPr>
            <w:tcW w:w="4876" w:type="dxa"/>
            <w:tcBorders>
              <w:top w:val="nil"/>
              <w:left w:val="nil"/>
              <w:bottom w:val="nil"/>
              <w:right w:val="nil"/>
            </w:tcBorders>
          </w:tcPr>
          <w:p w14:paraId="7935D8BA" w14:textId="77777777" w:rsidR="009B3AD4" w:rsidRPr="002A29CC" w:rsidRDefault="009B3AD4" w:rsidP="00843A7E">
            <w:pPr>
              <w:pStyle w:val="Normal6a"/>
            </w:pPr>
          </w:p>
        </w:tc>
        <w:tc>
          <w:tcPr>
            <w:tcW w:w="4876" w:type="dxa"/>
            <w:tcBorders>
              <w:top w:val="nil"/>
              <w:left w:val="nil"/>
              <w:bottom w:val="nil"/>
              <w:right w:val="nil"/>
            </w:tcBorders>
          </w:tcPr>
          <w:p w14:paraId="21C83D40" w14:textId="77777777" w:rsidR="009B3AD4" w:rsidRPr="002A29CC" w:rsidRDefault="009B3AD4" w:rsidP="00843A7E">
            <w:pPr>
              <w:pStyle w:val="Normal6a"/>
            </w:pPr>
            <w:r w:rsidRPr="002A29CC">
              <w:rPr>
                <w:b/>
                <w:i/>
              </w:rPr>
              <w:t>(23 bis)</w:t>
            </w:r>
            <w:r w:rsidRPr="002A29CC">
              <w:tab/>
            </w:r>
            <w:r w:rsidRPr="002A29CC">
              <w:rPr>
                <w:b/>
                <w:i/>
              </w:rPr>
              <w:t>La carga de trabajo adicional derivada del aumento de las tareas y responsabilidades asignadas a la Agencia debe ir acompañada de la asignación de una financiación adecuada para cubrir los costes de personal y otros costes necesarios. Como parte del proyecto de documento único de programación, el Consejo de Administración debe llevar a cabo una evaluación de la adecuación de sus recursos financieros y humanos para llevar a cabo sus tareas actuales y futuras.</w:t>
            </w:r>
          </w:p>
        </w:tc>
      </w:tr>
    </w:tbl>
    <w:p w14:paraId="224D17EA" w14:textId="77777777" w:rsidR="009B3AD4" w:rsidRPr="002A29CC" w:rsidRDefault="009B3AD4" w:rsidP="009B3AD4"/>
    <w:p w14:paraId="029B2495" w14:textId="77777777" w:rsidR="009B3AD4" w:rsidRPr="002A29CC" w:rsidRDefault="009B3AD4" w:rsidP="009B3AD4">
      <w:pPr>
        <w:pStyle w:val="AmNumberTabs"/>
      </w:pPr>
      <w:r w:rsidRPr="002A29CC">
        <w:t>Enmienda</w:t>
      </w:r>
      <w:r w:rsidRPr="002A29CC">
        <w:tab/>
      </w:r>
      <w:r w:rsidRPr="002A29CC">
        <w:tab/>
        <w:t>13</w:t>
      </w:r>
    </w:p>
    <w:p w14:paraId="14D720ED" w14:textId="77777777" w:rsidR="009B3AD4" w:rsidRPr="002A29CC" w:rsidRDefault="009B3AD4" w:rsidP="009B3AD4">
      <w:pPr>
        <w:pStyle w:val="NormalBold12b"/>
      </w:pPr>
      <w:r w:rsidRPr="002A29CC">
        <w:t>Propuesta de Reglamento</w:t>
      </w:r>
    </w:p>
    <w:p w14:paraId="1C16F1CE" w14:textId="77777777" w:rsidR="009B3AD4" w:rsidRPr="002A29CC" w:rsidRDefault="009B3AD4" w:rsidP="009B3AD4">
      <w:pPr>
        <w:pStyle w:val="NormalBold"/>
      </w:pPr>
      <w:r w:rsidRPr="002A29CC">
        <w:t>Considerando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E4F9452" w14:textId="77777777" w:rsidTr="00843A7E">
        <w:trPr>
          <w:trHeight w:hRule="exact" w:val="240"/>
          <w:jc w:val="center"/>
        </w:trPr>
        <w:tc>
          <w:tcPr>
            <w:tcW w:w="9752" w:type="dxa"/>
            <w:gridSpan w:val="2"/>
            <w:tcBorders>
              <w:top w:val="nil"/>
              <w:left w:val="nil"/>
              <w:bottom w:val="nil"/>
              <w:right w:val="nil"/>
            </w:tcBorders>
          </w:tcPr>
          <w:p w14:paraId="37471DD0" w14:textId="77777777" w:rsidR="009B3AD4" w:rsidRPr="002A29CC" w:rsidRDefault="009B3AD4" w:rsidP="00843A7E"/>
        </w:tc>
      </w:tr>
      <w:tr w:rsidR="009B3AD4" w:rsidRPr="002A29CC" w14:paraId="6C6D3BA1" w14:textId="77777777" w:rsidTr="00843A7E">
        <w:trPr>
          <w:trHeight w:val="240"/>
          <w:jc w:val="center"/>
        </w:trPr>
        <w:tc>
          <w:tcPr>
            <w:tcW w:w="4876" w:type="dxa"/>
            <w:tcBorders>
              <w:top w:val="nil"/>
              <w:left w:val="nil"/>
              <w:bottom w:val="nil"/>
              <w:right w:val="nil"/>
            </w:tcBorders>
          </w:tcPr>
          <w:p w14:paraId="0DF9ECE0"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801141B" w14:textId="77777777" w:rsidR="009B3AD4" w:rsidRPr="002A29CC" w:rsidRDefault="009B3AD4" w:rsidP="00843A7E">
            <w:pPr>
              <w:pStyle w:val="AmColumnHeading"/>
            </w:pPr>
            <w:r w:rsidRPr="002A29CC">
              <w:t>Enmienda</w:t>
            </w:r>
          </w:p>
        </w:tc>
      </w:tr>
      <w:tr w:rsidR="009B3AD4" w:rsidRPr="002A29CC" w14:paraId="703BAC3F" w14:textId="77777777" w:rsidTr="00843A7E">
        <w:trPr>
          <w:jc w:val="center"/>
        </w:trPr>
        <w:tc>
          <w:tcPr>
            <w:tcW w:w="4876" w:type="dxa"/>
            <w:tcBorders>
              <w:top w:val="nil"/>
              <w:left w:val="nil"/>
              <w:bottom w:val="nil"/>
              <w:right w:val="nil"/>
            </w:tcBorders>
          </w:tcPr>
          <w:p w14:paraId="359577F0" w14:textId="77777777" w:rsidR="009B3AD4" w:rsidRPr="002A29CC" w:rsidRDefault="009B3AD4" w:rsidP="00843A7E">
            <w:pPr>
              <w:pStyle w:val="Normal6a"/>
            </w:pPr>
            <w:r w:rsidRPr="002A29CC">
              <w:t>(25)</w:t>
            </w:r>
            <w:r w:rsidRPr="002A29CC">
              <w:tab/>
              <w:t>La Agencia ha tenido dificultades para prever de manera precisa los ingresos procedentes de tasas, incluso utilizando las técnicas estadísticas más avanzadas, debido a la escasez de información sobre los factores que impulsan la demanda entre los titulares de los derechos. Esto afecta a las actividades de la Agencia y requiere modificaciones recurrentes del presupuesto por parte del Consejo de Administración. Por consiguiente, debe permitirse a la Agencia crear una reserva con el excedente de sus ingresos procedentes de tasas, atendiendo a las condiciones establecidas en el presente Reglamento. Esto permitirá a la Agencia mitigar las consecuencias de la gran fluctuación de los ingresos procedentes de tasas. En concreto, la creación de dicha reserva permitirá a la Agencia incrementar la sostenibilidad de su modelo de financiación sin perjuicio de la contribución anual de la Unión y de la programación financiera plurianual. Las normas detalladas sobre los parámetros, el cálculo y el funcionamiento de la reserva deben establecerse en las normas financieras de la Agencia e incluir los requisitos establecidos en el presente Reglamento. El cálculo del importe de la contribución anual a la reserva o del importe puesto a disposición de la reserva, que debe incluirse en el proyecto de presupuesto de la Agencia, debe seguir una metodología aplicada mecánicamente por la Agencia cada año.</w:t>
            </w:r>
          </w:p>
        </w:tc>
        <w:tc>
          <w:tcPr>
            <w:tcW w:w="4876" w:type="dxa"/>
            <w:tcBorders>
              <w:top w:val="nil"/>
              <w:left w:val="nil"/>
              <w:bottom w:val="nil"/>
              <w:right w:val="nil"/>
            </w:tcBorders>
          </w:tcPr>
          <w:p w14:paraId="4227141E" w14:textId="77777777" w:rsidR="009B3AD4" w:rsidRPr="002A29CC" w:rsidRDefault="009B3AD4" w:rsidP="00843A7E">
            <w:pPr>
              <w:pStyle w:val="Normal6a"/>
            </w:pPr>
            <w:r w:rsidRPr="002A29CC">
              <w:t>(25)</w:t>
            </w:r>
            <w:r w:rsidRPr="002A29CC">
              <w:tab/>
              <w:t xml:space="preserve">La Agencia ha tenido dificultades para prever de manera precisa los ingresos procedentes de tasas, incluso utilizando las técnicas estadísticas más avanzadas, debido a la escasez de información sobre los factores que impulsan la demanda entre los titulares de los derechos. </w:t>
            </w:r>
            <w:r w:rsidRPr="002A29CC">
              <w:rPr>
                <w:b/>
                <w:i/>
              </w:rPr>
              <w:t>La Agencia se compromete a mejorar continuamente sus métodos de previsión</w:t>
            </w:r>
            <w:r w:rsidRPr="002A29CC">
              <w:rPr>
                <w:b/>
              </w:rPr>
              <w:t>.</w:t>
            </w:r>
            <w:r w:rsidRPr="002A29CC">
              <w:t xml:space="preserve"> Esto afecta a las actividades de la Agencia y requiere modificaciones recurrentes del presupuesto por parte del Consejo de Administración. Por consiguiente, debe permitirse a la Agencia crear una reserva con el excedente de sus ingresos procedentes de tasas, atendiendo a las condiciones establecidas en el presente Reglamento. Esto permitirá a la Agencia mitigar las consecuencias de la gran fluctuación de los ingresos procedentes de tasas. En concreto, la creación de dicha reserva permitirá a la Agencia incrementar la sostenibilidad de su modelo de financiación sin perjuicio de la contribución anual de la Unión y de la programación financiera plurianual. Las normas detalladas sobre los parámetros, el cálculo y el funcionamiento de la reserva deben establecerse en las normas financieras de la Agencia e incluir los requisitos establecidos en el presente Reglamento. El cálculo del importe de la contribución anual a la reserva o del importe puesto a disposición de la reserva, que debe incluirse en el proyecto de presupuesto de la Agencia, debe seguir una metodología aplicada mecánicamente por la Agencia cada año. </w:t>
            </w:r>
            <w:r w:rsidRPr="002A29CC">
              <w:rPr>
                <w:b/>
                <w:i/>
              </w:rPr>
              <w:t>La creación de una reserva de este tipo para una agencia de la Unión parcialmente autofinanciada que opera con arreglo al modelo presupuestario universal es un caso único y no sienta precedente para otras agencias de la Unión.</w:t>
            </w:r>
          </w:p>
        </w:tc>
      </w:tr>
    </w:tbl>
    <w:p w14:paraId="3C4BD590" w14:textId="77777777" w:rsidR="009B3AD4" w:rsidRPr="002A29CC" w:rsidRDefault="009B3AD4" w:rsidP="009B3AD4"/>
    <w:p w14:paraId="444CC5B6" w14:textId="77777777" w:rsidR="009B3AD4" w:rsidRPr="002A29CC" w:rsidRDefault="009B3AD4" w:rsidP="009B3AD4">
      <w:pPr>
        <w:pStyle w:val="AmNumberTabs"/>
      </w:pPr>
      <w:r w:rsidRPr="002A29CC">
        <w:t>Enmienda</w:t>
      </w:r>
      <w:r w:rsidRPr="002A29CC">
        <w:tab/>
      </w:r>
      <w:r w:rsidRPr="002A29CC">
        <w:tab/>
        <w:t>14</w:t>
      </w:r>
    </w:p>
    <w:p w14:paraId="5049AD22" w14:textId="77777777" w:rsidR="009B3AD4" w:rsidRPr="002A29CC" w:rsidRDefault="009B3AD4" w:rsidP="009B3AD4">
      <w:pPr>
        <w:pStyle w:val="NormalBold12b"/>
      </w:pPr>
      <w:r w:rsidRPr="002A29CC">
        <w:t>Propuesta de Reglamento</w:t>
      </w:r>
    </w:p>
    <w:p w14:paraId="3583DF46" w14:textId="77777777" w:rsidR="009B3AD4" w:rsidRPr="002A29CC" w:rsidRDefault="009B3AD4" w:rsidP="009B3AD4">
      <w:pPr>
        <w:pStyle w:val="NormalBold"/>
      </w:pPr>
      <w:r w:rsidRPr="002A29CC">
        <w:t>Considerando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7981E0C" w14:textId="77777777" w:rsidTr="00843A7E">
        <w:trPr>
          <w:trHeight w:hRule="exact" w:val="240"/>
          <w:jc w:val="center"/>
        </w:trPr>
        <w:tc>
          <w:tcPr>
            <w:tcW w:w="9752" w:type="dxa"/>
            <w:gridSpan w:val="2"/>
            <w:tcBorders>
              <w:top w:val="nil"/>
              <w:left w:val="nil"/>
              <w:bottom w:val="nil"/>
              <w:right w:val="nil"/>
            </w:tcBorders>
          </w:tcPr>
          <w:p w14:paraId="1F1945D1" w14:textId="77777777" w:rsidR="009B3AD4" w:rsidRPr="002A29CC" w:rsidRDefault="009B3AD4" w:rsidP="00843A7E"/>
        </w:tc>
      </w:tr>
      <w:tr w:rsidR="009B3AD4" w:rsidRPr="002A29CC" w14:paraId="08F3184C" w14:textId="77777777" w:rsidTr="00843A7E">
        <w:trPr>
          <w:trHeight w:val="240"/>
          <w:jc w:val="center"/>
        </w:trPr>
        <w:tc>
          <w:tcPr>
            <w:tcW w:w="4876" w:type="dxa"/>
            <w:tcBorders>
              <w:top w:val="nil"/>
              <w:left w:val="nil"/>
              <w:bottom w:val="nil"/>
              <w:right w:val="nil"/>
            </w:tcBorders>
          </w:tcPr>
          <w:p w14:paraId="11C571E7"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EAF5F97" w14:textId="77777777" w:rsidR="009B3AD4" w:rsidRPr="002A29CC" w:rsidRDefault="009B3AD4" w:rsidP="00843A7E">
            <w:pPr>
              <w:pStyle w:val="AmColumnHeading"/>
            </w:pPr>
            <w:r w:rsidRPr="002A29CC">
              <w:t>Enmienda</w:t>
            </w:r>
          </w:p>
        </w:tc>
      </w:tr>
      <w:tr w:rsidR="009B3AD4" w:rsidRPr="002A29CC" w14:paraId="5DA8780F" w14:textId="77777777" w:rsidTr="00843A7E">
        <w:trPr>
          <w:jc w:val="center"/>
        </w:trPr>
        <w:tc>
          <w:tcPr>
            <w:tcW w:w="4876" w:type="dxa"/>
            <w:tcBorders>
              <w:top w:val="nil"/>
              <w:left w:val="nil"/>
              <w:bottom w:val="nil"/>
              <w:right w:val="nil"/>
            </w:tcBorders>
          </w:tcPr>
          <w:p w14:paraId="70F7D96C" w14:textId="77777777" w:rsidR="009B3AD4" w:rsidRPr="002A29CC" w:rsidRDefault="009B3AD4" w:rsidP="00843A7E">
            <w:pPr>
              <w:pStyle w:val="Normal6a"/>
            </w:pPr>
            <w:r w:rsidRPr="002A29CC">
              <w:rPr>
                <w:b/>
                <w:i/>
              </w:rPr>
              <w:t>(26)</w:t>
            </w:r>
            <w:r w:rsidRPr="002A29CC">
              <w:tab/>
            </w:r>
            <w:r w:rsidRPr="002A29CC">
              <w:rPr>
                <w:b/>
                <w:i/>
              </w:rPr>
              <w:t>Con vistas a poder abordar las grandes fluctuaciones en los ingresos de la Agencia procedentes de las tasas, debe delegase en la Comisión el poder para adoptar actos en virtud del artículo 290 del Tratado de Funcionamiento de la Unión Europea (TFUE) respecto de la modificación de las condiciones específicas definidas para la reserva. Reviste especial importancia que la Comisión lleve a cabo las consultas oportunas durante la fase preparatoria, en particular con expertos, y que esas consultas se realicen de conformidad con los principios establecidos en el Acuerdo interinstitucional de 13 de abril de 2016 sobre la mejora de la legislación</w:t>
            </w:r>
            <w:r w:rsidRPr="002A29CC">
              <w:rPr>
                <w:b/>
                <w:i/>
                <w:vertAlign w:val="superscript"/>
              </w:rPr>
              <w:t>20</w:t>
            </w:r>
            <w:r w:rsidRPr="002A29CC">
              <w:rPr>
                <w:b/>
                <w:i/>
              </w:rPr>
              <w:t>. En particular, a fin de garantizar una participación equitativa en la preparación de los actos delegados, el Parlamento Europeo y el Consejo reciben toda la documentación al mismo tiempo que los expertos de los Estados miembros, y sus expertos tienen acceso sistemáticamente a las reuniones de los grupos de expertos de la Comisión que se ocupen de la preparación de actos delegados.</w:t>
            </w:r>
          </w:p>
        </w:tc>
        <w:tc>
          <w:tcPr>
            <w:tcW w:w="4876" w:type="dxa"/>
            <w:tcBorders>
              <w:top w:val="nil"/>
              <w:left w:val="nil"/>
              <w:bottom w:val="nil"/>
              <w:right w:val="nil"/>
            </w:tcBorders>
          </w:tcPr>
          <w:p w14:paraId="6F5CFED1" w14:textId="77777777" w:rsidR="009B3AD4" w:rsidRPr="002A29CC" w:rsidRDefault="009B3AD4" w:rsidP="00843A7E">
            <w:pPr>
              <w:pStyle w:val="Normal6a"/>
            </w:pPr>
            <w:r w:rsidRPr="002A29CC">
              <w:rPr>
                <w:b/>
                <w:i/>
              </w:rPr>
              <w:t>suprimido</w:t>
            </w:r>
          </w:p>
        </w:tc>
      </w:tr>
      <w:tr w:rsidR="009B3AD4" w:rsidRPr="002A29CC" w14:paraId="3B354F5A" w14:textId="77777777" w:rsidTr="00843A7E">
        <w:trPr>
          <w:jc w:val="center"/>
        </w:trPr>
        <w:tc>
          <w:tcPr>
            <w:tcW w:w="4876" w:type="dxa"/>
            <w:tcBorders>
              <w:top w:val="nil"/>
              <w:left w:val="nil"/>
              <w:bottom w:val="nil"/>
              <w:right w:val="nil"/>
            </w:tcBorders>
          </w:tcPr>
          <w:p w14:paraId="2312B317" w14:textId="77777777" w:rsidR="009B3AD4" w:rsidRPr="002A29CC" w:rsidRDefault="009B3AD4" w:rsidP="00843A7E">
            <w:pPr>
              <w:pStyle w:val="Normal6a"/>
            </w:pPr>
            <w:r w:rsidRPr="002A29CC">
              <w:rPr>
                <w:b/>
                <w:i/>
              </w:rPr>
              <w:t>_________________</w:t>
            </w:r>
          </w:p>
        </w:tc>
        <w:tc>
          <w:tcPr>
            <w:tcW w:w="4876" w:type="dxa"/>
            <w:tcBorders>
              <w:top w:val="nil"/>
              <w:left w:val="nil"/>
              <w:bottom w:val="nil"/>
              <w:right w:val="nil"/>
            </w:tcBorders>
          </w:tcPr>
          <w:p w14:paraId="1F6D3274" w14:textId="77777777" w:rsidR="009B3AD4" w:rsidRPr="002A29CC" w:rsidRDefault="009B3AD4" w:rsidP="00843A7E"/>
        </w:tc>
      </w:tr>
      <w:tr w:rsidR="009B3AD4" w:rsidRPr="002A29CC" w14:paraId="23BEB445" w14:textId="77777777" w:rsidTr="00843A7E">
        <w:trPr>
          <w:jc w:val="center"/>
        </w:trPr>
        <w:tc>
          <w:tcPr>
            <w:tcW w:w="4876" w:type="dxa"/>
            <w:tcBorders>
              <w:top w:val="nil"/>
              <w:left w:val="nil"/>
              <w:bottom w:val="nil"/>
              <w:right w:val="nil"/>
            </w:tcBorders>
          </w:tcPr>
          <w:p w14:paraId="073206EA" w14:textId="77777777" w:rsidR="009B3AD4" w:rsidRPr="002A29CC" w:rsidRDefault="009B3AD4" w:rsidP="00843A7E">
            <w:pPr>
              <w:pStyle w:val="Normal6a"/>
              <w:rPr>
                <w:lang w:val="pt-PT"/>
              </w:rPr>
            </w:pPr>
            <w:r w:rsidRPr="002A29CC">
              <w:rPr>
                <w:b/>
                <w:i/>
                <w:vertAlign w:val="superscript"/>
                <w:lang w:val="pt-PT"/>
              </w:rPr>
              <w:t>20</w:t>
            </w:r>
            <w:r w:rsidRPr="002A29CC">
              <w:rPr>
                <w:lang w:val="pt-PT"/>
              </w:rPr>
              <w:t xml:space="preserve"> </w:t>
            </w:r>
            <w:r w:rsidRPr="002A29CC">
              <w:rPr>
                <w:b/>
                <w:i/>
                <w:lang w:val="pt-PT"/>
              </w:rPr>
              <w:t>DO L 123 de 12.5.2016, p. 1, ELI: http://data.europa.eu/eli/agree_interinstit/2016/512/oj.</w:t>
            </w:r>
          </w:p>
        </w:tc>
        <w:tc>
          <w:tcPr>
            <w:tcW w:w="4876" w:type="dxa"/>
            <w:tcBorders>
              <w:top w:val="nil"/>
              <w:left w:val="nil"/>
              <w:bottom w:val="nil"/>
              <w:right w:val="nil"/>
            </w:tcBorders>
          </w:tcPr>
          <w:p w14:paraId="254002F8" w14:textId="77777777" w:rsidR="009B3AD4" w:rsidRPr="002A29CC" w:rsidRDefault="009B3AD4" w:rsidP="00843A7E">
            <w:pPr>
              <w:rPr>
                <w:lang w:val="pt-PT"/>
              </w:rPr>
            </w:pPr>
          </w:p>
        </w:tc>
      </w:tr>
    </w:tbl>
    <w:p w14:paraId="66167C2D" w14:textId="77777777" w:rsidR="009B3AD4" w:rsidRPr="002A29CC" w:rsidRDefault="009B3AD4" w:rsidP="009B3AD4">
      <w:pPr>
        <w:rPr>
          <w:lang w:val="pt-PT"/>
        </w:rPr>
      </w:pPr>
    </w:p>
    <w:p w14:paraId="07A6C4A2" w14:textId="77777777" w:rsidR="009B3AD4" w:rsidRPr="002A29CC" w:rsidRDefault="009B3AD4" w:rsidP="009B3AD4">
      <w:pPr>
        <w:pStyle w:val="AmNumberTabs"/>
      </w:pPr>
      <w:r w:rsidRPr="002A29CC">
        <w:t>Enmienda</w:t>
      </w:r>
      <w:r w:rsidRPr="002A29CC">
        <w:tab/>
      </w:r>
      <w:r w:rsidRPr="002A29CC">
        <w:tab/>
        <w:t>15</w:t>
      </w:r>
    </w:p>
    <w:p w14:paraId="23D23F1D" w14:textId="77777777" w:rsidR="009B3AD4" w:rsidRPr="002A29CC" w:rsidRDefault="009B3AD4" w:rsidP="009B3AD4">
      <w:pPr>
        <w:pStyle w:val="NormalBold12b"/>
      </w:pPr>
      <w:r w:rsidRPr="002A29CC">
        <w:t>Propuesta de Reglamento</w:t>
      </w:r>
    </w:p>
    <w:p w14:paraId="53CC0138" w14:textId="77777777" w:rsidR="009B3AD4" w:rsidRPr="002A29CC" w:rsidRDefault="009B3AD4" w:rsidP="009B3AD4">
      <w:pPr>
        <w:pStyle w:val="NormalBold"/>
      </w:pPr>
      <w:r w:rsidRPr="002A29CC">
        <w:t>Considerando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F7BF0A9" w14:textId="77777777" w:rsidTr="00843A7E">
        <w:trPr>
          <w:trHeight w:hRule="exact" w:val="240"/>
          <w:jc w:val="center"/>
        </w:trPr>
        <w:tc>
          <w:tcPr>
            <w:tcW w:w="9752" w:type="dxa"/>
            <w:gridSpan w:val="2"/>
            <w:tcBorders>
              <w:top w:val="nil"/>
              <w:left w:val="nil"/>
              <w:bottom w:val="nil"/>
              <w:right w:val="nil"/>
            </w:tcBorders>
          </w:tcPr>
          <w:p w14:paraId="54579856" w14:textId="77777777" w:rsidR="009B3AD4" w:rsidRPr="002A29CC" w:rsidRDefault="009B3AD4" w:rsidP="00843A7E"/>
        </w:tc>
      </w:tr>
      <w:tr w:rsidR="009B3AD4" w:rsidRPr="002A29CC" w14:paraId="24C9F10D" w14:textId="77777777" w:rsidTr="00843A7E">
        <w:trPr>
          <w:trHeight w:val="240"/>
          <w:jc w:val="center"/>
        </w:trPr>
        <w:tc>
          <w:tcPr>
            <w:tcW w:w="4876" w:type="dxa"/>
            <w:tcBorders>
              <w:top w:val="nil"/>
              <w:left w:val="nil"/>
              <w:bottom w:val="nil"/>
              <w:right w:val="nil"/>
            </w:tcBorders>
          </w:tcPr>
          <w:p w14:paraId="10CC5FEF"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B8913D1" w14:textId="77777777" w:rsidR="009B3AD4" w:rsidRPr="002A29CC" w:rsidRDefault="009B3AD4" w:rsidP="00843A7E">
            <w:pPr>
              <w:pStyle w:val="AmColumnHeading"/>
            </w:pPr>
            <w:r w:rsidRPr="002A29CC">
              <w:t>Enmienda</w:t>
            </w:r>
          </w:p>
        </w:tc>
      </w:tr>
      <w:tr w:rsidR="009B3AD4" w:rsidRPr="002A29CC" w14:paraId="482FBE42" w14:textId="77777777" w:rsidTr="00843A7E">
        <w:trPr>
          <w:jc w:val="center"/>
        </w:trPr>
        <w:tc>
          <w:tcPr>
            <w:tcW w:w="4876" w:type="dxa"/>
            <w:tcBorders>
              <w:top w:val="nil"/>
              <w:left w:val="nil"/>
              <w:bottom w:val="nil"/>
              <w:right w:val="nil"/>
            </w:tcBorders>
          </w:tcPr>
          <w:p w14:paraId="72313512" w14:textId="77777777" w:rsidR="009B3AD4" w:rsidRPr="002A29CC" w:rsidRDefault="009B3AD4" w:rsidP="00843A7E">
            <w:pPr>
              <w:pStyle w:val="Normal6a"/>
            </w:pPr>
            <w:r w:rsidRPr="002A29CC">
              <w:t>(31)</w:t>
            </w:r>
            <w:r w:rsidRPr="002A29CC">
              <w:tab/>
              <w:t>La Agencia debe seguir desempeñando un papel activo en la investigación y la innovación, ayudando a los Estados miembros y a la Comisión a promover la sustitución de las sustancias químicas más nocivas y a desarrollar métodos científicos, en particular enfoques sin animales, para evaluar los peligros de las sustancias químicas, así como los riesgos y las repercusiones socioeconómicas de su uso.</w:t>
            </w:r>
          </w:p>
        </w:tc>
        <w:tc>
          <w:tcPr>
            <w:tcW w:w="4876" w:type="dxa"/>
            <w:tcBorders>
              <w:top w:val="nil"/>
              <w:left w:val="nil"/>
              <w:bottom w:val="nil"/>
              <w:right w:val="nil"/>
            </w:tcBorders>
          </w:tcPr>
          <w:p w14:paraId="64CDD9F7" w14:textId="77777777" w:rsidR="009B3AD4" w:rsidRPr="002A29CC" w:rsidRDefault="009B3AD4" w:rsidP="00843A7E">
            <w:pPr>
              <w:pStyle w:val="Normal6a"/>
            </w:pPr>
            <w:r w:rsidRPr="002A29CC">
              <w:t>(31)</w:t>
            </w:r>
            <w:r w:rsidRPr="002A29CC">
              <w:tab/>
              <w:t xml:space="preserve">La Agencia debe seguir desempeñando un papel activo en la investigación y la innovación, ayudando a los Estados miembros y a la Comisión a promover la sustitución de las sustancias químicas más nocivas y </w:t>
            </w:r>
            <w:r w:rsidRPr="002A29CC">
              <w:rPr>
                <w:b/>
                <w:i/>
              </w:rPr>
              <w:t>de otras sustancias químicas peligrosas, y de los grupos de dichas sustancias, y</w:t>
            </w:r>
            <w:r w:rsidRPr="002A29CC">
              <w:t xml:space="preserve"> a desarrollar métodos científicos, en particular enfoques sin animales </w:t>
            </w:r>
            <w:r w:rsidRPr="002A29CC">
              <w:rPr>
                <w:b/>
                <w:i/>
              </w:rPr>
              <w:t>y metodologías emergentes</w:t>
            </w:r>
            <w:r w:rsidRPr="002A29CC">
              <w:t xml:space="preserve">, para evaluar los peligros de las sustancias químicas </w:t>
            </w:r>
            <w:r w:rsidRPr="002A29CC">
              <w:rPr>
                <w:b/>
                <w:i/>
              </w:rPr>
              <w:t>y grupos de estas</w:t>
            </w:r>
            <w:r w:rsidRPr="002A29CC">
              <w:t xml:space="preserve">, así como los riesgos y las repercusiones socioeconómicas de su uso. </w:t>
            </w:r>
            <w:r w:rsidRPr="002A29CC">
              <w:rPr>
                <w:b/>
                <w:i/>
              </w:rPr>
              <w:t xml:space="preserve">Cuando proceda, la Agencia debe contribuir a la investigación sobre los vínculos entre la exposición a sustancias químicas peligrosas y los efectos negativos para la salud en el ámbito de la </w:t>
            </w:r>
            <w:proofErr w:type="spellStart"/>
            <w:r w:rsidRPr="002A29CC">
              <w:rPr>
                <w:b/>
                <w:i/>
              </w:rPr>
              <w:t>exposómica</w:t>
            </w:r>
            <w:proofErr w:type="spellEnd"/>
            <w:r w:rsidRPr="002A29CC">
              <w:rPr>
                <w:b/>
                <w:i/>
              </w:rPr>
              <w:t>, la recopilación integrada de todos los factores físicos, químicos, biológicos y psicosociales, y sus interacciones, que repercuten en la biología y la salud.</w:t>
            </w:r>
          </w:p>
        </w:tc>
      </w:tr>
    </w:tbl>
    <w:p w14:paraId="6AA2C889" w14:textId="77777777" w:rsidR="009B3AD4" w:rsidRPr="002A29CC" w:rsidRDefault="009B3AD4" w:rsidP="009B3AD4"/>
    <w:p w14:paraId="01F41274" w14:textId="77777777" w:rsidR="009B3AD4" w:rsidRPr="002A29CC" w:rsidRDefault="009B3AD4" w:rsidP="009B3AD4">
      <w:pPr>
        <w:pStyle w:val="AmNumberTabs"/>
      </w:pPr>
      <w:r w:rsidRPr="002A29CC">
        <w:t>Enmienda</w:t>
      </w:r>
      <w:r w:rsidRPr="002A29CC">
        <w:tab/>
      </w:r>
      <w:r w:rsidRPr="002A29CC">
        <w:tab/>
        <w:t>16</w:t>
      </w:r>
    </w:p>
    <w:p w14:paraId="0B74A816" w14:textId="77777777" w:rsidR="009B3AD4" w:rsidRPr="002A29CC" w:rsidRDefault="009B3AD4" w:rsidP="009B3AD4">
      <w:pPr>
        <w:pStyle w:val="NormalBold12b"/>
      </w:pPr>
      <w:r w:rsidRPr="002A29CC">
        <w:t>Propuesta de Reglamento</w:t>
      </w:r>
    </w:p>
    <w:p w14:paraId="15611376" w14:textId="77777777" w:rsidR="009B3AD4" w:rsidRPr="002A29CC" w:rsidRDefault="009B3AD4" w:rsidP="009B3AD4">
      <w:pPr>
        <w:pStyle w:val="NormalBold"/>
      </w:pPr>
      <w:r w:rsidRPr="002A29CC">
        <w:t>Considerando 31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B834CEC" w14:textId="77777777" w:rsidTr="00843A7E">
        <w:trPr>
          <w:trHeight w:hRule="exact" w:val="240"/>
          <w:jc w:val="center"/>
        </w:trPr>
        <w:tc>
          <w:tcPr>
            <w:tcW w:w="9752" w:type="dxa"/>
            <w:gridSpan w:val="2"/>
            <w:tcBorders>
              <w:top w:val="nil"/>
              <w:left w:val="nil"/>
              <w:bottom w:val="nil"/>
              <w:right w:val="nil"/>
            </w:tcBorders>
          </w:tcPr>
          <w:p w14:paraId="48345A91" w14:textId="77777777" w:rsidR="009B3AD4" w:rsidRPr="002A29CC" w:rsidRDefault="009B3AD4" w:rsidP="00843A7E"/>
        </w:tc>
      </w:tr>
      <w:tr w:rsidR="009B3AD4" w:rsidRPr="002A29CC" w14:paraId="4EC0BA76" w14:textId="77777777" w:rsidTr="00843A7E">
        <w:trPr>
          <w:trHeight w:val="240"/>
          <w:jc w:val="center"/>
        </w:trPr>
        <w:tc>
          <w:tcPr>
            <w:tcW w:w="4876" w:type="dxa"/>
            <w:tcBorders>
              <w:top w:val="nil"/>
              <w:left w:val="nil"/>
              <w:bottom w:val="nil"/>
              <w:right w:val="nil"/>
            </w:tcBorders>
          </w:tcPr>
          <w:p w14:paraId="172ACC9C"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FF82C1A" w14:textId="77777777" w:rsidR="009B3AD4" w:rsidRPr="002A29CC" w:rsidRDefault="009B3AD4" w:rsidP="00843A7E">
            <w:pPr>
              <w:pStyle w:val="AmColumnHeading"/>
            </w:pPr>
            <w:r w:rsidRPr="002A29CC">
              <w:t>Enmienda</w:t>
            </w:r>
          </w:p>
        </w:tc>
      </w:tr>
      <w:tr w:rsidR="009B3AD4" w:rsidRPr="002A29CC" w14:paraId="172579CC" w14:textId="77777777" w:rsidTr="00843A7E">
        <w:trPr>
          <w:jc w:val="center"/>
        </w:trPr>
        <w:tc>
          <w:tcPr>
            <w:tcW w:w="4876" w:type="dxa"/>
            <w:tcBorders>
              <w:top w:val="nil"/>
              <w:left w:val="nil"/>
              <w:bottom w:val="nil"/>
              <w:right w:val="nil"/>
            </w:tcBorders>
          </w:tcPr>
          <w:p w14:paraId="52BE129D" w14:textId="77777777" w:rsidR="009B3AD4" w:rsidRPr="002A29CC" w:rsidRDefault="009B3AD4" w:rsidP="00843A7E">
            <w:pPr>
              <w:pStyle w:val="Normal6a"/>
            </w:pPr>
          </w:p>
        </w:tc>
        <w:tc>
          <w:tcPr>
            <w:tcW w:w="4876" w:type="dxa"/>
            <w:tcBorders>
              <w:top w:val="nil"/>
              <w:left w:val="nil"/>
              <w:bottom w:val="nil"/>
              <w:right w:val="nil"/>
            </w:tcBorders>
          </w:tcPr>
          <w:p w14:paraId="60DCF164" w14:textId="77777777" w:rsidR="009B3AD4" w:rsidRPr="002A29CC" w:rsidRDefault="009B3AD4" w:rsidP="00843A7E">
            <w:pPr>
              <w:pStyle w:val="Normal6a"/>
            </w:pPr>
            <w:r w:rsidRPr="002A29CC">
              <w:rPr>
                <w:b/>
                <w:i/>
              </w:rPr>
              <w:t>(31 bis)</w:t>
            </w:r>
            <w:r w:rsidRPr="002A29CC">
              <w:tab/>
            </w:r>
            <w:r w:rsidRPr="002A29CC">
              <w:rPr>
                <w:b/>
                <w:i/>
              </w:rPr>
              <w:t xml:space="preserve">El refuerzo de la colaboración entre las agencias de la Unión puede desempeñar un papel fundamental garantizando la armonización de las pruebas científicas, haciendo que el conocimiento sea más accesible para todas las partes interesadas pertinentes, proporcionando una dirección estratégica a la financiación de la Unión destinada a la investigación y facilitando el compromiso con los proyectos de investigación e innovación en curso. El grupo de trabajo transversal a varias agencias «Una sola salud», creado en 2023 y del que forman parte la Agencia, la Autoridad Europea de Seguridad Alimentaria (EFSA), la Agencia Europea de Medicamentos (EMA), el Centro Europeo para la Prevención y el Control de las Enfermedades (ECDC) y la Agencia Europea de Medio Ambiente (AEMA), ha demostrado ser una iniciativa exitosa para reforzar la cooperación interdisciplinaria entre esas cinco agencias de la Unión con el fin de que puedan abordar mejor los retos para la salud humana, animal, vegetal y medioambiental y contribuir satisfactoriamente a la aplicación del enfoque «Una sola salud» en Europa. Dado que dicha iniciativa finalizará en 2026, el presente Reglamento debe establecer una forma más permanente y asentada de cooperación transdisciplinaria con un grupo de trabajo permanente con el fin de aprovechar la labor del grupo de trabajo «Una sola salud» y ampliar el alcance de sus actividades a otros enfoques, como el </w:t>
            </w:r>
            <w:proofErr w:type="spellStart"/>
            <w:r w:rsidRPr="002A29CC">
              <w:rPr>
                <w:b/>
                <w:i/>
              </w:rPr>
              <w:t>exposoma</w:t>
            </w:r>
            <w:proofErr w:type="spellEnd"/>
            <w:r w:rsidRPr="002A29CC">
              <w:rPr>
                <w:b/>
                <w:i/>
              </w:rPr>
              <w:t>, que abarca también el marco de «un único sistema», ofreciendo un enfoque holístico y basado en sistemas para la evaluación del riesgo para el medio ambiente de las sustancias químicas. La EU-OSHA también debe incluirse en este marco permanente. Las agencias que integren el grupo de trabajo deben esbozar una visión y unos objetivos comunes para dicho grupo de trabajo, trabajando en pro de una forma más permanente y asentada de cooperación transdisciplinaria entre dichas agencias de la Unión. Deben poder planificar acciones coordinadas y ampliar el alcance de su cooperación a través de planes de acción anuales.</w:t>
            </w:r>
          </w:p>
        </w:tc>
      </w:tr>
    </w:tbl>
    <w:p w14:paraId="13BE533D" w14:textId="77777777" w:rsidR="009B3AD4" w:rsidRPr="002A29CC" w:rsidRDefault="009B3AD4" w:rsidP="009B3AD4"/>
    <w:p w14:paraId="078C139F" w14:textId="77777777" w:rsidR="009B3AD4" w:rsidRPr="002A29CC" w:rsidRDefault="009B3AD4" w:rsidP="009B3AD4">
      <w:pPr>
        <w:pStyle w:val="AmNumberTabs"/>
      </w:pPr>
      <w:r w:rsidRPr="002A29CC">
        <w:t>Enmienda</w:t>
      </w:r>
      <w:r w:rsidRPr="002A29CC">
        <w:tab/>
      </w:r>
      <w:r w:rsidRPr="002A29CC">
        <w:tab/>
        <w:t>17</w:t>
      </w:r>
    </w:p>
    <w:p w14:paraId="23D960AD" w14:textId="77777777" w:rsidR="009B3AD4" w:rsidRPr="002A29CC" w:rsidRDefault="009B3AD4" w:rsidP="009B3AD4">
      <w:pPr>
        <w:pStyle w:val="NormalBold12b"/>
      </w:pPr>
      <w:r w:rsidRPr="002A29CC">
        <w:t>Propuesta de Reglamento</w:t>
      </w:r>
    </w:p>
    <w:p w14:paraId="655EA33D" w14:textId="77777777" w:rsidR="009B3AD4" w:rsidRPr="002A29CC" w:rsidRDefault="009B3AD4" w:rsidP="009B3AD4">
      <w:pPr>
        <w:pStyle w:val="NormalBold"/>
      </w:pPr>
      <w:r w:rsidRPr="002A29CC">
        <w:t>Considerando 37 bis (nuevo)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ADE5617" w14:textId="77777777" w:rsidTr="00843A7E">
        <w:trPr>
          <w:trHeight w:hRule="exact" w:val="240"/>
          <w:jc w:val="center"/>
        </w:trPr>
        <w:tc>
          <w:tcPr>
            <w:tcW w:w="9752" w:type="dxa"/>
            <w:gridSpan w:val="2"/>
            <w:tcBorders>
              <w:top w:val="nil"/>
              <w:left w:val="nil"/>
              <w:bottom w:val="nil"/>
              <w:right w:val="nil"/>
            </w:tcBorders>
          </w:tcPr>
          <w:p w14:paraId="7AA9458E" w14:textId="77777777" w:rsidR="009B3AD4" w:rsidRPr="002A29CC" w:rsidRDefault="009B3AD4" w:rsidP="00843A7E"/>
        </w:tc>
      </w:tr>
      <w:tr w:rsidR="009B3AD4" w:rsidRPr="002A29CC" w14:paraId="1FEBEA24" w14:textId="77777777" w:rsidTr="00843A7E">
        <w:trPr>
          <w:trHeight w:val="240"/>
          <w:jc w:val="center"/>
        </w:trPr>
        <w:tc>
          <w:tcPr>
            <w:tcW w:w="4876" w:type="dxa"/>
            <w:tcBorders>
              <w:top w:val="nil"/>
              <w:left w:val="nil"/>
              <w:bottom w:val="nil"/>
              <w:right w:val="nil"/>
            </w:tcBorders>
          </w:tcPr>
          <w:p w14:paraId="4E9993C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4C76147" w14:textId="77777777" w:rsidR="009B3AD4" w:rsidRPr="002A29CC" w:rsidRDefault="009B3AD4" w:rsidP="00843A7E">
            <w:pPr>
              <w:pStyle w:val="AmColumnHeading"/>
            </w:pPr>
            <w:r w:rsidRPr="002A29CC">
              <w:t>Enmienda</w:t>
            </w:r>
          </w:p>
        </w:tc>
      </w:tr>
      <w:tr w:rsidR="009B3AD4" w:rsidRPr="002A29CC" w14:paraId="24617B36" w14:textId="77777777" w:rsidTr="00843A7E">
        <w:trPr>
          <w:jc w:val="center"/>
        </w:trPr>
        <w:tc>
          <w:tcPr>
            <w:tcW w:w="4876" w:type="dxa"/>
            <w:tcBorders>
              <w:top w:val="nil"/>
              <w:left w:val="nil"/>
              <w:bottom w:val="nil"/>
              <w:right w:val="nil"/>
            </w:tcBorders>
          </w:tcPr>
          <w:p w14:paraId="3882189B" w14:textId="77777777" w:rsidR="009B3AD4" w:rsidRPr="002A29CC" w:rsidRDefault="009B3AD4" w:rsidP="00843A7E">
            <w:pPr>
              <w:pStyle w:val="Normal6a"/>
            </w:pPr>
          </w:p>
        </w:tc>
        <w:tc>
          <w:tcPr>
            <w:tcW w:w="4876" w:type="dxa"/>
            <w:tcBorders>
              <w:top w:val="nil"/>
              <w:left w:val="nil"/>
              <w:bottom w:val="nil"/>
              <w:right w:val="nil"/>
            </w:tcBorders>
          </w:tcPr>
          <w:p w14:paraId="71F6CE9E" w14:textId="77777777" w:rsidR="009B3AD4" w:rsidRPr="002A29CC" w:rsidRDefault="009B3AD4" w:rsidP="00843A7E">
            <w:pPr>
              <w:pStyle w:val="Normal6a"/>
            </w:pPr>
            <w:r w:rsidRPr="002A29CC">
              <w:rPr>
                <w:b/>
                <w:i/>
              </w:rPr>
              <w:t>(37 bis)</w:t>
            </w:r>
            <w:r w:rsidRPr="002A29CC">
              <w:rPr>
                <w:b/>
                <w:i/>
              </w:rPr>
              <w:tab/>
              <w:t>Se ha evaluado</w:t>
            </w:r>
            <w:r w:rsidRPr="002A29CC">
              <w:rPr>
                <w:b/>
                <w:i/>
                <w:vertAlign w:val="superscript"/>
              </w:rPr>
              <w:t>1 bis</w:t>
            </w:r>
            <w:r w:rsidRPr="002A29CC">
              <w:rPr>
                <w:b/>
                <w:i/>
              </w:rPr>
              <w:t>, en virtud del artículo 310, apartado 4, del Tratado de Funcionamiento de la Unión Europea, la manera en que el presente Reglamento incide en el presupuesto de la Unión. Deben asignarse recursos financieros y humanos suficientes para su aplicación al mismo tiempo que se tiene en cuenta la repercusión de su financiación en otros programas o políticas de la Unión y se garantiza su compatibilidad con el marco financiero plurianual, el sistema de recursos propios y el correspondiente acuerdo interinstitucional, así como con los principios presupuestarios establecidos en el Reglamento (UE, Euratom) 2024/2509 del Parlamento Europeo y del Consejo</w:t>
            </w:r>
            <w:r w:rsidRPr="002A29CC">
              <w:rPr>
                <w:b/>
                <w:i/>
                <w:vertAlign w:val="superscript"/>
              </w:rPr>
              <w:t>1 ter</w:t>
            </w:r>
            <w:r w:rsidRPr="002A29CC">
              <w:rPr>
                <w:b/>
                <w:i/>
              </w:rPr>
              <w:t>.</w:t>
            </w:r>
          </w:p>
        </w:tc>
      </w:tr>
      <w:tr w:rsidR="009B3AD4" w:rsidRPr="002A29CC" w14:paraId="67B670C9" w14:textId="77777777" w:rsidTr="00843A7E">
        <w:trPr>
          <w:jc w:val="center"/>
        </w:trPr>
        <w:tc>
          <w:tcPr>
            <w:tcW w:w="4876" w:type="dxa"/>
            <w:tcBorders>
              <w:top w:val="nil"/>
              <w:left w:val="nil"/>
              <w:bottom w:val="nil"/>
              <w:right w:val="nil"/>
            </w:tcBorders>
          </w:tcPr>
          <w:p w14:paraId="4AC08B2D" w14:textId="77777777" w:rsidR="009B3AD4" w:rsidRPr="002A29CC" w:rsidRDefault="009B3AD4" w:rsidP="00843A7E">
            <w:pPr>
              <w:pStyle w:val="Normal6a"/>
            </w:pPr>
          </w:p>
        </w:tc>
        <w:tc>
          <w:tcPr>
            <w:tcW w:w="4876" w:type="dxa"/>
            <w:tcBorders>
              <w:top w:val="nil"/>
              <w:left w:val="nil"/>
              <w:bottom w:val="nil"/>
              <w:right w:val="nil"/>
            </w:tcBorders>
          </w:tcPr>
          <w:p w14:paraId="57A81EE7" w14:textId="77777777" w:rsidR="009B3AD4" w:rsidRPr="002A29CC" w:rsidRDefault="009B3AD4" w:rsidP="00843A7E">
            <w:pPr>
              <w:pStyle w:val="Normal6a"/>
              <w:rPr>
                <w:b/>
                <w:i/>
              </w:rPr>
            </w:pPr>
            <w:r w:rsidRPr="002A29CC">
              <w:rPr>
                <w:b/>
                <w:i/>
              </w:rPr>
              <w:t>__________________</w:t>
            </w:r>
          </w:p>
        </w:tc>
      </w:tr>
      <w:tr w:rsidR="009B3AD4" w:rsidRPr="002A29CC" w14:paraId="7A9A33E3" w14:textId="77777777" w:rsidTr="00843A7E">
        <w:trPr>
          <w:jc w:val="center"/>
        </w:trPr>
        <w:tc>
          <w:tcPr>
            <w:tcW w:w="4876" w:type="dxa"/>
            <w:tcBorders>
              <w:top w:val="nil"/>
              <w:left w:val="nil"/>
              <w:bottom w:val="nil"/>
              <w:right w:val="nil"/>
            </w:tcBorders>
          </w:tcPr>
          <w:p w14:paraId="5D11CC4C" w14:textId="77777777" w:rsidR="009B3AD4" w:rsidRPr="002A29CC" w:rsidRDefault="009B3AD4" w:rsidP="00843A7E">
            <w:pPr>
              <w:pStyle w:val="Normal6a"/>
            </w:pPr>
          </w:p>
        </w:tc>
        <w:tc>
          <w:tcPr>
            <w:tcW w:w="4876" w:type="dxa"/>
            <w:tcBorders>
              <w:top w:val="nil"/>
              <w:left w:val="nil"/>
              <w:bottom w:val="nil"/>
              <w:right w:val="nil"/>
            </w:tcBorders>
          </w:tcPr>
          <w:p w14:paraId="0ED7746D" w14:textId="77777777" w:rsidR="009B3AD4" w:rsidRPr="002A29CC" w:rsidRDefault="009B3AD4" w:rsidP="00843A7E">
            <w:pPr>
              <w:pStyle w:val="Normal6a"/>
              <w:rPr>
                <w:b/>
                <w:i/>
              </w:rPr>
            </w:pPr>
            <w:r w:rsidRPr="002A29CC">
              <w:rPr>
                <w:b/>
                <w:i/>
                <w:vertAlign w:val="superscript"/>
              </w:rPr>
              <w:t>1 bis</w:t>
            </w:r>
            <w:r w:rsidRPr="002A29CC">
              <w:rPr>
                <w:b/>
                <w:i/>
              </w:rPr>
              <w:t xml:space="preserve"> Pro memoria: evaluación presupuestaria de la Comisión de Presupuestos del Parlamento Europeo, de (XX) 2026, sobre la propuesta de Reglamento del Parlamento Europeo y del Consejo relativo a la Agencia Europea de Sustancias y Mezclas Químicas y por el que se modifican los Reglamentos (CE) n.º 1907/2006, (UE) n.º 528/2012, (UE) n.º 649/2012 y (UE) 2019/1021 (</w:t>
            </w:r>
            <w:proofErr w:type="gramStart"/>
            <w:r w:rsidRPr="002A29CC">
              <w:rPr>
                <w:b/>
                <w:i/>
              </w:rPr>
              <w:t>COM(</w:t>
            </w:r>
            <w:proofErr w:type="gramEnd"/>
            <w:r w:rsidRPr="002A29CC">
              <w:rPr>
                <w:b/>
                <w:i/>
              </w:rPr>
              <w:t>2025)0386).</w:t>
            </w:r>
          </w:p>
        </w:tc>
      </w:tr>
      <w:tr w:rsidR="009B3AD4" w:rsidRPr="002A29CC" w14:paraId="6533574B" w14:textId="77777777" w:rsidTr="00843A7E">
        <w:trPr>
          <w:jc w:val="center"/>
        </w:trPr>
        <w:tc>
          <w:tcPr>
            <w:tcW w:w="4876" w:type="dxa"/>
            <w:tcBorders>
              <w:top w:val="nil"/>
              <w:left w:val="nil"/>
              <w:bottom w:val="nil"/>
              <w:right w:val="nil"/>
            </w:tcBorders>
          </w:tcPr>
          <w:p w14:paraId="08C597CF" w14:textId="77777777" w:rsidR="009B3AD4" w:rsidRPr="002A29CC" w:rsidRDefault="009B3AD4" w:rsidP="00843A7E">
            <w:pPr>
              <w:pStyle w:val="Normal6a"/>
            </w:pPr>
          </w:p>
        </w:tc>
        <w:tc>
          <w:tcPr>
            <w:tcW w:w="4876" w:type="dxa"/>
            <w:tcBorders>
              <w:top w:val="nil"/>
              <w:left w:val="nil"/>
              <w:bottom w:val="nil"/>
              <w:right w:val="nil"/>
            </w:tcBorders>
          </w:tcPr>
          <w:p w14:paraId="1F5D9BEB" w14:textId="77777777" w:rsidR="009B3AD4" w:rsidRPr="002A29CC" w:rsidRDefault="009B3AD4" w:rsidP="00843A7E">
            <w:pPr>
              <w:pStyle w:val="Normal6a"/>
              <w:rPr>
                <w:b/>
                <w:i/>
              </w:rPr>
            </w:pPr>
            <w:r w:rsidRPr="002A29CC">
              <w:rPr>
                <w:b/>
                <w:i/>
                <w:vertAlign w:val="superscript"/>
              </w:rPr>
              <w:t>1 ter</w:t>
            </w:r>
            <w:r w:rsidRPr="002A29CC">
              <w:rPr>
                <w:b/>
                <w:i/>
              </w:rPr>
              <w:t xml:space="preserve"> Reglamento (UE, Euratom) 2024/2509 del Parlamento Europeo y del Consejo, de 23 de septiembre de 2024, sobre las normas financieras aplicables al presupuesto general de la Unión (DO L, 2024/2509, 26.9.2024, ELI: http://data.europa.eu/eli/reg/2024/2509/oj).</w:t>
            </w:r>
          </w:p>
        </w:tc>
      </w:tr>
    </w:tbl>
    <w:p w14:paraId="7DA8B8AD" w14:textId="77777777" w:rsidR="009B3AD4" w:rsidRPr="002A29CC" w:rsidRDefault="009B3AD4" w:rsidP="009B3AD4"/>
    <w:p w14:paraId="4CC1BC48" w14:textId="77777777" w:rsidR="009B3AD4" w:rsidRPr="002A29CC" w:rsidRDefault="009B3AD4" w:rsidP="009B3AD4">
      <w:pPr>
        <w:pStyle w:val="AmNumberTabs"/>
      </w:pPr>
      <w:r w:rsidRPr="002A29CC">
        <w:t>Enmienda</w:t>
      </w:r>
      <w:r w:rsidRPr="002A29CC">
        <w:tab/>
      </w:r>
      <w:r w:rsidRPr="002A29CC">
        <w:tab/>
        <w:t>18</w:t>
      </w:r>
    </w:p>
    <w:p w14:paraId="3F6104AD" w14:textId="77777777" w:rsidR="009B3AD4" w:rsidRPr="002A29CC" w:rsidRDefault="009B3AD4" w:rsidP="009B3AD4">
      <w:pPr>
        <w:pStyle w:val="NormalBold12b"/>
      </w:pPr>
      <w:r w:rsidRPr="002A29CC">
        <w:t>Propuesta de Reglamento</w:t>
      </w:r>
    </w:p>
    <w:p w14:paraId="07FD379E" w14:textId="77777777" w:rsidR="009B3AD4" w:rsidRPr="002A29CC" w:rsidRDefault="009B3AD4" w:rsidP="009B3AD4">
      <w:pPr>
        <w:pStyle w:val="NormalBold"/>
      </w:pPr>
      <w:r w:rsidRPr="002A29CC">
        <w:t>Artículo 3 – párrafo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0049B8C" w14:textId="77777777" w:rsidTr="00843A7E">
        <w:trPr>
          <w:trHeight w:hRule="exact" w:val="240"/>
          <w:jc w:val="center"/>
        </w:trPr>
        <w:tc>
          <w:tcPr>
            <w:tcW w:w="9752" w:type="dxa"/>
            <w:gridSpan w:val="2"/>
            <w:tcBorders>
              <w:top w:val="nil"/>
              <w:left w:val="nil"/>
              <w:bottom w:val="nil"/>
              <w:right w:val="nil"/>
            </w:tcBorders>
          </w:tcPr>
          <w:p w14:paraId="184B68EA" w14:textId="77777777" w:rsidR="009B3AD4" w:rsidRPr="002A29CC" w:rsidRDefault="009B3AD4" w:rsidP="00843A7E"/>
        </w:tc>
      </w:tr>
      <w:tr w:rsidR="009B3AD4" w:rsidRPr="002A29CC" w14:paraId="3523D2EE" w14:textId="77777777" w:rsidTr="00843A7E">
        <w:trPr>
          <w:trHeight w:val="240"/>
          <w:jc w:val="center"/>
        </w:trPr>
        <w:tc>
          <w:tcPr>
            <w:tcW w:w="4876" w:type="dxa"/>
            <w:tcBorders>
              <w:top w:val="nil"/>
              <w:left w:val="nil"/>
              <w:bottom w:val="nil"/>
              <w:right w:val="nil"/>
            </w:tcBorders>
          </w:tcPr>
          <w:p w14:paraId="6BD008B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6EB8A42" w14:textId="77777777" w:rsidR="009B3AD4" w:rsidRPr="002A29CC" w:rsidRDefault="009B3AD4" w:rsidP="00843A7E">
            <w:pPr>
              <w:pStyle w:val="AmColumnHeading"/>
            </w:pPr>
            <w:r w:rsidRPr="002A29CC">
              <w:t>Enmienda</w:t>
            </w:r>
          </w:p>
        </w:tc>
      </w:tr>
      <w:tr w:rsidR="009B3AD4" w:rsidRPr="002A29CC" w14:paraId="74B8FFCE" w14:textId="77777777" w:rsidTr="00843A7E">
        <w:trPr>
          <w:jc w:val="center"/>
        </w:trPr>
        <w:tc>
          <w:tcPr>
            <w:tcW w:w="4876" w:type="dxa"/>
            <w:tcBorders>
              <w:top w:val="nil"/>
              <w:left w:val="nil"/>
              <w:bottom w:val="nil"/>
              <w:right w:val="nil"/>
            </w:tcBorders>
          </w:tcPr>
          <w:p w14:paraId="3A5FBCD8" w14:textId="77777777" w:rsidR="009B3AD4" w:rsidRPr="002A29CC" w:rsidRDefault="009B3AD4" w:rsidP="00843A7E">
            <w:pPr>
              <w:pStyle w:val="Normal6a"/>
            </w:pPr>
            <w:r w:rsidRPr="002A29CC">
              <w:t>La Agencia tendrá su sede en Helsinki (Finlandia)</w:t>
            </w:r>
            <w:r w:rsidRPr="002A29CC">
              <w:rPr>
                <w:b/>
                <w:i/>
              </w:rPr>
              <w:t>, con arreglo al común acuerdo de los representantes de los Estados miembros, de 13 de diciembre de 2003 (2004/97/CE, Euratom)</w:t>
            </w:r>
            <w:r w:rsidRPr="002A29CC">
              <w:rPr>
                <w:b/>
                <w:i/>
                <w:vertAlign w:val="superscript"/>
              </w:rPr>
              <w:t>25</w:t>
            </w:r>
            <w:r w:rsidRPr="002A29CC">
              <w:t>.</w:t>
            </w:r>
          </w:p>
        </w:tc>
        <w:tc>
          <w:tcPr>
            <w:tcW w:w="4876" w:type="dxa"/>
            <w:tcBorders>
              <w:top w:val="nil"/>
              <w:left w:val="nil"/>
              <w:bottom w:val="nil"/>
              <w:right w:val="nil"/>
            </w:tcBorders>
          </w:tcPr>
          <w:p w14:paraId="05DC6FC8" w14:textId="77777777" w:rsidR="009B3AD4" w:rsidRPr="002A29CC" w:rsidRDefault="009B3AD4" w:rsidP="00843A7E">
            <w:pPr>
              <w:pStyle w:val="Normal6a"/>
            </w:pPr>
            <w:r w:rsidRPr="002A29CC">
              <w:t>La Agencia tendrá su sede en Helsinki (Finlandia).</w:t>
            </w:r>
          </w:p>
        </w:tc>
      </w:tr>
      <w:tr w:rsidR="009B3AD4" w:rsidRPr="002A29CC" w14:paraId="23D47909" w14:textId="77777777" w:rsidTr="00843A7E">
        <w:trPr>
          <w:jc w:val="center"/>
        </w:trPr>
        <w:tc>
          <w:tcPr>
            <w:tcW w:w="4876" w:type="dxa"/>
            <w:tcBorders>
              <w:top w:val="nil"/>
              <w:left w:val="nil"/>
              <w:bottom w:val="nil"/>
              <w:right w:val="nil"/>
            </w:tcBorders>
          </w:tcPr>
          <w:p w14:paraId="783A6BDB" w14:textId="77777777" w:rsidR="009B3AD4" w:rsidRPr="002A29CC" w:rsidRDefault="009B3AD4" w:rsidP="00843A7E">
            <w:pPr>
              <w:pStyle w:val="Normal6a"/>
            </w:pPr>
            <w:r w:rsidRPr="002A29CC">
              <w:rPr>
                <w:b/>
                <w:i/>
              </w:rPr>
              <w:t>_________________</w:t>
            </w:r>
          </w:p>
        </w:tc>
        <w:tc>
          <w:tcPr>
            <w:tcW w:w="4876" w:type="dxa"/>
            <w:tcBorders>
              <w:top w:val="nil"/>
              <w:left w:val="nil"/>
              <w:bottom w:val="nil"/>
              <w:right w:val="nil"/>
            </w:tcBorders>
          </w:tcPr>
          <w:p w14:paraId="7448B1A8" w14:textId="77777777" w:rsidR="009B3AD4" w:rsidRPr="002A29CC" w:rsidRDefault="009B3AD4" w:rsidP="00843A7E">
            <w:pPr>
              <w:pStyle w:val="Normal6a"/>
            </w:pPr>
          </w:p>
        </w:tc>
      </w:tr>
      <w:tr w:rsidR="009B3AD4" w:rsidRPr="002A29CC" w14:paraId="51C7E56B" w14:textId="77777777" w:rsidTr="00843A7E">
        <w:trPr>
          <w:jc w:val="center"/>
        </w:trPr>
        <w:tc>
          <w:tcPr>
            <w:tcW w:w="4876" w:type="dxa"/>
            <w:tcBorders>
              <w:top w:val="nil"/>
              <w:left w:val="nil"/>
              <w:bottom w:val="nil"/>
              <w:right w:val="nil"/>
            </w:tcBorders>
          </w:tcPr>
          <w:p w14:paraId="2934239D" w14:textId="77777777" w:rsidR="009B3AD4" w:rsidRPr="002A29CC" w:rsidRDefault="009B3AD4" w:rsidP="00843A7E">
            <w:pPr>
              <w:pStyle w:val="Normal6a"/>
              <w:rPr>
                <w:b/>
                <w:bCs/>
                <w:i/>
                <w:iCs/>
              </w:rPr>
            </w:pPr>
            <w:r w:rsidRPr="002A29CC">
              <w:rPr>
                <w:b/>
                <w:i/>
                <w:vertAlign w:val="superscript"/>
              </w:rPr>
              <w:t>25</w:t>
            </w:r>
            <w:r w:rsidRPr="002A29CC">
              <w:rPr>
                <w:b/>
                <w:i/>
              </w:rPr>
              <w:t xml:space="preserve"> 2004/97/CE, Euratom: Decisión adoptada de común acuerdo por los Representantes de los Estados miembros, reunidos a escala de </w:t>
            </w:r>
            <w:proofErr w:type="gramStart"/>
            <w:r w:rsidRPr="002A29CC">
              <w:rPr>
                <w:b/>
                <w:i/>
              </w:rPr>
              <w:t>Jefes</w:t>
            </w:r>
            <w:proofErr w:type="gramEnd"/>
            <w:r w:rsidRPr="002A29CC">
              <w:rPr>
                <w:b/>
                <w:i/>
              </w:rPr>
              <w:t xml:space="preserve"> de Estado o de Gobierno, de 13 de diciembre de 2003, relativa a la fijación de las sedes de determinadas oficinas y agencias de la Unión Europea (DO L 29 de 3.2.2004, p. 15, ELI: http://data.europa.eu/eli/dec/2004/97(1)/oj).</w:t>
            </w:r>
          </w:p>
        </w:tc>
        <w:tc>
          <w:tcPr>
            <w:tcW w:w="4876" w:type="dxa"/>
            <w:tcBorders>
              <w:top w:val="nil"/>
              <w:left w:val="nil"/>
              <w:bottom w:val="nil"/>
              <w:right w:val="nil"/>
            </w:tcBorders>
          </w:tcPr>
          <w:p w14:paraId="5047139A" w14:textId="77777777" w:rsidR="009B3AD4" w:rsidRPr="002A29CC" w:rsidRDefault="009B3AD4" w:rsidP="00843A7E">
            <w:pPr>
              <w:pStyle w:val="Normal6a"/>
            </w:pPr>
          </w:p>
        </w:tc>
      </w:tr>
    </w:tbl>
    <w:p w14:paraId="7CB917FA" w14:textId="77777777" w:rsidR="009B3AD4" w:rsidRPr="002A29CC" w:rsidRDefault="009B3AD4" w:rsidP="009B3AD4"/>
    <w:p w14:paraId="63D9D76A" w14:textId="77777777" w:rsidR="009B3AD4" w:rsidRPr="002A29CC" w:rsidRDefault="009B3AD4" w:rsidP="009B3AD4">
      <w:pPr>
        <w:pStyle w:val="AmNumberTabs"/>
      </w:pPr>
      <w:r w:rsidRPr="002A29CC">
        <w:t>Enmienda</w:t>
      </w:r>
      <w:r w:rsidRPr="002A29CC">
        <w:tab/>
      </w:r>
      <w:r w:rsidRPr="002A29CC">
        <w:tab/>
        <w:t>19</w:t>
      </w:r>
    </w:p>
    <w:p w14:paraId="3729F89E" w14:textId="77777777" w:rsidR="009B3AD4" w:rsidRPr="002A29CC" w:rsidRDefault="009B3AD4" w:rsidP="009B3AD4">
      <w:pPr>
        <w:pStyle w:val="NormalBold12b"/>
      </w:pPr>
      <w:r w:rsidRPr="002A29CC">
        <w:t>Propuesta de Reglamento</w:t>
      </w:r>
    </w:p>
    <w:p w14:paraId="60338995" w14:textId="77777777" w:rsidR="009B3AD4" w:rsidRPr="002A29CC" w:rsidRDefault="009B3AD4" w:rsidP="009B3AD4">
      <w:pPr>
        <w:pStyle w:val="NormalBold"/>
      </w:pPr>
      <w:r w:rsidRPr="002A29CC">
        <w:t>Artículo 4 – apartado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CF2125D" w14:textId="77777777" w:rsidTr="00843A7E">
        <w:trPr>
          <w:trHeight w:hRule="exact" w:val="240"/>
          <w:jc w:val="center"/>
        </w:trPr>
        <w:tc>
          <w:tcPr>
            <w:tcW w:w="9752" w:type="dxa"/>
            <w:gridSpan w:val="2"/>
            <w:tcBorders>
              <w:top w:val="nil"/>
              <w:left w:val="nil"/>
              <w:bottom w:val="nil"/>
              <w:right w:val="nil"/>
            </w:tcBorders>
          </w:tcPr>
          <w:p w14:paraId="3431FE35" w14:textId="77777777" w:rsidR="009B3AD4" w:rsidRPr="002A29CC" w:rsidRDefault="009B3AD4" w:rsidP="00843A7E"/>
        </w:tc>
      </w:tr>
      <w:tr w:rsidR="009B3AD4" w:rsidRPr="002A29CC" w14:paraId="531E8476" w14:textId="77777777" w:rsidTr="00843A7E">
        <w:trPr>
          <w:trHeight w:val="240"/>
          <w:jc w:val="center"/>
        </w:trPr>
        <w:tc>
          <w:tcPr>
            <w:tcW w:w="4876" w:type="dxa"/>
            <w:tcBorders>
              <w:top w:val="nil"/>
              <w:left w:val="nil"/>
              <w:bottom w:val="nil"/>
              <w:right w:val="nil"/>
            </w:tcBorders>
          </w:tcPr>
          <w:p w14:paraId="6DB77531"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217B8EF" w14:textId="77777777" w:rsidR="009B3AD4" w:rsidRPr="002A29CC" w:rsidRDefault="009B3AD4" w:rsidP="00843A7E">
            <w:pPr>
              <w:pStyle w:val="AmColumnHeading"/>
            </w:pPr>
            <w:r w:rsidRPr="002A29CC">
              <w:t>Enmienda</w:t>
            </w:r>
          </w:p>
        </w:tc>
      </w:tr>
      <w:tr w:rsidR="009B3AD4" w:rsidRPr="002A29CC" w14:paraId="45201DC9" w14:textId="77777777" w:rsidTr="00843A7E">
        <w:trPr>
          <w:jc w:val="center"/>
        </w:trPr>
        <w:tc>
          <w:tcPr>
            <w:tcW w:w="4876" w:type="dxa"/>
            <w:tcBorders>
              <w:top w:val="nil"/>
              <w:left w:val="nil"/>
              <w:bottom w:val="nil"/>
              <w:right w:val="nil"/>
            </w:tcBorders>
          </w:tcPr>
          <w:p w14:paraId="54CC8253" w14:textId="77777777" w:rsidR="009B3AD4" w:rsidRPr="002A29CC" w:rsidRDefault="009B3AD4" w:rsidP="00843A7E">
            <w:pPr>
              <w:pStyle w:val="Normal6a"/>
            </w:pPr>
            <w:r w:rsidRPr="002A29CC">
              <w:t>1.</w:t>
            </w:r>
            <w:r w:rsidRPr="002A29CC">
              <w:tab/>
              <w:t xml:space="preserve">La Agencia contribuirá a la aplicación y el cumplimiento de la legislación y las políticas de la Unión relacionadas con los peligros, los riesgos </w:t>
            </w:r>
            <w:r w:rsidRPr="002A29CC">
              <w:rPr>
                <w:b/>
                <w:i/>
              </w:rPr>
              <w:t>y</w:t>
            </w:r>
            <w:r w:rsidRPr="002A29CC">
              <w:t xml:space="preserve"> el uso seguro de las sustancias químicas, ya sea como tales o en forma de mezclas o artículos que las contengan, emitirá dictámenes científicos, facilitará asesoramiento científico e información independiente sobre todas las cuestiones en ese ámbito y llevará a cabo labores de comunicación a este respecto.</w:t>
            </w:r>
          </w:p>
        </w:tc>
        <w:tc>
          <w:tcPr>
            <w:tcW w:w="4876" w:type="dxa"/>
            <w:tcBorders>
              <w:top w:val="nil"/>
              <w:left w:val="nil"/>
              <w:bottom w:val="nil"/>
              <w:right w:val="nil"/>
            </w:tcBorders>
          </w:tcPr>
          <w:p w14:paraId="44B093BA" w14:textId="77777777" w:rsidR="009B3AD4" w:rsidRPr="002A29CC" w:rsidRDefault="009B3AD4" w:rsidP="00843A7E">
            <w:pPr>
              <w:pStyle w:val="Normal6a"/>
            </w:pPr>
            <w:r w:rsidRPr="002A29CC">
              <w:t>1.</w:t>
            </w:r>
            <w:r w:rsidRPr="002A29CC">
              <w:tab/>
              <w:t>La Agencia contribuirá a la aplicación y el cumplimiento de la legislación y las políticas de la Unión relacionadas con los peligros, los riesgos</w:t>
            </w:r>
            <w:r w:rsidRPr="002A29CC">
              <w:rPr>
                <w:b/>
                <w:i/>
              </w:rPr>
              <w:t>,</w:t>
            </w:r>
            <w:r w:rsidRPr="002A29CC">
              <w:t xml:space="preserve"> el uso seguro </w:t>
            </w:r>
            <w:r w:rsidRPr="002A29CC">
              <w:rPr>
                <w:b/>
                <w:i/>
              </w:rPr>
              <w:t>y la sostenibilidad medioambiental</w:t>
            </w:r>
            <w:r w:rsidRPr="002A29CC">
              <w:t xml:space="preserve"> de las sustancias químicas, ya sea como tales o en forma de mezclas o artículos que las contengan, emitirá dictámenes científicos, facilitará asesoramiento científico e información independiente sobre todas las cuestiones en ese ámbito</w:t>
            </w:r>
            <w:r w:rsidRPr="002A29CC">
              <w:rPr>
                <w:b/>
                <w:i/>
              </w:rPr>
              <w:t>, realizará un seguimiento de los riesgos químicos emergentes y recopilará o generará datos sobre sustancias químicas,</w:t>
            </w:r>
            <w:r w:rsidRPr="002A29CC">
              <w:t xml:space="preserve"> y llevará a cabo labores de comunicación a este respecto.</w:t>
            </w:r>
          </w:p>
        </w:tc>
      </w:tr>
    </w:tbl>
    <w:p w14:paraId="7C239257" w14:textId="77777777" w:rsidR="009B3AD4" w:rsidRPr="002A29CC" w:rsidRDefault="009B3AD4" w:rsidP="009B3AD4"/>
    <w:p w14:paraId="7BB20A24" w14:textId="77777777" w:rsidR="009B3AD4" w:rsidRPr="002A29CC" w:rsidRDefault="009B3AD4" w:rsidP="009B3AD4">
      <w:pPr>
        <w:pStyle w:val="AmNumberTabs"/>
      </w:pPr>
      <w:r w:rsidRPr="002A29CC">
        <w:t>Enmienda</w:t>
      </w:r>
      <w:r w:rsidRPr="002A29CC">
        <w:tab/>
      </w:r>
      <w:r w:rsidRPr="002A29CC">
        <w:tab/>
        <w:t>20</w:t>
      </w:r>
    </w:p>
    <w:p w14:paraId="783BEEB3" w14:textId="77777777" w:rsidR="009B3AD4" w:rsidRPr="002A29CC" w:rsidRDefault="009B3AD4" w:rsidP="009B3AD4">
      <w:pPr>
        <w:pStyle w:val="NormalBold12b"/>
      </w:pPr>
      <w:r w:rsidRPr="002A29CC">
        <w:t>Propuesta de Reglamento</w:t>
      </w:r>
    </w:p>
    <w:p w14:paraId="2E415153" w14:textId="77777777" w:rsidR="009B3AD4" w:rsidRPr="002A29CC" w:rsidRDefault="009B3AD4" w:rsidP="009B3AD4">
      <w:pPr>
        <w:pStyle w:val="NormalBold"/>
      </w:pPr>
      <w:r w:rsidRPr="002A29CC">
        <w:t>Artículo 4 – apartado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9E42743" w14:textId="77777777" w:rsidTr="00843A7E">
        <w:trPr>
          <w:trHeight w:hRule="exact" w:val="240"/>
          <w:jc w:val="center"/>
        </w:trPr>
        <w:tc>
          <w:tcPr>
            <w:tcW w:w="9752" w:type="dxa"/>
            <w:gridSpan w:val="2"/>
            <w:tcBorders>
              <w:top w:val="nil"/>
              <w:left w:val="nil"/>
              <w:bottom w:val="nil"/>
              <w:right w:val="nil"/>
            </w:tcBorders>
          </w:tcPr>
          <w:p w14:paraId="1AD9A037" w14:textId="77777777" w:rsidR="009B3AD4" w:rsidRPr="002A29CC" w:rsidRDefault="009B3AD4" w:rsidP="00843A7E"/>
        </w:tc>
      </w:tr>
      <w:tr w:rsidR="009B3AD4" w:rsidRPr="002A29CC" w14:paraId="747325E3" w14:textId="77777777" w:rsidTr="00843A7E">
        <w:trPr>
          <w:trHeight w:val="240"/>
          <w:jc w:val="center"/>
        </w:trPr>
        <w:tc>
          <w:tcPr>
            <w:tcW w:w="4876" w:type="dxa"/>
            <w:tcBorders>
              <w:top w:val="nil"/>
              <w:left w:val="nil"/>
              <w:bottom w:val="nil"/>
              <w:right w:val="nil"/>
            </w:tcBorders>
          </w:tcPr>
          <w:p w14:paraId="30C3018B"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41F00EC" w14:textId="77777777" w:rsidR="009B3AD4" w:rsidRPr="002A29CC" w:rsidRDefault="009B3AD4" w:rsidP="00843A7E">
            <w:pPr>
              <w:pStyle w:val="AmColumnHeading"/>
            </w:pPr>
            <w:r w:rsidRPr="002A29CC">
              <w:t>Enmienda</w:t>
            </w:r>
          </w:p>
        </w:tc>
      </w:tr>
      <w:tr w:rsidR="009B3AD4" w:rsidRPr="002A29CC" w14:paraId="47ACF95C" w14:textId="77777777" w:rsidTr="00843A7E">
        <w:trPr>
          <w:jc w:val="center"/>
        </w:trPr>
        <w:tc>
          <w:tcPr>
            <w:tcW w:w="4876" w:type="dxa"/>
            <w:tcBorders>
              <w:top w:val="nil"/>
              <w:left w:val="nil"/>
              <w:bottom w:val="nil"/>
              <w:right w:val="nil"/>
            </w:tcBorders>
          </w:tcPr>
          <w:p w14:paraId="00817299" w14:textId="77777777" w:rsidR="009B3AD4" w:rsidRPr="002A29CC" w:rsidRDefault="009B3AD4" w:rsidP="00843A7E">
            <w:pPr>
              <w:pStyle w:val="Normal6a"/>
            </w:pPr>
            <w:r w:rsidRPr="002A29CC">
              <w:t>2.</w:t>
            </w:r>
            <w:r w:rsidRPr="002A29CC">
              <w:tab/>
              <w:t xml:space="preserve">En consonancia con sus objetivos, la Agencia </w:t>
            </w:r>
            <w:r w:rsidRPr="002A29CC">
              <w:rPr>
                <w:b/>
                <w:i/>
              </w:rPr>
              <w:t>procurará contribuir a</w:t>
            </w:r>
            <w:r w:rsidRPr="002A29CC">
              <w:t xml:space="preserve"> un elevado nivel de protección de la salud humana y del medio ambiente, </w:t>
            </w:r>
            <w:r w:rsidRPr="002A29CC">
              <w:rPr>
                <w:b/>
                <w:i/>
              </w:rPr>
              <w:t>a</w:t>
            </w:r>
            <w:r w:rsidRPr="002A29CC">
              <w:t xml:space="preserve"> la </w:t>
            </w:r>
            <w:r w:rsidRPr="002A29CC">
              <w:rPr>
                <w:b/>
                <w:i/>
              </w:rPr>
              <w:t>libre circulación</w:t>
            </w:r>
            <w:r w:rsidRPr="002A29CC">
              <w:t xml:space="preserve"> de </w:t>
            </w:r>
            <w:r w:rsidRPr="002A29CC">
              <w:rPr>
                <w:b/>
                <w:i/>
              </w:rPr>
              <w:t>sustancias en el mercado interior y a la</w:t>
            </w:r>
            <w:r w:rsidRPr="002A29CC">
              <w:t xml:space="preserve"> coherencia y congruencia en la evaluación y la gestión de sustancias químicas en toda la Unión, </w:t>
            </w:r>
            <w:r w:rsidRPr="002A29CC">
              <w:rPr>
                <w:b/>
                <w:i/>
              </w:rPr>
              <w:t>mejorando</w:t>
            </w:r>
            <w:r w:rsidRPr="002A29CC">
              <w:t xml:space="preserve"> al mismo tiempo la competitividad y la innovación, teniendo en cuenta las necesidades específicas de las pequeñas y medianas empresas (pymes), tal como se definen en la Recomendación de la Comisión, de 6 de mayo de 2003, sobre la definición de microempresas, pequeñas y medianas empresas</w:t>
            </w:r>
            <w:r w:rsidRPr="002A29CC">
              <w:rPr>
                <w:vertAlign w:val="superscript"/>
              </w:rPr>
              <w:t>26</w:t>
            </w:r>
            <w:r w:rsidRPr="002A29CC">
              <w:t xml:space="preserve">, y fomentando </w:t>
            </w:r>
            <w:r w:rsidRPr="002A29CC">
              <w:rPr>
                <w:b/>
                <w:i/>
              </w:rPr>
              <w:t>alternativas a</w:t>
            </w:r>
            <w:r w:rsidRPr="002A29CC">
              <w:t xml:space="preserve"> los </w:t>
            </w:r>
            <w:r w:rsidRPr="002A29CC">
              <w:rPr>
                <w:b/>
                <w:i/>
              </w:rPr>
              <w:t>ensayos con</w:t>
            </w:r>
            <w:r w:rsidRPr="002A29CC">
              <w:t xml:space="preserve"> animales.</w:t>
            </w:r>
          </w:p>
        </w:tc>
        <w:tc>
          <w:tcPr>
            <w:tcW w:w="4876" w:type="dxa"/>
            <w:tcBorders>
              <w:top w:val="nil"/>
              <w:left w:val="nil"/>
              <w:bottom w:val="nil"/>
              <w:right w:val="nil"/>
            </w:tcBorders>
          </w:tcPr>
          <w:p w14:paraId="01161840" w14:textId="77777777" w:rsidR="009B3AD4" w:rsidRPr="002A29CC" w:rsidRDefault="009B3AD4" w:rsidP="00843A7E">
            <w:pPr>
              <w:pStyle w:val="Normal6a"/>
            </w:pPr>
            <w:r w:rsidRPr="002A29CC">
              <w:t>2.</w:t>
            </w:r>
            <w:r w:rsidRPr="002A29CC">
              <w:tab/>
              <w:t xml:space="preserve">En consonancia con sus objetivos, la Agencia </w:t>
            </w:r>
            <w:r w:rsidRPr="002A29CC">
              <w:rPr>
                <w:b/>
                <w:i/>
              </w:rPr>
              <w:t>contribuirá a garantizar</w:t>
            </w:r>
            <w:r w:rsidRPr="002A29CC">
              <w:t xml:space="preserve"> un elevado nivel de protección de la salud humana y del medio ambiente, </w:t>
            </w:r>
            <w:r w:rsidRPr="002A29CC">
              <w:rPr>
                <w:b/>
                <w:i/>
              </w:rPr>
              <w:t>en particular</w:t>
            </w:r>
            <w:r w:rsidRPr="002A29CC">
              <w:t xml:space="preserve"> la </w:t>
            </w:r>
            <w:r w:rsidRPr="002A29CC">
              <w:rPr>
                <w:b/>
                <w:i/>
              </w:rPr>
              <w:t>protección</w:t>
            </w:r>
            <w:r w:rsidRPr="002A29CC">
              <w:t xml:space="preserve"> de </w:t>
            </w:r>
            <w:r w:rsidRPr="002A29CC">
              <w:rPr>
                <w:b/>
                <w:i/>
              </w:rPr>
              <w:t>los grupos vulnerables. La Agencia procurará ofrecer calidad,</w:t>
            </w:r>
            <w:r w:rsidRPr="002A29CC">
              <w:t xml:space="preserve"> coherencia y congruencia en la evaluación y la gestión de sustancias químicas en toda la Unión, </w:t>
            </w:r>
            <w:r w:rsidRPr="002A29CC">
              <w:rPr>
                <w:b/>
                <w:i/>
              </w:rPr>
              <w:t>lo que resulta esencial para garantizar la libre circulación de sustancias en el mercado interior, contribuyendo</w:t>
            </w:r>
            <w:r w:rsidRPr="002A29CC">
              <w:t xml:space="preserve"> al mismo tiempo </w:t>
            </w:r>
            <w:r w:rsidRPr="002A29CC">
              <w:rPr>
                <w:b/>
                <w:i/>
              </w:rPr>
              <w:t>a mejorar</w:t>
            </w:r>
            <w:r w:rsidRPr="002A29CC">
              <w:t xml:space="preserve"> la competitividad y la innovación, teniendo en cuenta las necesidades específicas de las pequeñas y medianas empresas (pymes), tal como se definen en la Recomendación de la Comisión, de 6 de mayo de 2003, sobre la definición de microempresas, pequeñas y medianas empresas</w:t>
            </w:r>
            <w:r w:rsidRPr="002A29CC">
              <w:rPr>
                <w:vertAlign w:val="superscript"/>
              </w:rPr>
              <w:t>26</w:t>
            </w:r>
            <w:r w:rsidRPr="002A29CC">
              <w:t xml:space="preserve">, y fomentando </w:t>
            </w:r>
            <w:r w:rsidRPr="002A29CC">
              <w:rPr>
                <w:b/>
                <w:i/>
              </w:rPr>
              <w:t>y reforzando</w:t>
            </w:r>
            <w:r w:rsidRPr="002A29CC">
              <w:t xml:space="preserve"> los </w:t>
            </w:r>
            <w:r w:rsidRPr="002A29CC">
              <w:rPr>
                <w:b/>
                <w:i/>
              </w:rPr>
              <w:t>conocimientos especializados sobre la sustitución de las sustancias químicas nocivas y los grupos de sustancias químicas nocivas, así como el desarrollo y el uso de enfoques sin</w:t>
            </w:r>
            <w:r w:rsidRPr="002A29CC">
              <w:t xml:space="preserve"> animales </w:t>
            </w:r>
            <w:r w:rsidRPr="002A29CC">
              <w:rPr>
                <w:b/>
                <w:i/>
              </w:rPr>
              <w:t>y metodologías emergentes</w:t>
            </w:r>
            <w:r w:rsidRPr="002A29CC">
              <w:t>.</w:t>
            </w:r>
          </w:p>
        </w:tc>
      </w:tr>
      <w:tr w:rsidR="009B3AD4" w:rsidRPr="002A29CC" w14:paraId="5D81E5BE" w14:textId="77777777" w:rsidTr="00843A7E">
        <w:trPr>
          <w:jc w:val="center"/>
        </w:trPr>
        <w:tc>
          <w:tcPr>
            <w:tcW w:w="4876" w:type="dxa"/>
            <w:tcBorders>
              <w:top w:val="nil"/>
              <w:left w:val="nil"/>
              <w:bottom w:val="nil"/>
              <w:right w:val="nil"/>
            </w:tcBorders>
          </w:tcPr>
          <w:p w14:paraId="51E726E8" w14:textId="77777777" w:rsidR="009B3AD4" w:rsidRPr="002A29CC" w:rsidRDefault="009B3AD4" w:rsidP="00843A7E">
            <w:pPr>
              <w:pStyle w:val="Normal6a"/>
            </w:pPr>
            <w:r w:rsidRPr="002A29CC">
              <w:rPr>
                <w:b/>
                <w:i/>
              </w:rPr>
              <w:t>_________________</w:t>
            </w:r>
          </w:p>
        </w:tc>
        <w:tc>
          <w:tcPr>
            <w:tcW w:w="4876" w:type="dxa"/>
            <w:tcBorders>
              <w:top w:val="nil"/>
              <w:left w:val="nil"/>
              <w:bottom w:val="nil"/>
              <w:right w:val="nil"/>
            </w:tcBorders>
          </w:tcPr>
          <w:p w14:paraId="2BCC73C4" w14:textId="77777777" w:rsidR="009B3AD4" w:rsidRPr="002A29CC" w:rsidRDefault="009B3AD4" w:rsidP="00843A7E">
            <w:pPr>
              <w:pStyle w:val="Normal6a"/>
            </w:pPr>
            <w:r w:rsidRPr="002A29CC">
              <w:rPr>
                <w:b/>
                <w:i/>
              </w:rPr>
              <w:t>_________________</w:t>
            </w:r>
          </w:p>
        </w:tc>
      </w:tr>
      <w:tr w:rsidR="009B3AD4" w:rsidRPr="002A29CC" w14:paraId="412EDCA5" w14:textId="77777777" w:rsidTr="00843A7E">
        <w:trPr>
          <w:jc w:val="center"/>
        </w:trPr>
        <w:tc>
          <w:tcPr>
            <w:tcW w:w="4876" w:type="dxa"/>
            <w:tcBorders>
              <w:top w:val="nil"/>
              <w:left w:val="nil"/>
              <w:bottom w:val="nil"/>
              <w:right w:val="nil"/>
            </w:tcBorders>
          </w:tcPr>
          <w:p w14:paraId="5B57850F" w14:textId="77777777" w:rsidR="009B3AD4" w:rsidRPr="002A29CC" w:rsidRDefault="009B3AD4" w:rsidP="00843A7E">
            <w:pPr>
              <w:pStyle w:val="Normal6a"/>
            </w:pPr>
            <w:r w:rsidRPr="002A29CC">
              <w:rPr>
                <w:vertAlign w:val="superscript"/>
              </w:rPr>
              <w:t>26</w:t>
            </w:r>
            <w:r w:rsidRPr="002A29CC">
              <w:t xml:space="preserve"> </w:t>
            </w:r>
            <w:proofErr w:type="gramStart"/>
            <w:r w:rsidRPr="002A29CC">
              <w:t>Recomendación</w:t>
            </w:r>
            <w:proofErr w:type="gramEnd"/>
            <w:r w:rsidRPr="002A29CC">
              <w:t xml:space="preserve"> de la Comisión, de 6 de mayo de 2003, sobre la definición de microempresas, pequeñas y medianas empresas (DO L 124 de 20.5.2003, p. 36, ELI: http://data.europa.eu/eli/reco/2003/361/oj)</w:t>
            </w:r>
          </w:p>
        </w:tc>
        <w:tc>
          <w:tcPr>
            <w:tcW w:w="4876" w:type="dxa"/>
            <w:tcBorders>
              <w:top w:val="nil"/>
              <w:left w:val="nil"/>
              <w:bottom w:val="nil"/>
              <w:right w:val="nil"/>
            </w:tcBorders>
          </w:tcPr>
          <w:p w14:paraId="479884E3" w14:textId="77777777" w:rsidR="009B3AD4" w:rsidRPr="002A29CC" w:rsidRDefault="009B3AD4" w:rsidP="00843A7E">
            <w:pPr>
              <w:pStyle w:val="Normal6a"/>
            </w:pPr>
            <w:r w:rsidRPr="002A29CC">
              <w:rPr>
                <w:vertAlign w:val="superscript"/>
              </w:rPr>
              <w:t>26</w:t>
            </w:r>
            <w:r w:rsidRPr="002A29CC">
              <w:t xml:space="preserve"> </w:t>
            </w:r>
            <w:proofErr w:type="gramStart"/>
            <w:r w:rsidRPr="002A29CC">
              <w:t>Recomendación</w:t>
            </w:r>
            <w:proofErr w:type="gramEnd"/>
            <w:r w:rsidRPr="002A29CC">
              <w:t xml:space="preserve"> de la Comisión, de 6 de mayo de 2003, sobre la definición de microempresas, pequeñas y medianas empresas (DO L 124 de 20.5.2003, p. 36, ELI: http://data.europa.eu/eli/reco/2003/361/oj)</w:t>
            </w:r>
          </w:p>
        </w:tc>
      </w:tr>
    </w:tbl>
    <w:p w14:paraId="3DD37A29" w14:textId="77777777" w:rsidR="009B3AD4" w:rsidRPr="002A29CC" w:rsidRDefault="009B3AD4" w:rsidP="009B3AD4"/>
    <w:p w14:paraId="75025706" w14:textId="77777777" w:rsidR="009B3AD4" w:rsidRPr="002A29CC" w:rsidRDefault="009B3AD4" w:rsidP="009B3AD4">
      <w:pPr>
        <w:pStyle w:val="AmNumberTabs"/>
      </w:pPr>
      <w:r w:rsidRPr="002A29CC">
        <w:t>Enmienda</w:t>
      </w:r>
      <w:r w:rsidRPr="002A29CC">
        <w:tab/>
      </w:r>
      <w:r w:rsidRPr="002A29CC">
        <w:tab/>
        <w:t>21</w:t>
      </w:r>
    </w:p>
    <w:p w14:paraId="75D1831A" w14:textId="77777777" w:rsidR="009B3AD4" w:rsidRPr="002A29CC" w:rsidRDefault="009B3AD4" w:rsidP="009B3AD4">
      <w:pPr>
        <w:pStyle w:val="NormalBold12b"/>
      </w:pPr>
      <w:r w:rsidRPr="002A29CC">
        <w:t>Propuesta de Reglamento</w:t>
      </w:r>
    </w:p>
    <w:p w14:paraId="019F7B74" w14:textId="77777777" w:rsidR="009B3AD4" w:rsidRPr="002A29CC" w:rsidRDefault="009B3AD4" w:rsidP="009B3AD4">
      <w:pPr>
        <w:pStyle w:val="NormalBold"/>
      </w:pPr>
      <w:r w:rsidRPr="002A29CC">
        <w:t>Artículo 4 – apartado 5 – letra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48A3AD5" w14:textId="77777777" w:rsidTr="00843A7E">
        <w:trPr>
          <w:trHeight w:hRule="exact" w:val="240"/>
          <w:jc w:val="center"/>
        </w:trPr>
        <w:tc>
          <w:tcPr>
            <w:tcW w:w="9752" w:type="dxa"/>
            <w:gridSpan w:val="2"/>
            <w:tcBorders>
              <w:top w:val="nil"/>
              <w:left w:val="nil"/>
              <w:bottom w:val="nil"/>
              <w:right w:val="nil"/>
            </w:tcBorders>
          </w:tcPr>
          <w:p w14:paraId="5E4FC01F" w14:textId="77777777" w:rsidR="009B3AD4" w:rsidRPr="002A29CC" w:rsidRDefault="009B3AD4" w:rsidP="00843A7E"/>
        </w:tc>
      </w:tr>
      <w:tr w:rsidR="009B3AD4" w:rsidRPr="002A29CC" w14:paraId="44B234D2" w14:textId="77777777" w:rsidTr="00843A7E">
        <w:trPr>
          <w:trHeight w:val="240"/>
          <w:jc w:val="center"/>
        </w:trPr>
        <w:tc>
          <w:tcPr>
            <w:tcW w:w="4876" w:type="dxa"/>
            <w:tcBorders>
              <w:top w:val="nil"/>
              <w:left w:val="nil"/>
              <w:bottom w:val="nil"/>
              <w:right w:val="nil"/>
            </w:tcBorders>
          </w:tcPr>
          <w:p w14:paraId="35FFCCF4"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16682BC" w14:textId="77777777" w:rsidR="009B3AD4" w:rsidRPr="002A29CC" w:rsidRDefault="009B3AD4" w:rsidP="00843A7E">
            <w:pPr>
              <w:pStyle w:val="AmColumnHeading"/>
            </w:pPr>
            <w:r w:rsidRPr="002A29CC">
              <w:t>Enmienda</w:t>
            </w:r>
          </w:p>
        </w:tc>
      </w:tr>
      <w:tr w:rsidR="009B3AD4" w:rsidRPr="002A29CC" w14:paraId="7E9985AA" w14:textId="77777777" w:rsidTr="00843A7E">
        <w:trPr>
          <w:jc w:val="center"/>
        </w:trPr>
        <w:tc>
          <w:tcPr>
            <w:tcW w:w="4876" w:type="dxa"/>
            <w:tcBorders>
              <w:top w:val="nil"/>
              <w:left w:val="nil"/>
              <w:bottom w:val="nil"/>
              <w:right w:val="nil"/>
            </w:tcBorders>
          </w:tcPr>
          <w:p w14:paraId="03A143EB" w14:textId="77777777" w:rsidR="009B3AD4" w:rsidRPr="002A29CC" w:rsidRDefault="009B3AD4" w:rsidP="00843A7E">
            <w:pPr>
              <w:pStyle w:val="Normal6a"/>
            </w:pPr>
            <w:r w:rsidRPr="002A29CC">
              <w:t>b)</w:t>
            </w:r>
            <w:r w:rsidRPr="002A29CC">
              <w:tab/>
              <w:t xml:space="preserve">proporcionar apoyo técnico y científico, orientación, herramientas informáticas e infraestructura digital para el desarrollo, la ejecución y el cumplimiento del presente Reglamento y de la legislación sectorial de la Unión, teniendo en cuenta las necesidades específicas de las pymes y el </w:t>
            </w:r>
            <w:r w:rsidRPr="002A29CC">
              <w:rPr>
                <w:b/>
                <w:i/>
              </w:rPr>
              <w:t>objetivo</w:t>
            </w:r>
            <w:r w:rsidRPr="002A29CC">
              <w:t xml:space="preserve"> de sustituir los ensayos con animales por </w:t>
            </w:r>
            <w:r w:rsidRPr="002A29CC">
              <w:rPr>
                <w:b/>
                <w:i/>
              </w:rPr>
              <w:t>alternativas</w:t>
            </w:r>
            <w:r w:rsidRPr="002A29CC">
              <w:t>, cuando sea científicamente posible;</w:t>
            </w:r>
          </w:p>
        </w:tc>
        <w:tc>
          <w:tcPr>
            <w:tcW w:w="4876" w:type="dxa"/>
            <w:tcBorders>
              <w:top w:val="nil"/>
              <w:left w:val="nil"/>
              <w:bottom w:val="nil"/>
              <w:right w:val="nil"/>
            </w:tcBorders>
          </w:tcPr>
          <w:p w14:paraId="5CB749DD" w14:textId="77777777" w:rsidR="009B3AD4" w:rsidRPr="002A29CC" w:rsidRDefault="009B3AD4" w:rsidP="00843A7E">
            <w:pPr>
              <w:pStyle w:val="Normal6a"/>
            </w:pPr>
            <w:r w:rsidRPr="002A29CC">
              <w:t>b)</w:t>
            </w:r>
            <w:r w:rsidRPr="002A29CC">
              <w:tab/>
              <w:t xml:space="preserve">proporcionar apoyo técnico y científico, orientación, herramientas informáticas e infraestructura digital para el desarrollo, la ejecución y el cumplimiento del presente Reglamento y de la legislación sectorial de la Unión, teniendo en cuenta </w:t>
            </w:r>
            <w:r w:rsidRPr="002A29CC">
              <w:rPr>
                <w:b/>
                <w:i/>
              </w:rPr>
              <w:t>los objetivos de garantizar un elevado nivel de protección de la salud humana y del medio ambiente, las normas de salud en el trabajo,</w:t>
            </w:r>
            <w:r w:rsidRPr="002A29CC">
              <w:t xml:space="preserve"> las necesidades específicas de las pymes y el </w:t>
            </w:r>
            <w:r w:rsidRPr="002A29CC">
              <w:rPr>
                <w:b/>
                <w:i/>
              </w:rPr>
              <w:t>requisito</w:t>
            </w:r>
            <w:r w:rsidRPr="002A29CC">
              <w:t xml:space="preserve"> de sustituir los ensayos con animales por </w:t>
            </w:r>
            <w:r w:rsidRPr="002A29CC">
              <w:rPr>
                <w:b/>
                <w:i/>
              </w:rPr>
              <w:t>enfoques sin animales</w:t>
            </w:r>
            <w:r w:rsidRPr="002A29CC">
              <w:t>, cuando sea científicamente posible;</w:t>
            </w:r>
          </w:p>
        </w:tc>
      </w:tr>
    </w:tbl>
    <w:p w14:paraId="62A9B78D" w14:textId="77777777" w:rsidR="009B3AD4" w:rsidRPr="002A29CC" w:rsidRDefault="009B3AD4" w:rsidP="009B3AD4"/>
    <w:p w14:paraId="23F39289" w14:textId="77777777" w:rsidR="009B3AD4" w:rsidRPr="002A29CC" w:rsidRDefault="009B3AD4" w:rsidP="009B3AD4">
      <w:pPr>
        <w:pStyle w:val="AmNumberTabs"/>
      </w:pPr>
      <w:r w:rsidRPr="002A29CC">
        <w:t>Enmienda</w:t>
      </w:r>
      <w:r w:rsidRPr="002A29CC">
        <w:tab/>
      </w:r>
      <w:r w:rsidRPr="002A29CC">
        <w:tab/>
        <w:t>22</w:t>
      </w:r>
    </w:p>
    <w:p w14:paraId="52496457" w14:textId="77777777" w:rsidR="009B3AD4" w:rsidRPr="002A29CC" w:rsidRDefault="009B3AD4" w:rsidP="009B3AD4">
      <w:pPr>
        <w:pStyle w:val="NormalBold12b"/>
      </w:pPr>
      <w:r w:rsidRPr="002A29CC">
        <w:t>Propuesta de Reglamento</w:t>
      </w:r>
    </w:p>
    <w:p w14:paraId="649B3DE3" w14:textId="77777777" w:rsidR="009B3AD4" w:rsidRPr="002A29CC" w:rsidRDefault="009B3AD4" w:rsidP="009B3AD4">
      <w:pPr>
        <w:pStyle w:val="NormalBold"/>
      </w:pPr>
      <w:r w:rsidRPr="002A29CC">
        <w:t>Artículo 4 – apartado 5 – letra g bis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F57D1FB" w14:textId="77777777" w:rsidTr="00843A7E">
        <w:trPr>
          <w:trHeight w:hRule="exact" w:val="240"/>
          <w:jc w:val="center"/>
        </w:trPr>
        <w:tc>
          <w:tcPr>
            <w:tcW w:w="9752" w:type="dxa"/>
            <w:gridSpan w:val="2"/>
            <w:tcBorders>
              <w:top w:val="nil"/>
              <w:left w:val="nil"/>
              <w:bottom w:val="nil"/>
              <w:right w:val="nil"/>
            </w:tcBorders>
          </w:tcPr>
          <w:p w14:paraId="32A216F7" w14:textId="77777777" w:rsidR="009B3AD4" w:rsidRPr="002A29CC" w:rsidRDefault="009B3AD4" w:rsidP="00843A7E"/>
        </w:tc>
      </w:tr>
      <w:tr w:rsidR="009B3AD4" w:rsidRPr="002A29CC" w14:paraId="719C7B7F" w14:textId="77777777" w:rsidTr="00843A7E">
        <w:trPr>
          <w:trHeight w:val="240"/>
          <w:jc w:val="center"/>
        </w:trPr>
        <w:tc>
          <w:tcPr>
            <w:tcW w:w="4876" w:type="dxa"/>
            <w:tcBorders>
              <w:top w:val="nil"/>
              <w:left w:val="nil"/>
              <w:bottom w:val="nil"/>
              <w:right w:val="nil"/>
            </w:tcBorders>
          </w:tcPr>
          <w:p w14:paraId="371F5244"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7A3CA80" w14:textId="77777777" w:rsidR="009B3AD4" w:rsidRPr="002A29CC" w:rsidRDefault="009B3AD4" w:rsidP="00843A7E">
            <w:pPr>
              <w:pStyle w:val="AmColumnHeading"/>
            </w:pPr>
            <w:r w:rsidRPr="002A29CC">
              <w:t>Enmienda</w:t>
            </w:r>
          </w:p>
        </w:tc>
      </w:tr>
      <w:tr w:rsidR="009B3AD4" w:rsidRPr="002A29CC" w14:paraId="6E4AE59A" w14:textId="77777777" w:rsidTr="00843A7E">
        <w:trPr>
          <w:jc w:val="center"/>
        </w:trPr>
        <w:tc>
          <w:tcPr>
            <w:tcW w:w="4876" w:type="dxa"/>
            <w:tcBorders>
              <w:top w:val="nil"/>
              <w:left w:val="nil"/>
              <w:bottom w:val="nil"/>
              <w:right w:val="nil"/>
            </w:tcBorders>
          </w:tcPr>
          <w:p w14:paraId="1B3A9FAA" w14:textId="77777777" w:rsidR="009B3AD4" w:rsidRPr="002A29CC" w:rsidRDefault="009B3AD4" w:rsidP="00843A7E">
            <w:pPr>
              <w:pStyle w:val="Normal6a"/>
            </w:pPr>
          </w:p>
        </w:tc>
        <w:tc>
          <w:tcPr>
            <w:tcW w:w="4876" w:type="dxa"/>
            <w:tcBorders>
              <w:top w:val="nil"/>
              <w:left w:val="nil"/>
              <w:bottom w:val="nil"/>
              <w:right w:val="nil"/>
            </w:tcBorders>
          </w:tcPr>
          <w:p w14:paraId="330BFF38" w14:textId="77777777" w:rsidR="009B3AD4" w:rsidRPr="002A29CC" w:rsidRDefault="009B3AD4" w:rsidP="00843A7E">
            <w:pPr>
              <w:pStyle w:val="Normal6a"/>
            </w:pPr>
            <w:r w:rsidRPr="002A29CC">
              <w:rPr>
                <w:b/>
                <w:i/>
              </w:rPr>
              <w:t>g bis)</w:t>
            </w:r>
            <w:r w:rsidRPr="002A29CC">
              <w:tab/>
            </w:r>
            <w:r w:rsidRPr="002A29CC">
              <w:rPr>
                <w:b/>
                <w:i/>
              </w:rPr>
              <w:t>velar por que se prevengan o gestionen los conflictos de intereses, a fin de garantizar su independencia y credibilidad ante las partes interesadas y el público en general;</w:t>
            </w:r>
          </w:p>
        </w:tc>
      </w:tr>
    </w:tbl>
    <w:p w14:paraId="4A57321E" w14:textId="77777777" w:rsidR="009B3AD4" w:rsidRPr="002A29CC" w:rsidRDefault="009B3AD4" w:rsidP="009B3AD4"/>
    <w:p w14:paraId="0E2A7567" w14:textId="77777777" w:rsidR="009B3AD4" w:rsidRPr="002A29CC" w:rsidRDefault="009B3AD4" w:rsidP="009B3AD4">
      <w:pPr>
        <w:pStyle w:val="AmNumberTabs"/>
      </w:pPr>
      <w:r w:rsidRPr="002A29CC">
        <w:t>Enmienda</w:t>
      </w:r>
      <w:r w:rsidRPr="002A29CC">
        <w:tab/>
      </w:r>
      <w:r w:rsidRPr="002A29CC">
        <w:tab/>
        <w:t>23</w:t>
      </w:r>
    </w:p>
    <w:p w14:paraId="0DE6B55B" w14:textId="77777777" w:rsidR="009B3AD4" w:rsidRPr="002A29CC" w:rsidRDefault="009B3AD4" w:rsidP="009B3AD4">
      <w:pPr>
        <w:pStyle w:val="NormalBold12b"/>
      </w:pPr>
      <w:r w:rsidRPr="002A29CC">
        <w:t>Propuesta de Reglamento</w:t>
      </w:r>
    </w:p>
    <w:p w14:paraId="66C81BBA" w14:textId="77777777" w:rsidR="009B3AD4" w:rsidRPr="002A29CC" w:rsidRDefault="009B3AD4" w:rsidP="009B3AD4">
      <w:pPr>
        <w:pStyle w:val="NormalBold"/>
      </w:pPr>
      <w:r w:rsidRPr="002A29CC">
        <w:t>Artículo 4 – apartado 5 – letra k bis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DED5652" w14:textId="77777777" w:rsidTr="00843A7E">
        <w:trPr>
          <w:trHeight w:hRule="exact" w:val="240"/>
          <w:jc w:val="center"/>
        </w:trPr>
        <w:tc>
          <w:tcPr>
            <w:tcW w:w="9752" w:type="dxa"/>
            <w:gridSpan w:val="2"/>
            <w:tcBorders>
              <w:top w:val="nil"/>
              <w:left w:val="nil"/>
              <w:bottom w:val="nil"/>
              <w:right w:val="nil"/>
            </w:tcBorders>
          </w:tcPr>
          <w:p w14:paraId="25DCAD33" w14:textId="77777777" w:rsidR="009B3AD4" w:rsidRPr="002A29CC" w:rsidRDefault="009B3AD4" w:rsidP="00843A7E"/>
        </w:tc>
      </w:tr>
      <w:tr w:rsidR="009B3AD4" w:rsidRPr="002A29CC" w14:paraId="145EFD9A" w14:textId="77777777" w:rsidTr="00843A7E">
        <w:trPr>
          <w:trHeight w:val="240"/>
          <w:jc w:val="center"/>
        </w:trPr>
        <w:tc>
          <w:tcPr>
            <w:tcW w:w="4876" w:type="dxa"/>
            <w:tcBorders>
              <w:top w:val="nil"/>
              <w:left w:val="nil"/>
              <w:bottom w:val="nil"/>
              <w:right w:val="nil"/>
            </w:tcBorders>
          </w:tcPr>
          <w:p w14:paraId="351544A2"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BF6C136" w14:textId="77777777" w:rsidR="009B3AD4" w:rsidRPr="002A29CC" w:rsidRDefault="009B3AD4" w:rsidP="00843A7E">
            <w:pPr>
              <w:pStyle w:val="AmColumnHeading"/>
            </w:pPr>
            <w:r w:rsidRPr="002A29CC">
              <w:t>Enmienda</w:t>
            </w:r>
          </w:p>
        </w:tc>
      </w:tr>
      <w:tr w:rsidR="009B3AD4" w:rsidRPr="002A29CC" w14:paraId="7FB06E42" w14:textId="77777777" w:rsidTr="00843A7E">
        <w:trPr>
          <w:jc w:val="center"/>
        </w:trPr>
        <w:tc>
          <w:tcPr>
            <w:tcW w:w="4876" w:type="dxa"/>
            <w:tcBorders>
              <w:top w:val="nil"/>
              <w:left w:val="nil"/>
              <w:bottom w:val="nil"/>
              <w:right w:val="nil"/>
            </w:tcBorders>
          </w:tcPr>
          <w:p w14:paraId="1B33AD47" w14:textId="77777777" w:rsidR="009B3AD4" w:rsidRPr="002A29CC" w:rsidRDefault="009B3AD4" w:rsidP="00843A7E">
            <w:pPr>
              <w:pStyle w:val="Normal6a"/>
            </w:pPr>
          </w:p>
        </w:tc>
        <w:tc>
          <w:tcPr>
            <w:tcW w:w="4876" w:type="dxa"/>
            <w:tcBorders>
              <w:top w:val="nil"/>
              <w:left w:val="nil"/>
              <w:bottom w:val="nil"/>
              <w:right w:val="nil"/>
            </w:tcBorders>
          </w:tcPr>
          <w:p w14:paraId="288B3657" w14:textId="77777777" w:rsidR="009B3AD4" w:rsidRPr="002A29CC" w:rsidRDefault="009B3AD4" w:rsidP="00843A7E">
            <w:pPr>
              <w:pStyle w:val="Normal6a"/>
            </w:pPr>
            <w:r w:rsidRPr="002A29CC">
              <w:rPr>
                <w:b/>
                <w:i/>
              </w:rPr>
              <w:t>k bis)</w:t>
            </w:r>
            <w:r w:rsidRPr="002A29CC">
              <w:tab/>
            </w:r>
            <w:r w:rsidRPr="002A29CC">
              <w:rPr>
                <w:b/>
                <w:i/>
              </w:rPr>
              <w:t>proporcionar, a petición del Parlamento Europeo o de un Estado miembro, dictámenes científicos y asistencia técnica en un ámbito que sea de su competencia;</w:t>
            </w:r>
          </w:p>
        </w:tc>
      </w:tr>
    </w:tbl>
    <w:p w14:paraId="2E82E532" w14:textId="77777777" w:rsidR="009B3AD4" w:rsidRPr="002A29CC" w:rsidRDefault="009B3AD4" w:rsidP="009B3AD4"/>
    <w:p w14:paraId="6E9F7585" w14:textId="77777777" w:rsidR="009B3AD4" w:rsidRPr="002A29CC" w:rsidRDefault="009B3AD4" w:rsidP="009B3AD4">
      <w:pPr>
        <w:pStyle w:val="AmNumberTabs"/>
      </w:pPr>
      <w:r w:rsidRPr="002A29CC">
        <w:t>Enmienda</w:t>
      </w:r>
      <w:r w:rsidRPr="002A29CC">
        <w:tab/>
      </w:r>
      <w:r w:rsidRPr="002A29CC">
        <w:tab/>
        <w:t>24</w:t>
      </w:r>
    </w:p>
    <w:p w14:paraId="766C5EA8" w14:textId="77777777" w:rsidR="009B3AD4" w:rsidRPr="002A29CC" w:rsidRDefault="009B3AD4" w:rsidP="009B3AD4">
      <w:pPr>
        <w:pStyle w:val="NormalBold12b"/>
      </w:pPr>
      <w:r w:rsidRPr="002A29CC">
        <w:t>Propuesta de Reglamento</w:t>
      </w:r>
    </w:p>
    <w:p w14:paraId="3678503D" w14:textId="77777777" w:rsidR="009B3AD4" w:rsidRPr="002A29CC" w:rsidRDefault="009B3AD4" w:rsidP="009B3AD4">
      <w:pPr>
        <w:pStyle w:val="NormalBold"/>
      </w:pPr>
      <w:r w:rsidRPr="002A29CC">
        <w:t>Artículo 4 – apartado 5 – letra k ter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A878739" w14:textId="77777777" w:rsidTr="00843A7E">
        <w:trPr>
          <w:trHeight w:hRule="exact" w:val="240"/>
          <w:jc w:val="center"/>
        </w:trPr>
        <w:tc>
          <w:tcPr>
            <w:tcW w:w="9752" w:type="dxa"/>
            <w:gridSpan w:val="2"/>
            <w:tcBorders>
              <w:top w:val="nil"/>
              <w:left w:val="nil"/>
              <w:bottom w:val="nil"/>
              <w:right w:val="nil"/>
            </w:tcBorders>
          </w:tcPr>
          <w:p w14:paraId="40AAFBB8" w14:textId="77777777" w:rsidR="009B3AD4" w:rsidRPr="002A29CC" w:rsidRDefault="009B3AD4" w:rsidP="00843A7E"/>
        </w:tc>
      </w:tr>
      <w:tr w:rsidR="009B3AD4" w:rsidRPr="002A29CC" w14:paraId="2D525689" w14:textId="77777777" w:rsidTr="00843A7E">
        <w:trPr>
          <w:trHeight w:val="240"/>
          <w:jc w:val="center"/>
        </w:trPr>
        <w:tc>
          <w:tcPr>
            <w:tcW w:w="4876" w:type="dxa"/>
            <w:tcBorders>
              <w:top w:val="nil"/>
              <w:left w:val="nil"/>
              <w:bottom w:val="nil"/>
              <w:right w:val="nil"/>
            </w:tcBorders>
          </w:tcPr>
          <w:p w14:paraId="3C5B9D8D"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1B81034" w14:textId="77777777" w:rsidR="009B3AD4" w:rsidRPr="002A29CC" w:rsidRDefault="009B3AD4" w:rsidP="00843A7E">
            <w:pPr>
              <w:pStyle w:val="AmColumnHeading"/>
            </w:pPr>
            <w:r w:rsidRPr="002A29CC">
              <w:t>Enmienda</w:t>
            </w:r>
          </w:p>
        </w:tc>
      </w:tr>
      <w:tr w:rsidR="009B3AD4" w:rsidRPr="002A29CC" w14:paraId="6CFA5989" w14:textId="77777777" w:rsidTr="00843A7E">
        <w:trPr>
          <w:jc w:val="center"/>
        </w:trPr>
        <w:tc>
          <w:tcPr>
            <w:tcW w:w="4876" w:type="dxa"/>
            <w:tcBorders>
              <w:top w:val="nil"/>
              <w:left w:val="nil"/>
              <w:bottom w:val="nil"/>
              <w:right w:val="nil"/>
            </w:tcBorders>
          </w:tcPr>
          <w:p w14:paraId="4ACE8FB9" w14:textId="77777777" w:rsidR="009B3AD4" w:rsidRPr="002A29CC" w:rsidRDefault="009B3AD4" w:rsidP="00843A7E">
            <w:pPr>
              <w:pStyle w:val="Normal6a"/>
            </w:pPr>
          </w:p>
        </w:tc>
        <w:tc>
          <w:tcPr>
            <w:tcW w:w="4876" w:type="dxa"/>
            <w:tcBorders>
              <w:top w:val="nil"/>
              <w:left w:val="nil"/>
              <w:bottom w:val="nil"/>
              <w:right w:val="nil"/>
            </w:tcBorders>
          </w:tcPr>
          <w:p w14:paraId="716C90C2" w14:textId="77777777" w:rsidR="009B3AD4" w:rsidRPr="002A29CC" w:rsidRDefault="009B3AD4" w:rsidP="00843A7E">
            <w:pPr>
              <w:pStyle w:val="Normal6a"/>
            </w:pPr>
            <w:r w:rsidRPr="002A29CC">
              <w:rPr>
                <w:b/>
                <w:i/>
              </w:rPr>
              <w:t>k ter)</w:t>
            </w:r>
            <w:r w:rsidRPr="002A29CC">
              <w:tab/>
            </w:r>
            <w:r w:rsidRPr="002A29CC">
              <w:rPr>
                <w:b/>
                <w:i/>
              </w:rPr>
              <w:t>ofrecer formación anual al personal y los miembros de los comités, y compartir conocimientos con todas las partes interesadas.</w:t>
            </w:r>
          </w:p>
        </w:tc>
      </w:tr>
    </w:tbl>
    <w:p w14:paraId="5B49CEBC" w14:textId="77777777" w:rsidR="009B3AD4" w:rsidRPr="002A29CC" w:rsidRDefault="009B3AD4" w:rsidP="009B3AD4"/>
    <w:p w14:paraId="398CE6C7" w14:textId="77777777" w:rsidR="009B3AD4" w:rsidRPr="002A29CC" w:rsidRDefault="009B3AD4" w:rsidP="009B3AD4">
      <w:pPr>
        <w:pStyle w:val="AmNumberTabs"/>
      </w:pPr>
      <w:r w:rsidRPr="002A29CC">
        <w:t>Enmienda</w:t>
      </w:r>
      <w:r w:rsidRPr="002A29CC">
        <w:tab/>
      </w:r>
      <w:r w:rsidRPr="002A29CC">
        <w:tab/>
        <w:t>25</w:t>
      </w:r>
    </w:p>
    <w:p w14:paraId="6D7E2A05" w14:textId="77777777" w:rsidR="009B3AD4" w:rsidRPr="002A29CC" w:rsidRDefault="009B3AD4" w:rsidP="009B3AD4">
      <w:pPr>
        <w:pStyle w:val="NormalBold12b"/>
      </w:pPr>
      <w:r w:rsidRPr="002A29CC">
        <w:t>Propuesta de Reglamento</w:t>
      </w:r>
    </w:p>
    <w:p w14:paraId="1C1EF7D5" w14:textId="77777777" w:rsidR="009B3AD4" w:rsidRPr="002A29CC" w:rsidRDefault="009B3AD4" w:rsidP="009B3AD4">
      <w:pPr>
        <w:pStyle w:val="NormalBold"/>
      </w:pPr>
      <w:r w:rsidRPr="002A29CC">
        <w:t>Artículo 4 – apartado 5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400728A" w14:textId="77777777" w:rsidTr="00843A7E">
        <w:trPr>
          <w:trHeight w:hRule="exact" w:val="240"/>
          <w:jc w:val="center"/>
        </w:trPr>
        <w:tc>
          <w:tcPr>
            <w:tcW w:w="9752" w:type="dxa"/>
            <w:gridSpan w:val="2"/>
            <w:tcBorders>
              <w:top w:val="nil"/>
              <w:left w:val="nil"/>
              <w:bottom w:val="nil"/>
              <w:right w:val="nil"/>
            </w:tcBorders>
          </w:tcPr>
          <w:p w14:paraId="6B165D26" w14:textId="77777777" w:rsidR="009B3AD4" w:rsidRPr="002A29CC" w:rsidRDefault="009B3AD4" w:rsidP="00843A7E"/>
        </w:tc>
      </w:tr>
      <w:tr w:rsidR="009B3AD4" w:rsidRPr="002A29CC" w14:paraId="3CCC9F82" w14:textId="77777777" w:rsidTr="00843A7E">
        <w:trPr>
          <w:trHeight w:val="240"/>
          <w:jc w:val="center"/>
        </w:trPr>
        <w:tc>
          <w:tcPr>
            <w:tcW w:w="4876" w:type="dxa"/>
            <w:tcBorders>
              <w:top w:val="nil"/>
              <w:left w:val="nil"/>
              <w:bottom w:val="nil"/>
              <w:right w:val="nil"/>
            </w:tcBorders>
          </w:tcPr>
          <w:p w14:paraId="3036FC2A"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8749D8A" w14:textId="77777777" w:rsidR="009B3AD4" w:rsidRPr="002A29CC" w:rsidRDefault="009B3AD4" w:rsidP="00843A7E">
            <w:pPr>
              <w:pStyle w:val="AmColumnHeading"/>
            </w:pPr>
            <w:r w:rsidRPr="002A29CC">
              <w:t>Enmienda</w:t>
            </w:r>
          </w:p>
        </w:tc>
      </w:tr>
      <w:tr w:rsidR="009B3AD4" w:rsidRPr="002A29CC" w14:paraId="007E5FCE" w14:textId="77777777" w:rsidTr="00843A7E">
        <w:trPr>
          <w:jc w:val="center"/>
        </w:trPr>
        <w:tc>
          <w:tcPr>
            <w:tcW w:w="4876" w:type="dxa"/>
            <w:tcBorders>
              <w:top w:val="nil"/>
              <w:left w:val="nil"/>
              <w:bottom w:val="nil"/>
              <w:right w:val="nil"/>
            </w:tcBorders>
          </w:tcPr>
          <w:p w14:paraId="1110190B" w14:textId="77777777" w:rsidR="009B3AD4" w:rsidRPr="002A29CC" w:rsidRDefault="009B3AD4" w:rsidP="00843A7E">
            <w:pPr>
              <w:pStyle w:val="Normal6a"/>
            </w:pPr>
          </w:p>
        </w:tc>
        <w:tc>
          <w:tcPr>
            <w:tcW w:w="4876" w:type="dxa"/>
            <w:tcBorders>
              <w:top w:val="nil"/>
              <w:left w:val="nil"/>
              <w:bottom w:val="nil"/>
              <w:right w:val="nil"/>
            </w:tcBorders>
          </w:tcPr>
          <w:p w14:paraId="319D742B" w14:textId="77777777" w:rsidR="009B3AD4" w:rsidRPr="002A29CC" w:rsidRDefault="009B3AD4" w:rsidP="00843A7E">
            <w:pPr>
              <w:pStyle w:val="Normal6a"/>
            </w:pPr>
            <w:r w:rsidRPr="002A29CC">
              <w:rPr>
                <w:b/>
                <w:i/>
              </w:rPr>
              <w:t>5 bis.</w:t>
            </w:r>
            <w:r w:rsidRPr="002A29CC">
              <w:tab/>
            </w:r>
            <w:r w:rsidRPr="002A29CC">
              <w:rPr>
                <w:b/>
                <w:i/>
              </w:rPr>
              <w:t>Las peticiones recibidas en virtud del apartado 5, letras c), d), e), k) y k bis), del presente artículo y del artículo 13, apartado 2, letra b), así como una actualización periódica de su estado, se pondrán a disposición del público en el sitio web de la Agencia.</w:t>
            </w:r>
          </w:p>
        </w:tc>
      </w:tr>
    </w:tbl>
    <w:p w14:paraId="0B2E0E92" w14:textId="77777777" w:rsidR="009B3AD4" w:rsidRPr="002A29CC" w:rsidRDefault="009B3AD4" w:rsidP="009B3AD4"/>
    <w:p w14:paraId="00F1BB61" w14:textId="77777777" w:rsidR="009B3AD4" w:rsidRPr="002A29CC" w:rsidRDefault="009B3AD4" w:rsidP="009B3AD4">
      <w:pPr>
        <w:pStyle w:val="AmNumberTabs"/>
      </w:pPr>
      <w:r w:rsidRPr="002A29CC">
        <w:t>Enmienda</w:t>
      </w:r>
      <w:r w:rsidRPr="002A29CC">
        <w:tab/>
      </w:r>
      <w:r w:rsidRPr="002A29CC">
        <w:tab/>
        <w:t>26</w:t>
      </w:r>
    </w:p>
    <w:p w14:paraId="54AE2A07" w14:textId="77777777" w:rsidR="009B3AD4" w:rsidRPr="002A29CC" w:rsidRDefault="009B3AD4" w:rsidP="009B3AD4">
      <w:pPr>
        <w:pStyle w:val="NormalBold12b"/>
      </w:pPr>
      <w:r w:rsidRPr="002A29CC">
        <w:t>Propuesta de Reglamento</w:t>
      </w:r>
    </w:p>
    <w:p w14:paraId="388F3010" w14:textId="77777777" w:rsidR="009B3AD4" w:rsidRPr="002A29CC" w:rsidRDefault="009B3AD4" w:rsidP="009B3AD4">
      <w:pPr>
        <w:pStyle w:val="NormalBold"/>
      </w:pPr>
      <w:r w:rsidRPr="002A29CC">
        <w:t>Artículo 5 – apartado 1 – letra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3143DC3" w14:textId="77777777" w:rsidTr="00843A7E">
        <w:trPr>
          <w:trHeight w:hRule="exact" w:val="240"/>
          <w:jc w:val="center"/>
        </w:trPr>
        <w:tc>
          <w:tcPr>
            <w:tcW w:w="9752" w:type="dxa"/>
            <w:gridSpan w:val="2"/>
            <w:tcBorders>
              <w:top w:val="nil"/>
              <w:left w:val="nil"/>
              <w:bottom w:val="nil"/>
              <w:right w:val="nil"/>
            </w:tcBorders>
          </w:tcPr>
          <w:p w14:paraId="6833B784" w14:textId="77777777" w:rsidR="009B3AD4" w:rsidRPr="002A29CC" w:rsidRDefault="009B3AD4" w:rsidP="00843A7E"/>
        </w:tc>
      </w:tr>
      <w:tr w:rsidR="009B3AD4" w:rsidRPr="002A29CC" w14:paraId="268B3CC9" w14:textId="77777777" w:rsidTr="00843A7E">
        <w:trPr>
          <w:trHeight w:val="240"/>
          <w:jc w:val="center"/>
        </w:trPr>
        <w:tc>
          <w:tcPr>
            <w:tcW w:w="4876" w:type="dxa"/>
            <w:tcBorders>
              <w:top w:val="nil"/>
              <w:left w:val="nil"/>
              <w:bottom w:val="nil"/>
              <w:right w:val="nil"/>
            </w:tcBorders>
          </w:tcPr>
          <w:p w14:paraId="5A923083"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55C0727" w14:textId="77777777" w:rsidR="009B3AD4" w:rsidRPr="002A29CC" w:rsidRDefault="009B3AD4" w:rsidP="00843A7E">
            <w:pPr>
              <w:pStyle w:val="AmColumnHeading"/>
            </w:pPr>
            <w:r w:rsidRPr="002A29CC">
              <w:t>Enmienda</w:t>
            </w:r>
          </w:p>
        </w:tc>
      </w:tr>
      <w:tr w:rsidR="009B3AD4" w:rsidRPr="002A29CC" w14:paraId="35500C08" w14:textId="77777777" w:rsidTr="00843A7E">
        <w:trPr>
          <w:jc w:val="center"/>
        </w:trPr>
        <w:tc>
          <w:tcPr>
            <w:tcW w:w="4876" w:type="dxa"/>
            <w:tcBorders>
              <w:top w:val="nil"/>
              <w:left w:val="nil"/>
              <w:bottom w:val="nil"/>
              <w:right w:val="nil"/>
            </w:tcBorders>
          </w:tcPr>
          <w:p w14:paraId="46A7A7C9" w14:textId="77777777" w:rsidR="009B3AD4" w:rsidRPr="002A29CC" w:rsidRDefault="009B3AD4" w:rsidP="00843A7E">
            <w:pPr>
              <w:pStyle w:val="Normal6a"/>
            </w:pPr>
            <w:r w:rsidRPr="002A29CC">
              <w:t>c)</w:t>
            </w:r>
            <w:r w:rsidRPr="002A29CC">
              <w:tab/>
              <w:t>un Comité de Evaluación del Riesgo (CER), que será responsable de elaborar los dictámenes de la Agencia en relación con los riesgos de las sustancias químicas para la salud humana o el medio ambiente;</w:t>
            </w:r>
          </w:p>
        </w:tc>
        <w:tc>
          <w:tcPr>
            <w:tcW w:w="4876" w:type="dxa"/>
            <w:tcBorders>
              <w:top w:val="nil"/>
              <w:left w:val="nil"/>
              <w:bottom w:val="nil"/>
              <w:right w:val="nil"/>
            </w:tcBorders>
          </w:tcPr>
          <w:p w14:paraId="28DCAFC6" w14:textId="77777777" w:rsidR="009B3AD4" w:rsidRPr="002A29CC" w:rsidRDefault="009B3AD4" w:rsidP="00843A7E">
            <w:pPr>
              <w:pStyle w:val="Normal6a"/>
            </w:pPr>
            <w:r w:rsidRPr="002A29CC">
              <w:t>c)</w:t>
            </w:r>
            <w:r w:rsidRPr="002A29CC">
              <w:tab/>
              <w:t xml:space="preserve">un Comité de Evaluación del Riesgo (CER), que será responsable de elaborar los dictámenes de la Agencia en relación con los </w:t>
            </w:r>
            <w:r w:rsidRPr="002A29CC">
              <w:rPr>
                <w:b/>
                <w:i/>
              </w:rPr>
              <w:t>peligros y</w:t>
            </w:r>
            <w:r w:rsidRPr="002A29CC">
              <w:t xml:space="preserve"> riesgos de las sustancias químicas para la salud humana o el medio ambiente;</w:t>
            </w:r>
          </w:p>
        </w:tc>
      </w:tr>
    </w:tbl>
    <w:p w14:paraId="5AEA6539" w14:textId="77777777" w:rsidR="009B3AD4" w:rsidRPr="002A29CC" w:rsidRDefault="009B3AD4" w:rsidP="009B3AD4"/>
    <w:p w14:paraId="6D3A1F22" w14:textId="77777777" w:rsidR="009B3AD4" w:rsidRPr="002A29CC" w:rsidRDefault="009B3AD4" w:rsidP="009B3AD4">
      <w:pPr>
        <w:pStyle w:val="AmNumberTabs"/>
      </w:pPr>
      <w:r w:rsidRPr="002A29CC">
        <w:t>Enmienda</w:t>
      </w:r>
      <w:r w:rsidRPr="002A29CC">
        <w:tab/>
      </w:r>
      <w:r w:rsidRPr="002A29CC">
        <w:tab/>
        <w:t>27</w:t>
      </w:r>
    </w:p>
    <w:p w14:paraId="69C95CFA" w14:textId="77777777" w:rsidR="009B3AD4" w:rsidRPr="002A29CC" w:rsidRDefault="009B3AD4" w:rsidP="009B3AD4">
      <w:pPr>
        <w:pStyle w:val="NormalBold12b"/>
      </w:pPr>
      <w:r w:rsidRPr="002A29CC">
        <w:t>Propuesta de Reglamento</w:t>
      </w:r>
    </w:p>
    <w:p w14:paraId="6D00C5F3" w14:textId="77777777" w:rsidR="009B3AD4" w:rsidRPr="002A29CC" w:rsidRDefault="009B3AD4" w:rsidP="009B3AD4">
      <w:pPr>
        <w:pStyle w:val="NormalBold"/>
      </w:pPr>
      <w:r w:rsidRPr="002A29CC">
        <w:t>Artículo 5 – apartado 1 – letra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FE3BD28" w14:textId="77777777" w:rsidTr="00843A7E">
        <w:trPr>
          <w:trHeight w:hRule="exact" w:val="240"/>
          <w:jc w:val="center"/>
        </w:trPr>
        <w:tc>
          <w:tcPr>
            <w:tcW w:w="9752" w:type="dxa"/>
            <w:gridSpan w:val="2"/>
            <w:tcBorders>
              <w:top w:val="nil"/>
              <w:left w:val="nil"/>
              <w:bottom w:val="nil"/>
              <w:right w:val="nil"/>
            </w:tcBorders>
          </w:tcPr>
          <w:p w14:paraId="51B6E107" w14:textId="77777777" w:rsidR="009B3AD4" w:rsidRPr="002A29CC" w:rsidRDefault="009B3AD4" w:rsidP="00843A7E"/>
        </w:tc>
      </w:tr>
      <w:tr w:rsidR="009B3AD4" w:rsidRPr="002A29CC" w14:paraId="0D9B8203" w14:textId="77777777" w:rsidTr="00843A7E">
        <w:trPr>
          <w:trHeight w:val="240"/>
          <w:jc w:val="center"/>
        </w:trPr>
        <w:tc>
          <w:tcPr>
            <w:tcW w:w="4876" w:type="dxa"/>
            <w:tcBorders>
              <w:top w:val="nil"/>
              <w:left w:val="nil"/>
              <w:bottom w:val="nil"/>
              <w:right w:val="nil"/>
            </w:tcBorders>
          </w:tcPr>
          <w:p w14:paraId="0EDC8BCA"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DEB795C" w14:textId="77777777" w:rsidR="009B3AD4" w:rsidRPr="002A29CC" w:rsidRDefault="009B3AD4" w:rsidP="00843A7E">
            <w:pPr>
              <w:pStyle w:val="AmColumnHeading"/>
            </w:pPr>
            <w:r w:rsidRPr="002A29CC">
              <w:t>Enmienda</w:t>
            </w:r>
          </w:p>
        </w:tc>
      </w:tr>
      <w:tr w:rsidR="009B3AD4" w:rsidRPr="002A29CC" w14:paraId="78DB80AF" w14:textId="77777777" w:rsidTr="00843A7E">
        <w:trPr>
          <w:jc w:val="center"/>
        </w:trPr>
        <w:tc>
          <w:tcPr>
            <w:tcW w:w="4876" w:type="dxa"/>
            <w:tcBorders>
              <w:top w:val="nil"/>
              <w:left w:val="nil"/>
              <w:bottom w:val="nil"/>
              <w:right w:val="nil"/>
            </w:tcBorders>
          </w:tcPr>
          <w:p w14:paraId="21D75A6C" w14:textId="77777777" w:rsidR="009B3AD4" w:rsidRPr="002A29CC" w:rsidRDefault="009B3AD4" w:rsidP="00843A7E">
            <w:pPr>
              <w:pStyle w:val="Normal6a"/>
            </w:pPr>
            <w:r w:rsidRPr="002A29CC">
              <w:t>d)</w:t>
            </w:r>
            <w:r w:rsidRPr="002A29CC">
              <w:tab/>
              <w:t>un Comité de Análisis Socioeconómico (CASE), que se encargará de elaborar los dictámenes de la Agencia en relación con el impacto socioeconómico de las posibles medidas legislativas sobre sustancias;</w:t>
            </w:r>
          </w:p>
        </w:tc>
        <w:tc>
          <w:tcPr>
            <w:tcW w:w="4876" w:type="dxa"/>
            <w:tcBorders>
              <w:top w:val="nil"/>
              <w:left w:val="nil"/>
              <w:bottom w:val="nil"/>
              <w:right w:val="nil"/>
            </w:tcBorders>
          </w:tcPr>
          <w:p w14:paraId="5DB4B6F3" w14:textId="77777777" w:rsidR="009B3AD4" w:rsidRPr="002A29CC" w:rsidRDefault="009B3AD4" w:rsidP="00843A7E">
            <w:pPr>
              <w:pStyle w:val="Normal6a"/>
            </w:pPr>
            <w:r w:rsidRPr="002A29CC">
              <w:t>d)</w:t>
            </w:r>
            <w:r w:rsidRPr="002A29CC">
              <w:tab/>
              <w:t xml:space="preserve">un Comité de Análisis Socioeconómico (CASE), que se encargará de elaborar los dictámenes de la Agencia en relación con el impacto socioeconómico de las posibles medidas legislativas sobre sustancias </w:t>
            </w:r>
            <w:r w:rsidRPr="002A29CC">
              <w:rPr>
                <w:b/>
                <w:i/>
              </w:rPr>
              <w:t>químicas</w:t>
            </w:r>
            <w:r w:rsidRPr="002A29CC">
              <w:t>;</w:t>
            </w:r>
          </w:p>
        </w:tc>
      </w:tr>
    </w:tbl>
    <w:p w14:paraId="17E4B5CF" w14:textId="77777777" w:rsidR="009B3AD4" w:rsidRPr="002A29CC" w:rsidRDefault="009B3AD4" w:rsidP="009B3AD4"/>
    <w:p w14:paraId="3C1F7FF8" w14:textId="77777777" w:rsidR="009B3AD4" w:rsidRPr="002A29CC" w:rsidRDefault="009B3AD4" w:rsidP="009B3AD4">
      <w:pPr>
        <w:pStyle w:val="AmNumberTabs"/>
      </w:pPr>
      <w:r w:rsidRPr="002A29CC">
        <w:t>Enmienda</w:t>
      </w:r>
      <w:r w:rsidRPr="002A29CC">
        <w:tab/>
      </w:r>
      <w:r w:rsidRPr="002A29CC">
        <w:tab/>
        <w:t>28</w:t>
      </w:r>
    </w:p>
    <w:p w14:paraId="1F7D28A9" w14:textId="77777777" w:rsidR="009B3AD4" w:rsidRPr="002A29CC" w:rsidRDefault="009B3AD4" w:rsidP="009B3AD4">
      <w:pPr>
        <w:pStyle w:val="NormalBold12b"/>
      </w:pPr>
      <w:r w:rsidRPr="002A29CC">
        <w:t>Propuesta de Reglamento</w:t>
      </w:r>
    </w:p>
    <w:p w14:paraId="1F8D8D86" w14:textId="77777777" w:rsidR="009B3AD4" w:rsidRPr="002A29CC" w:rsidRDefault="009B3AD4" w:rsidP="009B3AD4">
      <w:pPr>
        <w:pStyle w:val="NormalBold"/>
      </w:pPr>
      <w:r w:rsidRPr="002A29CC">
        <w:t>Artículo 5 – apartado 1 – letra h bis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0E1EAEE" w14:textId="77777777" w:rsidTr="00843A7E">
        <w:trPr>
          <w:trHeight w:hRule="exact" w:val="240"/>
          <w:jc w:val="center"/>
        </w:trPr>
        <w:tc>
          <w:tcPr>
            <w:tcW w:w="9752" w:type="dxa"/>
            <w:gridSpan w:val="2"/>
            <w:tcBorders>
              <w:top w:val="nil"/>
              <w:left w:val="nil"/>
              <w:bottom w:val="nil"/>
              <w:right w:val="nil"/>
            </w:tcBorders>
          </w:tcPr>
          <w:p w14:paraId="147B1504" w14:textId="77777777" w:rsidR="009B3AD4" w:rsidRPr="002A29CC" w:rsidRDefault="009B3AD4" w:rsidP="00843A7E"/>
        </w:tc>
      </w:tr>
      <w:tr w:rsidR="009B3AD4" w:rsidRPr="002A29CC" w14:paraId="2BB64924" w14:textId="77777777" w:rsidTr="00843A7E">
        <w:trPr>
          <w:trHeight w:val="240"/>
          <w:jc w:val="center"/>
        </w:trPr>
        <w:tc>
          <w:tcPr>
            <w:tcW w:w="4876" w:type="dxa"/>
            <w:tcBorders>
              <w:top w:val="nil"/>
              <w:left w:val="nil"/>
              <w:bottom w:val="nil"/>
              <w:right w:val="nil"/>
            </w:tcBorders>
          </w:tcPr>
          <w:p w14:paraId="05FE9A4F"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372871E" w14:textId="77777777" w:rsidR="009B3AD4" w:rsidRPr="002A29CC" w:rsidRDefault="009B3AD4" w:rsidP="00843A7E">
            <w:pPr>
              <w:pStyle w:val="AmColumnHeading"/>
            </w:pPr>
            <w:r w:rsidRPr="002A29CC">
              <w:t>Enmienda</w:t>
            </w:r>
          </w:p>
        </w:tc>
      </w:tr>
      <w:tr w:rsidR="009B3AD4" w:rsidRPr="002A29CC" w14:paraId="2C9C9E50" w14:textId="77777777" w:rsidTr="00843A7E">
        <w:trPr>
          <w:jc w:val="center"/>
        </w:trPr>
        <w:tc>
          <w:tcPr>
            <w:tcW w:w="4876" w:type="dxa"/>
            <w:tcBorders>
              <w:top w:val="nil"/>
              <w:left w:val="nil"/>
              <w:bottom w:val="nil"/>
              <w:right w:val="nil"/>
            </w:tcBorders>
          </w:tcPr>
          <w:p w14:paraId="0B20A93F" w14:textId="77777777" w:rsidR="009B3AD4" w:rsidRPr="002A29CC" w:rsidRDefault="009B3AD4" w:rsidP="00843A7E">
            <w:pPr>
              <w:pStyle w:val="Normal6a"/>
            </w:pPr>
          </w:p>
        </w:tc>
        <w:tc>
          <w:tcPr>
            <w:tcW w:w="4876" w:type="dxa"/>
            <w:tcBorders>
              <w:top w:val="nil"/>
              <w:left w:val="nil"/>
              <w:bottom w:val="nil"/>
              <w:right w:val="nil"/>
            </w:tcBorders>
          </w:tcPr>
          <w:p w14:paraId="7F098E14" w14:textId="77777777" w:rsidR="009B3AD4" w:rsidRPr="002A29CC" w:rsidRDefault="009B3AD4" w:rsidP="00843A7E">
            <w:pPr>
              <w:pStyle w:val="Normal6a"/>
            </w:pPr>
            <w:r w:rsidRPr="002A29CC">
              <w:rPr>
                <w:b/>
                <w:i/>
              </w:rPr>
              <w:t>h bis)</w:t>
            </w:r>
            <w:r w:rsidRPr="002A29CC">
              <w:tab/>
            </w:r>
            <w:r w:rsidRPr="002A29CC">
              <w:rPr>
                <w:b/>
                <w:i/>
              </w:rPr>
              <w:t>una Asamblea de partes interesadas acreditadas, según se establece en el artículo 41 bis, que tendrá como objetivo reforzar la relación entre las partes interesadas acreditadas y la Agencia y facilitar su contribución al trabajo de la Agencia;</w:t>
            </w:r>
          </w:p>
        </w:tc>
      </w:tr>
    </w:tbl>
    <w:p w14:paraId="0F721F15" w14:textId="77777777" w:rsidR="009B3AD4" w:rsidRPr="002A29CC" w:rsidRDefault="009B3AD4" w:rsidP="009B3AD4"/>
    <w:p w14:paraId="281F2F10" w14:textId="77777777" w:rsidR="009B3AD4" w:rsidRPr="002A29CC" w:rsidRDefault="009B3AD4" w:rsidP="009B3AD4">
      <w:pPr>
        <w:pStyle w:val="AmNumberTabs"/>
      </w:pPr>
      <w:r w:rsidRPr="002A29CC">
        <w:t>Enmienda</w:t>
      </w:r>
      <w:r w:rsidRPr="002A29CC">
        <w:tab/>
      </w:r>
      <w:r w:rsidRPr="002A29CC">
        <w:tab/>
        <w:t>29</w:t>
      </w:r>
    </w:p>
    <w:p w14:paraId="4F5D48C3" w14:textId="77777777" w:rsidR="009B3AD4" w:rsidRPr="002A29CC" w:rsidRDefault="009B3AD4" w:rsidP="009B3AD4">
      <w:pPr>
        <w:pStyle w:val="NormalBold12b"/>
      </w:pPr>
      <w:r w:rsidRPr="002A29CC">
        <w:t>Propuesta de Reglamento</w:t>
      </w:r>
    </w:p>
    <w:p w14:paraId="48BD3369" w14:textId="77777777" w:rsidR="009B3AD4" w:rsidRPr="002A29CC" w:rsidRDefault="009B3AD4" w:rsidP="009B3AD4">
      <w:pPr>
        <w:pStyle w:val="NormalBold"/>
      </w:pPr>
      <w:r w:rsidRPr="002A29CC">
        <w:t>Artículo 5 – apartado 1 – letra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BDDF61A" w14:textId="77777777" w:rsidTr="00843A7E">
        <w:trPr>
          <w:trHeight w:hRule="exact" w:val="240"/>
          <w:jc w:val="center"/>
        </w:trPr>
        <w:tc>
          <w:tcPr>
            <w:tcW w:w="9752" w:type="dxa"/>
            <w:gridSpan w:val="2"/>
            <w:tcBorders>
              <w:top w:val="nil"/>
              <w:left w:val="nil"/>
              <w:bottom w:val="nil"/>
              <w:right w:val="nil"/>
            </w:tcBorders>
          </w:tcPr>
          <w:p w14:paraId="1D6A236E" w14:textId="77777777" w:rsidR="009B3AD4" w:rsidRPr="002A29CC" w:rsidRDefault="009B3AD4" w:rsidP="00843A7E"/>
        </w:tc>
      </w:tr>
      <w:tr w:rsidR="009B3AD4" w:rsidRPr="002A29CC" w14:paraId="4D27B62A" w14:textId="77777777" w:rsidTr="00843A7E">
        <w:trPr>
          <w:trHeight w:val="240"/>
          <w:jc w:val="center"/>
        </w:trPr>
        <w:tc>
          <w:tcPr>
            <w:tcW w:w="4876" w:type="dxa"/>
            <w:tcBorders>
              <w:top w:val="nil"/>
              <w:left w:val="nil"/>
              <w:bottom w:val="nil"/>
              <w:right w:val="nil"/>
            </w:tcBorders>
          </w:tcPr>
          <w:p w14:paraId="5D36ED54"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F3B9DF6" w14:textId="77777777" w:rsidR="009B3AD4" w:rsidRPr="002A29CC" w:rsidRDefault="009B3AD4" w:rsidP="00843A7E">
            <w:pPr>
              <w:pStyle w:val="AmColumnHeading"/>
            </w:pPr>
            <w:r w:rsidRPr="002A29CC">
              <w:t>Enmienda</w:t>
            </w:r>
          </w:p>
        </w:tc>
      </w:tr>
      <w:tr w:rsidR="009B3AD4" w:rsidRPr="002A29CC" w14:paraId="13DA6978" w14:textId="77777777" w:rsidTr="00843A7E">
        <w:trPr>
          <w:jc w:val="center"/>
        </w:trPr>
        <w:tc>
          <w:tcPr>
            <w:tcW w:w="4876" w:type="dxa"/>
            <w:tcBorders>
              <w:top w:val="nil"/>
              <w:left w:val="nil"/>
              <w:bottom w:val="nil"/>
              <w:right w:val="nil"/>
            </w:tcBorders>
          </w:tcPr>
          <w:p w14:paraId="07845442" w14:textId="77777777" w:rsidR="009B3AD4" w:rsidRPr="002A29CC" w:rsidRDefault="009B3AD4" w:rsidP="00843A7E">
            <w:pPr>
              <w:pStyle w:val="Normal6a"/>
            </w:pPr>
            <w:r w:rsidRPr="002A29CC">
              <w:t>i)</w:t>
            </w:r>
            <w:r w:rsidRPr="002A29CC">
              <w:tab/>
              <w:t>una Secretaría, que, bajo la dirección del director ejecutivo, llevará a cabo las tareas solicitadas de la Agencia con arreglo a la legislación sectorial de la Unión, prestará apoyo técnico, científico y administrativo a los Comités y al Foro, y garantizará una coordinación adecuada entre ellos;</w:t>
            </w:r>
          </w:p>
        </w:tc>
        <w:tc>
          <w:tcPr>
            <w:tcW w:w="4876" w:type="dxa"/>
            <w:tcBorders>
              <w:top w:val="nil"/>
              <w:left w:val="nil"/>
              <w:bottom w:val="nil"/>
              <w:right w:val="nil"/>
            </w:tcBorders>
          </w:tcPr>
          <w:p w14:paraId="7AA12A23" w14:textId="77777777" w:rsidR="009B3AD4" w:rsidRPr="002A29CC" w:rsidRDefault="009B3AD4" w:rsidP="00843A7E">
            <w:pPr>
              <w:pStyle w:val="Normal6a"/>
            </w:pPr>
            <w:r w:rsidRPr="002A29CC">
              <w:t>i)</w:t>
            </w:r>
            <w:r w:rsidRPr="002A29CC">
              <w:tab/>
              <w:t>una Secretaría, que, bajo la dirección del director ejecutivo, llevará a cabo las tareas solicitadas de la Agencia con arreglo a la legislación sectorial de la Unión, prestará apoyo técnico, científico y administrativo</w:t>
            </w:r>
            <w:r w:rsidRPr="002A29CC">
              <w:rPr>
                <w:b/>
                <w:i/>
              </w:rPr>
              <w:t>, así como desarrollo de capacidades y formación,</w:t>
            </w:r>
            <w:r w:rsidRPr="002A29CC">
              <w:t xml:space="preserve"> a los Comités y al Foro, y garantizará una coordinación adecuada entre ellos;</w:t>
            </w:r>
          </w:p>
        </w:tc>
      </w:tr>
    </w:tbl>
    <w:p w14:paraId="3D0CD1AC" w14:textId="77777777" w:rsidR="009B3AD4" w:rsidRPr="002A29CC" w:rsidRDefault="009B3AD4" w:rsidP="009B3AD4"/>
    <w:p w14:paraId="2FD48C5A" w14:textId="77777777" w:rsidR="009B3AD4" w:rsidRPr="002A29CC" w:rsidRDefault="009B3AD4" w:rsidP="009B3AD4">
      <w:pPr>
        <w:pStyle w:val="AmNumberTabs"/>
      </w:pPr>
      <w:r w:rsidRPr="002A29CC">
        <w:t>Enmienda</w:t>
      </w:r>
      <w:r w:rsidRPr="002A29CC">
        <w:tab/>
      </w:r>
      <w:r w:rsidRPr="002A29CC">
        <w:tab/>
        <w:t>30</w:t>
      </w:r>
    </w:p>
    <w:p w14:paraId="08191C82" w14:textId="77777777" w:rsidR="009B3AD4" w:rsidRPr="002A29CC" w:rsidRDefault="009B3AD4" w:rsidP="009B3AD4">
      <w:pPr>
        <w:pStyle w:val="NormalBold12b"/>
      </w:pPr>
      <w:r w:rsidRPr="002A29CC">
        <w:t>Propuesta de Reglamento</w:t>
      </w:r>
    </w:p>
    <w:p w14:paraId="46676977" w14:textId="77777777" w:rsidR="009B3AD4" w:rsidRPr="002A29CC" w:rsidRDefault="009B3AD4" w:rsidP="009B3AD4">
      <w:pPr>
        <w:pStyle w:val="NormalBold"/>
      </w:pPr>
      <w:r w:rsidRPr="002A29CC">
        <w:t>Artículo 6 – apartado 1 – letra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76D24A9" w14:textId="77777777" w:rsidTr="00843A7E">
        <w:trPr>
          <w:trHeight w:hRule="exact" w:val="240"/>
          <w:jc w:val="center"/>
        </w:trPr>
        <w:tc>
          <w:tcPr>
            <w:tcW w:w="9752" w:type="dxa"/>
            <w:gridSpan w:val="2"/>
            <w:tcBorders>
              <w:top w:val="nil"/>
              <w:left w:val="nil"/>
              <w:bottom w:val="nil"/>
              <w:right w:val="nil"/>
            </w:tcBorders>
          </w:tcPr>
          <w:p w14:paraId="0845C397" w14:textId="77777777" w:rsidR="009B3AD4" w:rsidRPr="002A29CC" w:rsidRDefault="009B3AD4" w:rsidP="00843A7E"/>
        </w:tc>
      </w:tr>
      <w:tr w:rsidR="009B3AD4" w:rsidRPr="002A29CC" w14:paraId="02B37A17" w14:textId="77777777" w:rsidTr="00843A7E">
        <w:trPr>
          <w:trHeight w:val="240"/>
          <w:jc w:val="center"/>
        </w:trPr>
        <w:tc>
          <w:tcPr>
            <w:tcW w:w="4876" w:type="dxa"/>
            <w:tcBorders>
              <w:top w:val="nil"/>
              <w:left w:val="nil"/>
              <w:bottom w:val="nil"/>
              <w:right w:val="nil"/>
            </w:tcBorders>
          </w:tcPr>
          <w:p w14:paraId="31245910"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A79836B" w14:textId="77777777" w:rsidR="009B3AD4" w:rsidRPr="002A29CC" w:rsidRDefault="009B3AD4" w:rsidP="00843A7E">
            <w:pPr>
              <w:pStyle w:val="AmColumnHeading"/>
            </w:pPr>
            <w:r w:rsidRPr="002A29CC">
              <w:t>Enmienda</w:t>
            </w:r>
          </w:p>
        </w:tc>
      </w:tr>
      <w:tr w:rsidR="009B3AD4" w:rsidRPr="002A29CC" w14:paraId="0444742D" w14:textId="77777777" w:rsidTr="00843A7E">
        <w:trPr>
          <w:jc w:val="center"/>
        </w:trPr>
        <w:tc>
          <w:tcPr>
            <w:tcW w:w="4876" w:type="dxa"/>
            <w:tcBorders>
              <w:top w:val="nil"/>
              <w:left w:val="nil"/>
              <w:bottom w:val="nil"/>
              <w:right w:val="nil"/>
            </w:tcBorders>
          </w:tcPr>
          <w:p w14:paraId="3A5F6C25" w14:textId="77777777" w:rsidR="009B3AD4" w:rsidRPr="002A29CC" w:rsidRDefault="009B3AD4" w:rsidP="00843A7E">
            <w:pPr>
              <w:pStyle w:val="Normal6a"/>
            </w:pPr>
            <w:r w:rsidRPr="002A29CC">
              <w:t>c)</w:t>
            </w:r>
            <w:r w:rsidRPr="002A29CC">
              <w:tab/>
              <w:t xml:space="preserve">dos </w:t>
            </w:r>
            <w:r w:rsidRPr="002A29CC">
              <w:rPr>
                <w:b/>
                <w:i/>
              </w:rPr>
              <w:t>expertos designados</w:t>
            </w:r>
            <w:r w:rsidRPr="002A29CC">
              <w:t xml:space="preserve"> por el Parlamento Europeo.</w:t>
            </w:r>
          </w:p>
        </w:tc>
        <w:tc>
          <w:tcPr>
            <w:tcW w:w="4876" w:type="dxa"/>
            <w:tcBorders>
              <w:top w:val="nil"/>
              <w:left w:val="nil"/>
              <w:bottom w:val="nil"/>
              <w:right w:val="nil"/>
            </w:tcBorders>
          </w:tcPr>
          <w:p w14:paraId="79C48C3A" w14:textId="77777777" w:rsidR="009B3AD4" w:rsidRPr="002A29CC" w:rsidRDefault="009B3AD4" w:rsidP="00843A7E">
            <w:pPr>
              <w:pStyle w:val="Normal6a"/>
            </w:pPr>
            <w:r w:rsidRPr="002A29CC">
              <w:t>c)</w:t>
            </w:r>
            <w:r w:rsidRPr="002A29CC">
              <w:tab/>
              <w:t xml:space="preserve">dos </w:t>
            </w:r>
            <w:r w:rsidRPr="002A29CC">
              <w:rPr>
                <w:b/>
                <w:i/>
              </w:rPr>
              <w:t>personas independientes designadas</w:t>
            </w:r>
            <w:r w:rsidRPr="002A29CC">
              <w:t xml:space="preserve"> por el Parlamento Europeo</w:t>
            </w:r>
            <w:r w:rsidRPr="002A29CC">
              <w:rPr>
                <w:b/>
                <w:i/>
              </w:rPr>
              <w:t>, que deben ser independientes en el ejercicio de sus funciones y no solicitarán ni aceptarán instrucciones de ninguna institución, órgano u organismo de la Unión ni de ningún Gobierno ni de ninguna otra entidad pública o privada</w:t>
            </w:r>
            <w:r w:rsidRPr="002A29CC">
              <w:t>.</w:t>
            </w:r>
          </w:p>
        </w:tc>
      </w:tr>
    </w:tbl>
    <w:p w14:paraId="5129936D" w14:textId="77777777" w:rsidR="009B3AD4" w:rsidRPr="002A29CC" w:rsidRDefault="009B3AD4" w:rsidP="009B3AD4"/>
    <w:p w14:paraId="43099576" w14:textId="77777777" w:rsidR="009B3AD4" w:rsidRPr="002A29CC" w:rsidRDefault="009B3AD4" w:rsidP="009B3AD4">
      <w:pPr>
        <w:pStyle w:val="AmNumberTabs"/>
      </w:pPr>
      <w:r w:rsidRPr="002A29CC">
        <w:t>Enmienda</w:t>
      </w:r>
      <w:r w:rsidRPr="002A29CC">
        <w:tab/>
      </w:r>
      <w:r w:rsidRPr="002A29CC">
        <w:tab/>
        <w:t>31</w:t>
      </w:r>
    </w:p>
    <w:p w14:paraId="61B7BA0A" w14:textId="77777777" w:rsidR="009B3AD4" w:rsidRPr="002A29CC" w:rsidRDefault="009B3AD4" w:rsidP="009B3AD4">
      <w:pPr>
        <w:pStyle w:val="NormalBold12b"/>
      </w:pPr>
      <w:r w:rsidRPr="002A29CC">
        <w:t>Propuesta de Reglamento</w:t>
      </w:r>
    </w:p>
    <w:p w14:paraId="6068FA3B" w14:textId="77777777" w:rsidR="009B3AD4" w:rsidRPr="002A29CC" w:rsidRDefault="009B3AD4" w:rsidP="009B3AD4">
      <w:pPr>
        <w:pStyle w:val="NormalBold"/>
      </w:pPr>
      <w:r w:rsidRPr="002A29CC">
        <w:t>Artículo 6 – apartado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6844056" w14:textId="77777777" w:rsidTr="00843A7E">
        <w:trPr>
          <w:trHeight w:hRule="exact" w:val="240"/>
          <w:jc w:val="center"/>
        </w:trPr>
        <w:tc>
          <w:tcPr>
            <w:tcW w:w="9752" w:type="dxa"/>
            <w:gridSpan w:val="2"/>
            <w:tcBorders>
              <w:top w:val="nil"/>
              <w:left w:val="nil"/>
              <w:bottom w:val="nil"/>
              <w:right w:val="nil"/>
            </w:tcBorders>
          </w:tcPr>
          <w:p w14:paraId="36549927" w14:textId="77777777" w:rsidR="009B3AD4" w:rsidRPr="002A29CC" w:rsidRDefault="009B3AD4" w:rsidP="00843A7E"/>
        </w:tc>
      </w:tr>
      <w:tr w:rsidR="009B3AD4" w:rsidRPr="002A29CC" w14:paraId="275A4C98" w14:textId="77777777" w:rsidTr="00843A7E">
        <w:trPr>
          <w:trHeight w:val="240"/>
          <w:jc w:val="center"/>
        </w:trPr>
        <w:tc>
          <w:tcPr>
            <w:tcW w:w="4876" w:type="dxa"/>
            <w:tcBorders>
              <w:top w:val="nil"/>
              <w:left w:val="nil"/>
              <w:bottom w:val="nil"/>
              <w:right w:val="nil"/>
            </w:tcBorders>
          </w:tcPr>
          <w:p w14:paraId="7AA514E8"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A1FF72D" w14:textId="77777777" w:rsidR="009B3AD4" w:rsidRPr="002A29CC" w:rsidRDefault="009B3AD4" w:rsidP="00843A7E">
            <w:pPr>
              <w:pStyle w:val="AmColumnHeading"/>
            </w:pPr>
            <w:r w:rsidRPr="002A29CC">
              <w:t>Enmienda</w:t>
            </w:r>
          </w:p>
        </w:tc>
      </w:tr>
      <w:tr w:rsidR="009B3AD4" w:rsidRPr="002A29CC" w14:paraId="5A42C9B1" w14:textId="77777777" w:rsidTr="00843A7E">
        <w:trPr>
          <w:jc w:val="center"/>
        </w:trPr>
        <w:tc>
          <w:tcPr>
            <w:tcW w:w="4876" w:type="dxa"/>
            <w:tcBorders>
              <w:top w:val="nil"/>
              <w:left w:val="nil"/>
              <w:bottom w:val="nil"/>
              <w:right w:val="nil"/>
            </w:tcBorders>
          </w:tcPr>
          <w:p w14:paraId="4E39357D" w14:textId="77777777" w:rsidR="009B3AD4" w:rsidRPr="002A29CC" w:rsidRDefault="009B3AD4" w:rsidP="00843A7E">
            <w:pPr>
              <w:pStyle w:val="Normal6a"/>
            </w:pPr>
            <w:r w:rsidRPr="002A29CC">
              <w:t>2.</w:t>
            </w:r>
            <w:r w:rsidRPr="002A29CC">
              <w:tab/>
              <w:t xml:space="preserve">Los representantes de los Estados miembros, los representantes de la Comisión y </w:t>
            </w:r>
            <w:r w:rsidRPr="002A29CC">
              <w:rPr>
                <w:b/>
                <w:i/>
              </w:rPr>
              <w:t>los expertos designados</w:t>
            </w:r>
            <w:r w:rsidRPr="002A29CC">
              <w:t xml:space="preserve"> por el Parlamento Europeo tendrán derecho a voto. Las personas que representen a las partes interesadas, designadas por la Comisión, no tendrán derecho a voto.</w:t>
            </w:r>
          </w:p>
        </w:tc>
        <w:tc>
          <w:tcPr>
            <w:tcW w:w="4876" w:type="dxa"/>
            <w:tcBorders>
              <w:top w:val="nil"/>
              <w:left w:val="nil"/>
              <w:bottom w:val="nil"/>
              <w:right w:val="nil"/>
            </w:tcBorders>
          </w:tcPr>
          <w:p w14:paraId="03C5E730" w14:textId="77777777" w:rsidR="009B3AD4" w:rsidRPr="002A29CC" w:rsidRDefault="009B3AD4" w:rsidP="00843A7E">
            <w:pPr>
              <w:pStyle w:val="Normal6a"/>
            </w:pPr>
            <w:r w:rsidRPr="002A29CC">
              <w:t>2.</w:t>
            </w:r>
            <w:r w:rsidRPr="002A29CC">
              <w:tab/>
              <w:t xml:space="preserve">Los representantes de los Estados miembros, los representantes de la Comisión y </w:t>
            </w:r>
            <w:r w:rsidRPr="002A29CC">
              <w:rPr>
                <w:b/>
                <w:i/>
              </w:rPr>
              <w:t>las personas independientes designadas</w:t>
            </w:r>
            <w:r w:rsidRPr="002A29CC">
              <w:t xml:space="preserve"> por el Parlamento Europeo tendrán derecho a voto. Las personas que representen a las partes interesadas, designadas por la Comisión, no tendrán derecho a voto.</w:t>
            </w:r>
          </w:p>
        </w:tc>
      </w:tr>
    </w:tbl>
    <w:p w14:paraId="4F40806A" w14:textId="77777777" w:rsidR="009B3AD4" w:rsidRPr="002A29CC" w:rsidRDefault="009B3AD4" w:rsidP="009B3AD4"/>
    <w:p w14:paraId="788B38AC" w14:textId="77777777" w:rsidR="009B3AD4" w:rsidRPr="002A29CC" w:rsidRDefault="009B3AD4" w:rsidP="009B3AD4">
      <w:pPr>
        <w:pStyle w:val="AmNumberTabs"/>
      </w:pPr>
      <w:r w:rsidRPr="002A29CC">
        <w:t>Enmienda</w:t>
      </w:r>
      <w:r w:rsidRPr="002A29CC">
        <w:tab/>
      </w:r>
      <w:r w:rsidRPr="002A29CC">
        <w:tab/>
        <w:t>32</w:t>
      </w:r>
    </w:p>
    <w:p w14:paraId="100A1A58" w14:textId="77777777" w:rsidR="009B3AD4" w:rsidRPr="002A29CC" w:rsidRDefault="009B3AD4" w:rsidP="009B3AD4">
      <w:pPr>
        <w:pStyle w:val="NormalBold12b"/>
      </w:pPr>
      <w:r w:rsidRPr="002A29CC">
        <w:t>Propuesta de Reglamento</w:t>
      </w:r>
    </w:p>
    <w:p w14:paraId="6EA15F2F" w14:textId="77777777" w:rsidR="009B3AD4" w:rsidRPr="002A29CC" w:rsidRDefault="009B3AD4" w:rsidP="009B3AD4">
      <w:pPr>
        <w:pStyle w:val="NormalBold"/>
      </w:pPr>
      <w:r w:rsidRPr="002A29CC">
        <w:t>Artículo 6 – apartado 3 – letra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865932B" w14:textId="77777777" w:rsidTr="00843A7E">
        <w:trPr>
          <w:trHeight w:hRule="exact" w:val="240"/>
          <w:jc w:val="center"/>
        </w:trPr>
        <w:tc>
          <w:tcPr>
            <w:tcW w:w="9752" w:type="dxa"/>
            <w:gridSpan w:val="2"/>
            <w:tcBorders>
              <w:top w:val="nil"/>
              <w:left w:val="nil"/>
              <w:bottom w:val="nil"/>
              <w:right w:val="nil"/>
            </w:tcBorders>
          </w:tcPr>
          <w:p w14:paraId="3FCD7746" w14:textId="77777777" w:rsidR="009B3AD4" w:rsidRPr="002A29CC" w:rsidRDefault="009B3AD4" w:rsidP="00843A7E"/>
        </w:tc>
      </w:tr>
      <w:tr w:rsidR="009B3AD4" w:rsidRPr="002A29CC" w14:paraId="0CE1C176" w14:textId="77777777" w:rsidTr="00843A7E">
        <w:trPr>
          <w:trHeight w:val="240"/>
          <w:jc w:val="center"/>
        </w:trPr>
        <w:tc>
          <w:tcPr>
            <w:tcW w:w="4876" w:type="dxa"/>
            <w:tcBorders>
              <w:top w:val="nil"/>
              <w:left w:val="nil"/>
              <w:bottom w:val="nil"/>
              <w:right w:val="nil"/>
            </w:tcBorders>
          </w:tcPr>
          <w:p w14:paraId="7BCBB12F"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0594CBD" w14:textId="77777777" w:rsidR="009B3AD4" w:rsidRPr="002A29CC" w:rsidRDefault="009B3AD4" w:rsidP="00843A7E">
            <w:pPr>
              <w:pStyle w:val="AmColumnHeading"/>
            </w:pPr>
            <w:r w:rsidRPr="002A29CC">
              <w:t>Enmienda</w:t>
            </w:r>
          </w:p>
        </w:tc>
      </w:tr>
      <w:tr w:rsidR="009B3AD4" w:rsidRPr="002A29CC" w14:paraId="06B4B30B" w14:textId="77777777" w:rsidTr="00843A7E">
        <w:trPr>
          <w:jc w:val="center"/>
        </w:trPr>
        <w:tc>
          <w:tcPr>
            <w:tcW w:w="4876" w:type="dxa"/>
            <w:tcBorders>
              <w:top w:val="nil"/>
              <w:left w:val="nil"/>
              <w:bottom w:val="nil"/>
              <w:right w:val="nil"/>
            </w:tcBorders>
          </w:tcPr>
          <w:p w14:paraId="4BC77454" w14:textId="77777777" w:rsidR="009B3AD4" w:rsidRPr="002A29CC" w:rsidRDefault="009B3AD4" w:rsidP="00843A7E">
            <w:pPr>
              <w:pStyle w:val="Normal6a"/>
            </w:pPr>
            <w:r w:rsidRPr="002A29CC">
              <w:t>b)</w:t>
            </w:r>
            <w:r w:rsidRPr="002A29CC">
              <w:tab/>
              <w:t>los sindicatos,</w:t>
            </w:r>
          </w:p>
        </w:tc>
        <w:tc>
          <w:tcPr>
            <w:tcW w:w="4876" w:type="dxa"/>
            <w:tcBorders>
              <w:top w:val="nil"/>
              <w:left w:val="nil"/>
              <w:bottom w:val="nil"/>
              <w:right w:val="nil"/>
            </w:tcBorders>
          </w:tcPr>
          <w:p w14:paraId="3DC697A7" w14:textId="77777777" w:rsidR="009B3AD4" w:rsidRPr="002A29CC" w:rsidRDefault="009B3AD4" w:rsidP="00843A7E">
            <w:pPr>
              <w:pStyle w:val="Normal6a"/>
            </w:pPr>
            <w:r w:rsidRPr="002A29CC">
              <w:t>b)</w:t>
            </w:r>
            <w:r w:rsidRPr="002A29CC">
              <w:tab/>
              <w:t xml:space="preserve">los sindicatos, </w:t>
            </w:r>
            <w:r w:rsidRPr="002A29CC">
              <w:rPr>
                <w:b/>
                <w:i/>
              </w:rPr>
              <w:t>en particular la seguridad e higiene en el trabajo,</w:t>
            </w:r>
          </w:p>
        </w:tc>
      </w:tr>
    </w:tbl>
    <w:p w14:paraId="5D456A83" w14:textId="77777777" w:rsidR="009B3AD4" w:rsidRPr="002A29CC" w:rsidRDefault="009B3AD4" w:rsidP="009B3AD4"/>
    <w:p w14:paraId="4B14024D" w14:textId="77777777" w:rsidR="009B3AD4" w:rsidRPr="002A29CC" w:rsidRDefault="009B3AD4" w:rsidP="009B3AD4">
      <w:pPr>
        <w:pStyle w:val="AmNumberTabs"/>
      </w:pPr>
      <w:r w:rsidRPr="002A29CC">
        <w:t>Enmienda</w:t>
      </w:r>
      <w:r w:rsidRPr="002A29CC">
        <w:tab/>
      </w:r>
      <w:r w:rsidRPr="002A29CC">
        <w:tab/>
        <w:t>33</w:t>
      </w:r>
    </w:p>
    <w:p w14:paraId="59A90E3A" w14:textId="77777777" w:rsidR="009B3AD4" w:rsidRPr="002A29CC" w:rsidRDefault="009B3AD4" w:rsidP="009B3AD4">
      <w:pPr>
        <w:pStyle w:val="NormalBold12b"/>
      </w:pPr>
      <w:r w:rsidRPr="002A29CC">
        <w:t>Propuesta de Reglamento</w:t>
      </w:r>
    </w:p>
    <w:p w14:paraId="4593A122" w14:textId="77777777" w:rsidR="009B3AD4" w:rsidRPr="002A29CC" w:rsidRDefault="009B3AD4" w:rsidP="009B3AD4">
      <w:pPr>
        <w:pStyle w:val="NormalBold"/>
      </w:pPr>
      <w:r w:rsidRPr="002A29CC">
        <w:t>Artículo 6 – apartado 3 – letra d bis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A34267C" w14:textId="77777777" w:rsidTr="00843A7E">
        <w:trPr>
          <w:trHeight w:hRule="exact" w:val="240"/>
          <w:jc w:val="center"/>
        </w:trPr>
        <w:tc>
          <w:tcPr>
            <w:tcW w:w="9752" w:type="dxa"/>
            <w:gridSpan w:val="2"/>
            <w:tcBorders>
              <w:top w:val="nil"/>
              <w:left w:val="nil"/>
              <w:bottom w:val="nil"/>
              <w:right w:val="nil"/>
            </w:tcBorders>
          </w:tcPr>
          <w:p w14:paraId="4B997BEE" w14:textId="77777777" w:rsidR="009B3AD4" w:rsidRPr="002A29CC" w:rsidRDefault="009B3AD4" w:rsidP="00843A7E"/>
        </w:tc>
      </w:tr>
      <w:tr w:rsidR="009B3AD4" w:rsidRPr="002A29CC" w14:paraId="11C3D16F" w14:textId="77777777" w:rsidTr="00843A7E">
        <w:trPr>
          <w:trHeight w:val="240"/>
          <w:jc w:val="center"/>
        </w:trPr>
        <w:tc>
          <w:tcPr>
            <w:tcW w:w="4876" w:type="dxa"/>
            <w:tcBorders>
              <w:top w:val="nil"/>
              <w:left w:val="nil"/>
              <w:bottom w:val="nil"/>
              <w:right w:val="nil"/>
            </w:tcBorders>
          </w:tcPr>
          <w:p w14:paraId="1DB558C3"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11AF207" w14:textId="77777777" w:rsidR="009B3AD4" w:rsidRPr="002A29CC" w:rsidRDefault="009B3AD4" w:rsidP="00843A7E">
            <w:pPr>
              <w:pStyle w:val="AmColumnHeading"/>
            </w:pPr>
            <w:r w:rsidRPr="002A29CC">
              <w:t>Enmienda</w:t>
            </w:r>
          </w:p>
        </w:tc>
      </w:tr>
      <w:tr w:rsidR="009B3AD4" w:rsidRPr="002A29CC" w14:paraId="30BF405B" w14:textId="77777777" w:rsidTr="00843A7E">
        <w:trPr>
          <w:jc w:val="center"/>
        </w:trPr>
        <w:tc>
          <w:tcPr>
            <w:tcW w:w="4876" w:type="dxa"/>
            <w:tcBorders>
              <w:top w:val="nil"/>
              <w:left w:val="nil"/>
              <w:bottom w:val="nil"/>
              <w:right w:val="nil"/>
            </w:tcBorders>
          </w:tcPr>
          <w:p w14:paraId="20464F77" w14:textId="77777777" w:rsidR="009B3AD4" w:rsidRPr="002A29CC" w:rsidRDefault="009B3AD4" w:rsidP="00843A7E">
            <w:pPr>
              <w:pStyle w:val="Normal6a"/>
            </w:pPr>
          </w:p>
        </w:tc>
        <w:tc>
          <w:tcPr>
            <w:tcW w:w="4876" w:type="dxa"/>
            <w:tcBorders>
              <w:top w:val="nil"/>
              <w:left w:val="nil"/>
              <w:bottom w:val="nil"/>
              <w:right w:val="nil"/>
            </w:tcBorders>
          </w:tcPr>
          <w:p w14:paraId="44634E4A" w14:textId="77777777" w:rsidR="009B3AD4" w:rsidRPr="002A29CC" w:rsidRDefault="009B3AD4" w:rsidP="00843A7E">
            <w:pPr>
              <w:pStyle w:val="Normal6a"/>
            </w:pPr>
            <w:r w:rsidRPr="002A29CC">
              <w:rPr>
                <w:b/>
                <w:i/>
              </w:rPr>
              <w:t>d bis)</w:t>
            </w:r>
            <w:r w:rsidRPr="002A29CC">
              <w:tab/>
            </w:r>
            <w:r w:rsidRPr="002A29CC">
              <w:rPr>
                <w:b/>
                <w:i/>
              </w:rPr>
              <w:t>los enfoques sin animales,</w:t>
            </w:r>
          </w:p>
        </w:tc>
      </w:tr>
    </w:tbl>
    <w:p w14:paraId="3414A3DF" w14:textId="77777777" w:rsidR="009B3AD4" w:rsidRPr="002A29CC" w:rsidRDefault="009B3AD4" w:rsidP="009B3AD4"/>
    <w:p w14:paraId="16DF806D" w14:textId="77777777" w:rsidR="009B3AD4" w:rsidRPr="002A29CC" w:rsidRDefault="009B3AD4" w:rsidP="009B3AD4">
      <w:pPr>
        <w:pStyle w:val="AmNumberTabs"/>
      </w:pPr>
      <w:r w:rsidRPr="002A29CC">
        <w:t>Enmienda</w:t>
      </w:r>
      <w:r w:rsidRPr="002A29CC">
        <w:tab/>
      </w:r>
      <w:r w:rsidRPr="002A29CC">
        <w:tab/>
        <w:t>34</w:t>
      </w:r>
    </w:p>
    <w:p w14:paraId="174E83FB" w14:textId="77777777" w:rsidR="009B3AD4" w:rsidRPr="002A29CC" w:rsidRDefault="009B3AD4" w:rsidP="009B3AD4">
      <w:pPr>
        <w:pStyle w:val="NormalBold12b"/>
      </w:pPr>
      <w:r w:rsidRPr="002A29CC">
        <w:t>Propuesta de Reglamento</w:t>
      </w:r>
    </w:p>
    <w:p w14:paraId="3A29F85E" w14:textId="77777777" w:rsidR="009B3AD4" w:rsidRPr="002A29CC" w:rsidRDefault="009B3AD4" w:rsidP="009B3AD4">
      <w:pPr>
        <w:pStyle w:val="NormalBold"/>
      </w:pPr>
      <w:r w:rsidRPr="002A29CC">
        <w:t>Artículo 6 – apartado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430732F" w14:textId="77777777" w:rsidTr="00843A7E">
        <w:trPr>
          <w:trHeight w:hRule="exact" w:val="240"/>
          <w:jc w:val="center"/>
        </w:trPr>
        <w:tc>
          <w:tcPr>
            <w:tcW w:w="9752" w:type="dxa"/>
            <w:gridSpan w:val="2"/>
            <w:tcBorders>
              <w:top w:val="nil"/>
              <w:left w:val="nil"/>
              <w:bottom w:val="nil"/>
              <w:right w:val="nil"/>
            </w:tcBorders>
          </w:tcPr>
          <w:p w14:paraId="772A1339" w14:textId="77777777" w:rsidR="009B3AD4" w:rsidRPr="002A29CC" w:rsidRDefault="009B3AD4" w:rsidP="00843A7E"/>
        </w:tc>
      </w:tr>
      <w:tr w:rsidR="009B3AD4" w:rsidRPr="002A29CC" w14:paraId="6B39D0BF" w14:textId="77777777" w:rsidTr="00843A7E">
        <w:trPr>
          <w:trHeight w:val="240"/>
          <w:jc w:val="center"/>
        </w:trPr>
        <w:tc>
          <w:tcPr>
            <w:tcW w:w="4876" w:type="dxa"/>
            <w:tcBorders>
              <w:top w:val="nil"/>
              <w:left w:val="nil"/>
              <w:bottom w:val="nil"/>
              <w:right w:val="nil"/>
            </w:tcBorders>
          </w:tcPr>
          <w:p w14:paraId="71BFA71D"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07B09F4" w14:textId="77777777" w:rsidR="009B3AD4" w:rsidRPr="002A29CC" w:rsidRDefault="009B3AD4" w:rsidP="00843A7E">
            <w:pPr>
              <w:pStyle w:val="AmColumnHeading"/>
            </w:pPr>
            <w:r w:rsidRPr="002A29CC">
              <w:t>Enmienda</w:t>
            </w:r>
          </w:p>
        </w:tc>
      </w:tr>
      <w:tr w:rsidR="009B3AD4" w:rsidRPr="002A29CC" w14:paraId="1E279AC6" w14:textId="77777777" w:rsidTr="00843A7E">
        <w:trPr>
          <w:jc w:val="center"/>
        </w:trPr>
        <w:tc>
          <w:tcPr>
            <w:tcW w:w="4876" w:type="dxa"/>
            <w:tcBorders>
              <w:top w:val="nil"/>
              <w:left w:val="nil"/>
              <w:bottom w:val="nil"/>
              <w:right w:val="nil"/>
            </w:tcBorders>
          </w:tcPr>
          <w:p w14:paraId="240A19F0" w14:textId="77777777" w:rsidR="009B3AD4" w:rsidRPr="002A29CC" w:rsidRDefault="009B3AD4" w:rsidP="00843A7E">
            <w:pPr>
              <w:pStyle w:val="Normal6a"/>
            </w:pPr>
            <w:r w:rsidRPr="002A29CC">
              <w:t>4.</w:t>
            </w:r>
            <w:r w:rsidRPr="002A29CC">
              <w:tab/>
              <w:t xml:space="preserve">Los miembros del Consejo de Administración serán nombrados atendiendo a sus conocimientos y su experiencia pertinente en el ámbito de la seguridad química o la regulación de las sustancias químicas, </w:t>
            </w:r>
            <w:r w:rsidRPr="002A29CC">
              <w:rPr>
                <w:b/>
                <w:i/>
              </w:rPr>
              <w:t>teniendo</w:t>
            </w:r>
            <w:r w:rsidRPr="002A29CC">
              <w:t xml:space="preserve"> en </w:t>
            </w:r>
            <w:r w:rsidRPr="002A29CC">
              <w:rPr>
                <w:b/>
                <w:i/>
              </w:rPr>
              <w:t>cuenta las</w:t>
            </w:r>
            <w:r w:rsidRPr="002A29CC">
              <w:t xml:space="preserve"> competencias pertinentes en materia de gestión, administración y presupuestos. De conformidad con el principio de igualdad de trato entre </w:t>
            </w:r>
            <w:r w:rsidRPr="002A29CC">
              <w:rPr>
                <w:b/>
                <w:i/>
              </w:rPr>
              <w:t>hombres y mujeres</w:t>
            </w:r>
            <w:r w:rsidRPr="002A29CC">
              <w:t>, todas las partes que designen y nombren miembros del Consejo de Administración velarán por alcanzar la paridad de género en su composición. Los miembros, suplentes y observadores de los Comités y del Foro o de sus grupos de trabajo no podrán ser miembros del Consejo de Administración.</w:t>
            </w:r>
          </w:p>
        </w:tc>
        <w:tc>
          <w:tcPr>
            <w:tcW w:w="4876" w:type="dxa"/>
            <w:tcBorders>
              <w:top w:val="nil"/>
              <w:left w:val="nil"/>
              <w:bottom w:val="nil"/>
              <w:right w:val="nil"/>
            </w:tcBorders>
          </w:tcPr>
          <w:p w14:paraId="3291CB0E" w14:textId="77777777" w:rsidR="009B3AD4" w:rsidRPr="002A29CC" w:rsidRDefault="009B3AD4" w:rsidP="00843A7E">
            <w:pPr>
              <w:pStyle w:val="Normal6a"/>
            </w:pPr>
            <w:r w:rsidRPr="002A29CC">
              <w:t>4.</w:t>
            </w:r>
            <w:r w:rsidRPr="002A29CC">
              <w:tab/>
              <w:t xml:space="preserve">Los miembros del Consejo de Administración serán nombrados atendiendo a sus conocimientos y su experiencia pertinente en el ámbito de la seguridad química o la regulación de las sustancias químicas, </w:t>
            </w:r>
            <w:r w:rsidRPr="002A29CC">
              <w:rPr>
                <w:b/>
                <w:i/>
              </w:rPr>
              <w:t>tomando debidamente</w:t>
            </w:r>
            <w:r w:rsidRPr="002A29CC">
              <w:t xml:space="preserve"> en </w:t>
            </w:r>
            <w:r w:rsidRPr="002A29CC">
              <w:rPr>
                <w:b/>
                <w:i/>
              </w:rPr>
              <w:t>consideración sus</w:t>
            </w:r>
            <w:r w:rsidRPr="002A29CC">
              <w:t xml:space="preserve"> competencias pertinentes en materia de gestión, administración y presupuestos. De conformidad con el principio de igualdad de trato entre </w:t>
            </w:r>
            <w:r w:rsidRPr="002A29CC">
              <w:rPr>
                <w:b/>
                <w:i/>
              </w:rPr>
              <w:t>todos los géneros</w:t>
            </w:r>
            <w:r w:rsidRPr="002A29CC">
              <w:t>, todas las partes que designen y nombren miembros del Consejo de Administración velarán por alcanzar la paridad de género en su composición. Los miembros, suplentes y observadores de los Comités y del Foro o de sus grupos de trabajo no podrán ser miembros del Consejo de Administración.</w:t>
            </w:r>
          </w:p>
        </w:tc>
      </w:tr>
    </w:tbl>
    <w:p w14:paraId="70696ABB" w14:textId="77777777" w:rsidR="009B3AD4" w:rsidRPr="002A29CC" w:rsidRDefault="009B3AD4" w:rsidP="009B3AD4"/>
    <w:p w14:paraId="173068BE" w14:textId="77777777" w:rsidR="009B3AD4" w:rsidRPr="002A29CC" w:rsidRDefault="009B3AD4" w:rsidP="009B3AD4">
      <w:pPr>
        <w:pStyle w:val="AmNumberTabs"/>
      </w:pPr>
      <w:r w:rsidRPr="002A29CC">
        <w:t>Enmienda</w:t>
      </w:r>
      <w:r w:rsidRPr="002A29CC">
        <w:tab/>
      </w:r>
      <w:r w:rsidRPr="002A29CC">
        <w:tab/>
        <w:t>35</w:t>
      </w:r>
    </w:p>
    <w:p w14:paraId="372F0E93" w14:textId="77777777" w:rsidR="009B3AD4" w:rsidRPr="002A29CC" w:rsidRDefault="009B3AD4" w:rsidP="009B3AD4">
      <w:pPr>
        <w:pStyle w:val="NormalBold12b"/>
      </w:pPr>
      <w:r w:rsidRPr="002A29CC">
        <w:t>Propuesta de Reglamento</w:t>
      </w:r>
    </w:p>
    <w:p w14:paraId="234EF72B" w14:textId="77777777" w:rsidR="009B3AD4" w:rsidRPr="002A29CC" w:rsidRDefault="009B3AD4" w:rsidP="009B3AD4">
      <w:pPr>
        <w:pStyle w:val="NormalBold"/>
      </w:pPr>
      <w:r w:rsidRPr="002A29CC">
        <w:t>Artículo 6 – apartado 4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A5908AA" w14:textId="77777777" w:rsidTr="00843A7E">
        <w:trPr>
          <w:trHeight w:hRule="exact" w:val="240"/>
          <w:jc w:val="center"/>
        </w:trPr>
        <w:tc>
          <w:tcPr>
            <w:tcW w:w="9752" w:type="dxa"/>
            <w:gridSpan w:val="2"/>
            <w:tcBorders>
              <w:top w:val="nil"/>
              <w:left w:val="nil"/>
              <w:bottom w:val="nil"/>
              <w:right w:val="nil"/>
            </w:tcBorders>
          </w:tcPr>
          <w:p w14:paraId="276CF754" w14:textId="77777777" w:rsidR="009B3AD4" w:rsidRPr="002A29CC" w:rsidRDefault="009B3AD4" w:rsidP="00843A7E"/>
        </w:tc>
      </w:tr>
      <w:tr w:rsidR="009B3AD4" w:rsidRPr="002A29CC" w14:paraId="0CC61E80" w14:textId="77777777" w:rsidTr="00843A7E">
        <w:trPr>
          <w:trHeight w:val="240"/>
          <w:jc w:val="center"/>
        </w:trPr>
        <w:tc>
          <w:tcPr>
            <w:tcW w:w="4876" w:type="dxa"/>
            <w:tcBorders>
              <w:top w:val="nil"/>
              <w:left w:val="nil"/>
              <w:bottom w:val="nil"/>
              <w:right w:val="nil"/>
            </w:tcBorders>
          </w:tcPr>
          <w:p w14:paraId="64AE2F9B"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96542F3" w14:textId="77777777" w:rsidR="009B3AD4" w:rsidRPr="002A29CC" w:rsidRDefault="009B3AD4" w:rsidP="00843A7E">
            <w:pPr>
              <w:pStyle w:val="AmColumnHeading"/>
            </w:pPr>
            <w:r w:rsidRPr="002A29CC">
              <w:t>Enmienda</w:t>
            </w:r>
          </w:p>
        </w:tc>
      </w:tr>
      <w:tr w:rsidR="009B3AD4" w:rsidRPr="002A29CC" w14:paraId="2181AC9F" w14:textId="77777777" w:rsidTr="00843A7E">
        <w:trPr>
          <w:jc w:val="center"/>
        </w:trPr>
        <w:tc>
          <w:tcPr>
            <w:tcW w:w="4876" w:type="dxa"/>
            <w:tcBorders>
              <w:top w:val="nil"/>
              <w:left w:val="nil"/>
              <w:bottom w:val="nil"/>
              <w:right w:val="nil"/>
            </w:tcBorders>
          </w:tcPr>
          <w:p w14:paraId="278CCD26" w14:textId="77777777" w:rsidR="009B3AD4" w:rsidRPr="002A29CC" w:rsidRDefault="009B3AD4" w:rsidP="00843A7E">
            <w:pPr>
              <w:pStyle w:val="Normal6a"/>
            </w:pPr>
          </w:p>
        </w:tc>
        <w:tc>
          <w:tcPr>
            <w:tcW w:w="4876" w:type="dxa"/>
            <w:tcBorders>
              <w:top w:val="nil"/>
              <w:left w:val="nil"/>
              <w:bottom w:val="nil"/>
              <w:right w:val="nil"/>
            </w:tcBorders>
          </w:tcPr>
          <w:p w14:paraId="5FA6EA91" w14:textId="77777777" w:rsidR="009B3AD4" w:rsidRPr="002A29CC" w:rsidRDefault="009B3AD4" w:rsidP="00843A7E">
            <w:pPr>
              <w:pStyle w:val="Normal6a"/>
            </w:pPr>
            <w:r w:rsidRPr="002A29CC">
              <w:rPr>
                <w:b/>
                <w:i/>
              </w:rPr>
              <w:t>4 bis.</w:t>
            </w:r>
            <w:r w:rsidRPr="002A29CC">
              <w:tab/>
            </w:r>
            <w:r w:rsidRPr="002A29CC">
              <w:rPr>
                <w:b/>
                <w:i/>
              </w:rPr>
              <w:t>Los miembros del Consejo de Administración serán designados y nombrados de conformidad con las normas sobre los conflictos de intereses adoptadas por el Consejo de Administración con arreglo al artículo 9, apartado 1, letra e).</w:t>
            </w:r>
          </w:p>
        </w:tc>
      </w:tr>
    </w:tbl>
    <w:p w14:paraId="06C8117A" w14:textId="77777777" w:rsidR="009B3AD4" w:rsidRPr="002A29CC" w:rsidRDefault="009B3AD4" w:rsidP="009B3AD4"/>
    <w:p w14:paraId="44533443" w14:textId="77777777" w:rsidR="009B3AD4" w:rsidRPr="002A29CC" w:rsidRDefault="009B3AD4" w:rsidP="009B3AD4">
      <w:pPr>
        <w:pStyle w:val="AmNumberTabs"/>
      </w:pPr>
      <w:r w:rsidRPr="002A29CC">
        <w:t>Enmienda</w:t>
      </w:r>
      <w:r w:rsidRPr="002A29CC">
        <w:tab/>
      </w:r>
      <w:r w:rsidRPr="002A29CC">
        <w:tab/>
        <w:t>36</w:t>
      </w:r>
    </w:p>
    <w:p w14:paraId="4708B7FF" w14:textId="77777777" w:rsidR="009B3AD4" w:rsidRPr="002A29CC" w:rsidRDefault="009B3AD4" w:rsidP="009B3AD4">
      <w:pPr>
        <w:pStyle w:val="NormalBold12b"/>
      </w:pPr>
      <w:r w:rsidRPr="002A29CC">
        <w:t>Propuesta de Reglamento</w:t>
      </w:r>
    </w:p>
    <w:p w14:paraId="34877A51" w14:textId="77777777" w:rsidR="009B3AD4" w:rsidRPr="002A29CC" w:rsidRDefault="009B3AD4" w:rsidP="009B3AD4">
      <w:pPr>
        <w:pStyle w:val="NormalBold"/>
      </w:pPr>
      <w:r w:rsidRPr="002A29CC">
        <w:t>Artículo 6 – apartado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34368B3" w14:textId="77777777" w:rsidTr="00843A7E">
        <w:trPr>
          <w:trHeight w:hRule="exact" w:val="240"/>
          <w:jc w:val="center"/>
        </w:trPr>
        <w:tc>
          <w:tcPr>
            <w:tcW w:w="9752" w:type="dxa"/>
            <w:gridSpan w:val="2"/>
            <w:tcBorders>
              <w:top w:val="nil"/>
              <w:left w:val="nil"/>
              <w:bottom w:val="nil"/>
              <w:right w:val="nil"/>
            </w:tcBorders>
          </w:tcPr>
          <w:p w14:paraId="4C6C569B" w14:textId="77777777" w:rsidR="009B3AD4" w:rsidRPr="002A29CC" w:rsidRDefault="009B3AD4" w:rsidP="00843A7E"/>
        </w:tc>
      </w:tr>
      <w:tr w:rsidR="009B3AD4" w:rsidRPr="002A29CC" w14:paraId="0CBAB353" w14:textId="77777777" w:rsidTr="00843A7E">
        <w:trPr>
          <w:trHeight w:val="240"/>
          <w:jc w:val="center"/>
        </w:trPr>
        <w:tc>
          <w:tcPr>
            <w:tcW w:w="4876" w:type="dxa"/>
            <w:tcBorders>
              <w:top w:val="nil"/>
              <w:left w:val="nil"/>
              <w:bottom w:val="nil"/>
              <w:right w:val="nil"/>
            </w:tcBorders>
          </w:tcPr>
          <w:p w14:paraId="7C14868C"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A7A9BE0" w14:textId="77777777" w:rsidR="009B3AD4" w:rsidRPr="002A29CC" w:rsidRDefault="009B3AD4" w:rsidP="00843A7E">
            <w:pPr>
              <w:pStyle w:val="AmColumnHeading"/>
            </w:pPr>
            <w:r w:rsidRPr="002A29CC">
              <w:t>Enmienda</w:t>
            </w:r>
          </w:p>
        </w:tc>
      </w:tr>
      <w:tr w:rsidR="009B3AD4" w:rsidRPr="002A29CC" w14:paraId="57360418" w14:textId="77777777" w:rsidTr="00843A7E">
        <w:trPr>
          <w:jc w:val="center"/>
        </w:trPr>
        <w:tc>
          <w:tcPr>
            <w:tcW w:w="4876" w:type="dxa"/>
            <w:tcBorders>
              <w:top w:val="nil"/>
              <w:left w:val="nil"/>
              <w:bottom w:val="nil"/>
              <w:right w:val="nil"/>
            </w:tcBorders>
          </w:tcPr>
          <w:p w14:paraId="717E2D8C" w14:textId="77777777" w:rsidR="009B3AD4" w:rsidRPr="002A29CC" w:rsidRDefault="009B3AD4" w:rsidP="00843A7E">
            <w:pPr>
              <w:pStyle w:val="Normal6a"/>
            </w:pPr>
            <w:r w:rsidRPr="002A29CC">
              <w:t>6.</w:t>
            </w:r>
            <w:r w:rsidRPr="002A29CC">
              <w:tab/>
              <w:t>Los miembros del Consejo de Administración actuarán exclusivamente en interés de la Agencia.</w:t>
            </w:r>
          </w:p>
        </w:tc>
        <w:tc>
          <w:tcPr>
            <w:tcW w:w="4876" w:type="dxa"/>
            <w:tcBorders>
              <w:top w:val="nil"/>
              <w:left w:val="nil"/>
              <w:bottom w:val="nil"/>
              <w:right w:val="nil"/>
            </w:tcBorders>
          </w:tcPr>
          <w:p w14:paraId="10A64F1F" w14:textId="77777777" w:rsidR="009B3AD4" w:rsidRPr="002A29CC" w:rsidRDefault="009B3AD4" w:rsidP="00843A7E">
            <w:pPr>
              <w:pStyle w:val="Normal6a"/>
            </w:pPr>
            <w:r w:rsidRPr="002A29CC">
              <w:t>6.</w:t>
            </w:r>
            <w:r w:rsidRPr="002A29CC">
              <w:tab/>
              <w:t xml:space="preserve">Los miembros del Consejo de Administración actuarán exclusivamente en interés de la Agencia </w:t>
            </w:r>
            <w:r w:rsidRPr="002A29CC">
              <w:rPr>
                <w:b/>
                <w:i/>
              </w:rPr>
              <w:t>y de la Unión</w:t>
            </w:r>
            <w:r w:rsidRPr="002A29CC">
              <w:t>.</w:t>
            </w:r>
          </w:p>
        </w:tc>
      </w:tr>
    </w:tbl>
    <w:p w14:paraId="4E47F086" w14:textId="77777777" w:rsidR="009B3AD4" w:rsidRPr="002A29CC" w:rsidRDefault="009B3AD4" w:rsidP="009B3AD4"/>
    <w:p w14:paraId="38E31C6C" w14:textId="77777777" w:rsidR="009B3AD4" w:rsidRPr="002A29CC" w:rsidRDefault="009B3AD4" w:rsidP="009B3AD4">
      <w:pPr>
        <w:pStyle w:val="AmNumberTabs"/>
      </w:pPr>
      <w:r w:rsidRPr="002A29CC">
        <w:t>Enmienda</w:t>
      </w:r>
      <w:r w:rsidRPr="002A29CC">
        <w:tab/>
      </w:r>
      <w:r w:rsidRPr="002A29CC">
        <w:tab/>
        <w:t>37</w:t>
      </w:r>
    </w:p>
    <w:p w14:paraId="7BC6299B" w14:textId="77777777" w:rsidR="009B3AD4" w:rsidRPr="002A29CC" w:rsidRDefault="009B3AD4" w:rsidP="009B3AD4">
      <w:pPr>
        <w:pStyle w:val="NormalBold12b"/>
      </w:pPr>
      <w:r w:rsidRPr="002A29CC">
        <w:t>Propuesta de Reglamento</w:t>
      </w:r>
    </w:p>
    <w:p w14:paraId="7C371F5C" w14:textId="77777777" w:rsidR="009B3AD4" w:rsidRPr="002A29CC" w:rsidRDefault="009B3AD4" w:rsidP="009B3AD4">
      <w:pPr>
        <w:pStyle w:val="NormalBold"/>
      </w:pPr>
      <w:r w:rsidRPr="002A29CC">
        <w:t>Artículo 9 – apartado 1 – letra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4930DE5" w14:textId="77777777" w:rsidTr="00843A7E">
        <w:trPr>
          <w:trHeight w:hRule="exact" w:val="240"/>
          <w:jc w:val="center"/>
        </w:trPr>
        <w:tc>
          <w:tcPr>
            <w:tcW w:w="9752" w:type="dxa"/>
            <w:gridSpan w:val="2"/>
            <w:tcBorders>
              <w:top w:val="nil"/>
              <w:left w:val="nil"/>
              <w:bottom w:val="nil"/>
              <w:right w:val="nil"/>
            </w:tcBorders>
          </w:tcPr>
          <w:p w14:paraId="69BAF698" w14:textId="77777777" w:rsidR="009B3AD4" w:rsidRPr="002A29CC" w:rsidRDefault="009B3AD4" w:rsidP="00843A7E"/>
        </w:tc>
      </w:tr>
      <w:tr w:rsidR="009B3AD4" w:rsidRPr="002A29CC" w14:paraId="7EB2F70A" w14:textId="77777777" w:rsidTr="00843A7E">
        <w:trPr>
          <w:trHeight w:val="240"/>
          <w:jc w:val="center"/>
        </w:trPr>
        <w:tc>
          <w:tcPr>
            <w:tcW w:w="4876" w:type="dxa"/>
            <w:tcBorders>
              <w:top w:val="nil"/>
              <w:left w:val="nil"/>
              <w:bottom w:val="nil"/>
              <w:right w:val="nil"/>
            </w:tcBorders>
          </w:tcPr>
          <w:p w14:paraId="5888DA83"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533C901" w14:textId="77777777" w:rsidR="009B3AD4" w:rsidRPr="002A29CC" w:rsidRDefault="009B3AD4" w:rsidP="00843A7E">
            <w:pPr>
              <w:pStyle w:val="AmColumnHeading"/>
            </w:pPr>
            <w:r w:rsidRPr="002A29CC">
              <w:t>Enmienda</w:t>
            </w:r>
          </w:p>
        </w:tc>
      </w:tr>
      <w:tr w:rsidR="009B3AD4" w:rsidRPr="002A29CC" w14:paraId="76449F29" w14:textId="77777777" w:rsidTr="00843A7E">
        <w:trPr>
          <w:jc w:val="center"/>
        </w:trPr>
        <w:tc>
          <w:tcPr>
            <w:tcW w:w="4876" w:type="dxa"/>
            <w:tcBorders>
              <w:top w:val="nil"/>
              <w:left w:val="nil"/>
              <w:bottom w:val="nil"/>
              <w:right w:val="nil"/>
            </w:tcBorders>
          </w:tcPr>
          <w:p w14:paraId="32BC2602" w14:textId="77777777" w:rsidR="009B3AD4" w:rsidRPr="002A29CC" w:rsidRDefault="009B3AD4" w:rsidP="00843A7E">
            <w:pPr>
              <w:pStyle w:val="Normal6a"/>
            </w:pPr>
            <w:r w:rsidRPr="002A29CC">
              <w:t>s)</w:t>
            </w:r>
            <w:r w:rsidRPr="002A29CC">
              <w:tab/>
              <w:t xml:space="preserve">adoptará el reglamento interno de los Comités, </w:t>
            </w:r>
            <w:r w:rsidRPr="002A29CC">
              <w:rPr>
                <w:b/>
                <w:i/>
              </w:rPr>
              <w:t>así como el reglamento interno</w:t>
            </w:r>
            <w:r w:rsidRPr="002A29CC">
              <w:t xml:space="preserve"> del Foro </w:t>
            </w:r>
            <w:r w:rsidRPr="002A29CC">
              <w:rPr>
                <w:b/>
                <w:i/>
              </w:rPr>
              <w:t>atendiendo a</w:t>
            </w:r>
            <w:r w:rsidRPr="002A29CC">
              <w:t xml:space="preserve"> la </w:t>
            </w:r>
            <w:r w:rsidRPr="002A29CC">
              <w:rPr>
                <w:b/>
                <w:i/>
              </w:rPr>
              <w:t>correspondiente propuesta prevista en el artículo 17, apartado 5</w:t>
            </w:r>
            <w:r w:rsidRPr="002A29CC">
              <w:t>;</w:t>
            </w:r>
          </w:p>
        </w:tc>
        <w:tc>
          <w:tcPr>
            <w:tcW w:w="4876" w:type="dxa"/>
            <w:tcBorders>
              <w:top w:val="nil"/>
              <w:left w:val="nil"/>
              <w:bottom w:val="nil"/>
              <w:right w:val="nil"/>
            </w:tcBorders>
          </w:tcPr>
          <w:p w14:paraId="770AD970" w14:textId="77777777" w:rsidR="009B3AD4" w:rsidRPr="002A29CC" w:rsidRDefault="009B3AD4" w:rsidP="00843A7E">
            <w:pPr>
              <w:pStyle w:val="Normal6a"/>
            </w:pPr>
            <w:r w:rsidRPr="002A29CC">
              <w:t>s)</w:t>
            </w:r>
            <w:r w:rsidRPr="002A29CC">
              <w:tab/>
              <w:t xml:space="preserve">adoptará el reglamento interno de los Comités, del Foro </w:t>
            </w:r>
            <w:r w:rsidRPr="002A29CC">
              <w:rPr>
                <w:b/>
                <w:i/>
              </w:rPr>
              <w:t>y de</w:t>
            </w:r>
            <w:r w:rsidRPr="002A29CC">
              <w:t xml:space="preserve"> la </w:t>
            </w:r>
            <w:r w:rsidRPr="002A29CC">
              <w:rPr>
                <w:b/>
                <w:i/>
              </w:rPr>
              <w:t>Asamblea de partes interesadas</w:t>
            </w:r>
            <w:r w:rsidRPr="002A29CC">
              <w:t>;</w:t>
            </w:r>
          </w:p>
        </w:tc>
      </w:tr>
    </w:tbl>
    <w:p w14:paraId="419AE34D" w14:textId="77777777" w:rsidR="009B3AD4" w:rsidRPr="002A29CC" w:rsidRDefault="009B3AD4" w:rsidP="009B3AD4"/>
    <w:p w14:paraId="6E0EE11A" w14:textId="77777777" w:rsidR="009B3AD4" w:rsidRPr="002A29CC" w:rsidRDefault="009B3AD4" w:rsidP="009B3AD4">
      <w:pPr>
        <w:pStyle w:val="AmNumberTabs"/>
      </w:pPr>
      <w:r w:rsidRPr="002A29CC">
        <w:t>Enmienda</w:t>
      </w:r>
      <w:r w:rsidRPr="002A29CC">
        <w:tab/>
      </w:r>
      <w:r w:rsidRPr="002A29CC">
        <w:tab/>
        <w:t>38</w:t>
      </w:r>
    </w:p>
    <w:p w14:paraId="4BDEA45F" w14:textId="77777777" w:rsidR="009B3AD4" w:rsidRPr="002A29CC" w:rsidRDefault="009B3AD4" w:rsidP="009B3AD4">
      <w:pPr>
        <w:pStyle w:val="NormalBold12b"/>
      </w:pPr>
      <w:r w:rsidRPr="002A29CC">
        <w:t>Propuesta de Reglamento</w:t>
      </w:r>
    </w:p>
    <w:p w14:paraId="3754A927" w14:textId="77777777" w:rsidR="009B3AD4" w:rsidRPr="002A29CC" w:rsidRDefault="009B3AD4" w:rsidP="009B3AD4">
      <w:pPr>
        <w:pStyle w:val="NormalBold"/>
      </w:pPr>
      <w:r w:rsidRPr="002A29CC">
        <w:t>Artículo 9 – apartado 1 – letra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FD2214A" w14:textId="77777777" w:rsidTr="00843A7E">
        <w:trPr>
          <w:trHeight w:hRule="exact" w:val="240"/>
          <w:jc w:val="center"/>
        </w:trPr>
        <w:tc>
          <w:tcPr>
            <w:tcW w:w="9752" w:type="dxa"/>
            <w:gridSpan w:val="2"/>
            <w:tcBorders>
              <w:top w:val="nil"/>
              <w:left w:val="nil"/>
              <w:bottom w:val="nil"/>
              <w:right w:val="nil"/>
            </w:tcBorders>
          </w:tcPr>
          <w:p w14:paraId="45EA1270" w14:textId="77777777" w:rsidR="009B3AD4" w:rsidRPr="002A29CC" w:rsidRDefault="009B3AD4" w:rsidP="00843A7E"/>
        </w:tc>
      </w:tr>
      <w:tr w:rsidR="009B3AD4" w:rsidRPr="002A29CC" w14:paraId="609F93E5" w14:textId="77777777" w:rsidTr="00843A7E">
        <w:trPr>
          <w:trHeight w:val="240"/>
          <w:jc w:val="center"/>
        </w:trPr>
        <w:tc>
          <w:tcPr>
            <w:tcW w:w="4876" w:type="dxa"/>
            <w:tcBorders>
              <w:top w:val="nil"/>
              <w:left w:val="nil"/>
              <w:bottom w:val="nil"/>
              <w:right w:val="nil"/>
            </w:tcBorders>
          </w:tcPr>
          <w:p w14:paraId="7B53DC1C"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B302245" w14:textId="77777777" w:rsidR="009B3AD4" w:rsidRPr="002A29CC" w:rsidRDefault="009B3AD4" w:rsidP="00843A7E">
            <w:pPr>
              <w:pStyle w:val="AmColumnHeading"/>
            </w:pPr>
            <w:r w:rsidRPr="002A29CC">
              <w:t>Enmienda</w:t>
            </w:r>
          </w:p>
        </w:tc>
      </w:tr>
      <w:tr w:rsidR="009B3AD4" w:rsidRPr="002A29CC" w14:paraId="46CDCA77" w14:textId="77777777" w:rsidTr="00843A7E">
        <w:trPr>
          <w:jc w:val="center"/>
        </w:trPr>
        <w:tc>
          <w:tcPr>
            <w:tcW w:w="4876" w:type="dxa"/>
            <w:tcBorders>
              <w:top w:val="nil"/>
              <w:left w:val="nil"/>
              <w:bottom w:val="nil"/>
              <w:right w:val="nil"/>
            </w:tcBorders>
          </w:tcPr>
          <w:p w14:paraId="64F9A86F" w14:textId="77777777" w:rsidR="009B3AD4" w:rsidRPr="002A29CC" w:rsidRDefault="009B3AD4" w:rsidP="00843A7E">
            <w:pPr>
              <w:pStyle w:val="Normal6a"/>
            </w:pPr>
            <w:r w:rsidRPr="002A29CC">
              <w:t>y)</w:t>
            </w:r>
            <w:r w:rsidRPr="002A29CC">
              <w:tab/>
              <w:t>adoptará las disposiciones prácticas para cumplir con el Reglamento (CE) n.º 1049/2001 del Parlamento Europeo y del Consejo</w:t>
            </w:r>
            <w:r w:rsidRPr="002A29CC">
              <w:rPr>
                <w:vertAlign w:val="superscript"/>
              </w:rPr>
              <w:t>28</w:t>
            </w:r>
            <w:r w:rsidRPr="002A29CC">
              <w:t>, incluidas las vías de recurso disponibles tras un rechazo parcial o completo de una solicitud de confidencialidad;</w:t>
            </w:r>
          </w:p>
        </w:tc>
        <w:tc>
          <w:tcPr>
            <w:tcW w:w="4876" w:type="dxa"/>
            <w:tcBorders>
              <w:top w:val="nil"/>
              <w:left w:val="nil"/>
              <w:bottom w:val="nil"/>
              <w:right w:val="nil"/>
            </w:tcBorders>
          </w:tcPr>
          <w:p w14:paraId="58BF87E9" w14:textId="77777777" w:rsidR="009B3AD4" w:rsidRPr="002A29CC" w:rsidRDefault="009B3AD4" w:rsidP="00843A7E">
            <w:pPr>
              <w:pStyle w:val="Normal6a"/>
            </w:pPr>
            <w:r w:rsidRPr="002A29CC">
              <w:t>y)</w:t>
            </w:r>
            <w:r w:rsidRPr="002A29CC">
              <w:tab/>
              <w:t>adoptará las disposiciones prácticas para cumplir con el Reglamento (CE) n.º 1049/2001 del Parlamento Europeo y del Consejo</w:t>
            </w:r>
            <w:r w:rsidRPr="002A29CC">
              <w:rPr>
                <w:vertAlign w:val="superscript"/>
              </w:rPr>
              <w:t>28</w:t>
            </w:r>
            <w:r w:rsidRPr="002A29CC">
              <w:t xml:space="preserve">, incluidas las vías de recurso disponibles tras un rechazo parcial o completo de una solicitud de confidencialidad </w:t>
            </w:r>
            <w:r w:rsidRPr="002A29CC">
              <w:rPr>
                <w:b/>
                <w:i/>
              </w:rPr>
              <w:t>a que se refiere el artículo 37 bis</w:t>
            </w:r>
            <w:r w:rsidRPr="002A29CC">
              <w:t>;</w:t>
            </w:r>
          </w:p>
        </w:tc>
      </w:tr>
      <w:tr w:rsidR="009B3AD4" w:rsidRPr="002A29CC" w14:paraId="78862B6F" w14:textId="77777777" w:rsidTr="00843A7E">
        <w:trPr>
          <w:jc w:val="center"/>
        </w:trPr>
        <w:tc>
          <w:tcPr>
            <w:tcW w:w="4876" w:type="dxa"/>
            <w:tcBorders>
              <w:top w:val="nil"/>
              <w:left w:val="nil"/>
              <w:bottom w:val="nil"/>
              <w:right w:val="nil"/>
            </w:tcBorders>
          </w:tcPr>
          <w:p w14:paraId="5FDD0262" w14:textId="77777777" w:rsidR="009B3AD4" w:rsidRPr="002A29CC" w:rsidRDefault="009B3AD4" w:rsidP="00843A7E">
            <w:pPr>
              <w:pStyle w:val="Normal6a"/>
            </w:pPr>
            <w:r w:rsidRPr="002A29CC">
              <w:rPr>
                <w:b/>
                <w:i/>
              </w:rPr>
              <w:t>_________________</w:t>
            </w:r>
          </w:p>
        </w:tc>
        <w:tc>
          <w:tcPr>
            <w:tcW w:w="4876" w:type="dxa"/>
            <w:tcBorders>
              <w:top w:val="nil"/>
              <w:left w:val="nil"/>
              <w:bottom w:val="nil"/>
              <w:right w:val="nil"/>
            </w:tcBorders>
          </w:tcPr>
          <w:p w14:paraId="3CB14A8F" w14:textId="77777777" w:rsidR="009B3AD4" w:rsidRPr="002A29CC" w:rsidRDefault="009B3AD4" w:rsidP="00843A7E">
            <w:pPr>
              <w:pStyle w:val="Normal6a"/>
            </w:pPr>
            <w:r w:rsidRPr="002A29CC">
              <w:rPr>
                <w:b/>
                <w:i/>
              </w:rPr>
              <w:t>_________________</w:t>
            </w:r>
          </w:p>
        </w:tc>
      </w:tr>
      <w:tr w:rsidR="009B3AD4" w:rsidRPr="002A29CC" w14:paraId="337EC102" w14:textId="77777777" w:rsidTr="00843A7E">
        <w:trPr>
          <w:jc w:val="center"/>
        </w:trPr>
        <w:tc>
          <w:tcPr>
            <w:tcW w:w="4876" w:type="dxa"/>
            <w:tcBorders>
              <w:top w:val="nil"/>
              <w:left w:val="nil"/>
              <w:bottom w:val="nil"/>
              <w:right w:val="nil"/>
            </w:tcBorders>
          </w:tcPr>
          <w:p w14:paraId="4E3D3935" w14:textId="77777777" w:rsidR="009B3AD4" w:rsidRPr="002A29CC" w:rsidRDefault="009B3AD4" w:rsidP="00843A7E">
            <w:pPr>
              <w:pStyle w:val="Normal6a"/>
            </w:pPr>
            <w:r w:rsidRPr="002A29CC">
              <w:rPr>
                <w:vertAlign w:val="superscript"/>
              </w:rPr>
              <w:t>28</w:t>
            </w:r>
            <w:r w:rsidRPr="002A29CC">
              <w:t xml:space="preserve"> </w:t>
            </w:r>
            <w:proofErr w:type="gramStart"/>
            <w:r w:rsidRPr="002A29CC">
              <w:t>Reglamento</w:t>
            </w:r>
            <w:proofErr w:type="gramEnd"/>
            <w:r w:rsidRPr="002A29CC">
              <w:t xml:space="preserve"> (CE) n.º 1049/2001 del Parlamento Europeo y del Consejo, de 30 de mayo de 2001, relativo al acceso del público a los documentos del Parlamento Europeo, del Consejo y de la Comisión (DO L 145 de 31.5.2001, p. 43, ELI: http://data.europa.eu/eli/reg/2001/1049/oj).</w:t>
            </w:r>
          </w:p>
        </w:tc>
        <w:tc>
          <w:tcPr>
            <w:tcW w:w="4876" w:type="dxa"/>
            <w:tcBorders>
              <w:top w:val="nil"/>
              <w:left w:val="nil"/>
              <w:bottom w:val="nil"/>
              <w:right w:val="nil"/>
            </w:tcBorders>
          </w:tcPr>
          <w:p w14:paraId="1DC89813" w14:textId="77777777" w:rsidR="009B3AD4" w:rsidRPr="002A29CC" w:rsidRDefault="009B3AD4" w:rsidP="00843A7E">
            <w:pPr>
              <w:pStyle w:val="Normal6a"/>
            </w:pPr>
            <w:r w:rsidRPr="002A29CC">
              <w:rPr>
                <w:vertAlign w:val="superscript"/>
              </w:rPr>
              <w:t>28</w:t>
            </w:r>
            <w:r w:rsidRPr="002A29CC">
              <w:t xml:space="preserve"> </w:t>
            </w:r>
            <w:proofErr w:type="gramStart"/>
            <w:r w:rsidRPr="002A29CC">
              <w:t>Reglamento</w:t>
            </w:r>
            <w:proofErr w:type="gramEnd"/>
            <w:r w:rsidRPr="002A29CC">
              <w:t xml:space="preserve"> (CE) n.º 1049/2001 del Parlamento Europeo y del Consejo, de 30 de mayo de 2001, relativo al acceso del público a los documentos del Parlamento Europeo, del Consejo y de la Comisión (DO L 145 de 31.5.2001, p. 43, ELI: http://data.europa.eu/eli/reg/2001/1049/oj).</w:t>
            </w:r>
          </w:p>
        </w:tc>
      </w:tr>
    </w:tbl>
    <w:p w14:paraId="20BF34BB" w14:textId="77777777" w:rsidR="009B3AD4" w:rsidRPr="002A29CC" w:rsidRDefault="009B3AD4" w:rsidP="009B3AD4"/>
    <w:p w14:paraId="6256BCF4" w14:textId="77777777" w:rsidR="009B3AD4" w:rsidRPr="002A29CC" w:rsidRDefault="009B3AD4" w:rsidP="009B3AD4">
      <w:pPr>
        <w:pStyle w:val="AmNumberTabs"/>
      </w:pPr>
      <w:r w:rsidRPr="002A29CC">
        <w:t>Enmienda</w:t>
      </w:r>
      <w:r w:rsidRPr="002A29CC">
        <w:tab/>
      </w:r>
      <w:r w:rsidRPr="002A29CC">
        <w:tab/>
        <w:t>39</w:t>
      </w:r>
    </w:p>
    <w:p w14:paraId="349BC05F" w14:textId="77777777" w:rsidR="009B3AD4" w:rsidRPr="002A29CC" w:rsidRDefault="009B3AD4" w:rsidP="009B3AD4">
      <w:pPr>
        <w:pStyle w:val="NormalBold12b"/>
      </w:pPr>
      <w:r w:rsidRPr="002A29CC">
        <w:t>Propuesta de Reglamento</w:t>
      </w:r>
    </w:p>
    <w:p w14:paraId="562FCD49" w14:textId="77777777" w:rsidR="009B3AD4" w:rsidRPr="002A29CC" w:rsidRDefault="009B3AD4" w:rsidP="009B3AD4">
      <w:pPr>
        <w:pStyle w:val="NormalBold"/>
      </w:pPr>
      <w:r w:rsidRPr="002A29CC">
        <w:t>Artículo 10 – apartado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2823EC4" w14:textId="77777777" w:rsidTr="00843A7E">
        <w:trPr>
          <w:trHeight w:hRule="exact" w:val="240"/>
          <w:jc w:val="center"/>
        </w:trPr>
        <w:tc>
          <w:tcPr>
            <w:tcW w:w="9752" w:type="dxa"/>
            <w:gridSpan w:val="2"/>
            <w:tcBorders>
              <w:top w:val="nil"/>
              <w:left w:val="nil"/>
              <w:bottom w:val="nil"/>
              <w:right w:val="nil"/>
            </w:tcBorders>
          </w:tcPr>
          <w:p w14:paraId="02E33C05" w14:textId="77777777" w:rsidR="009B3AD4" w:rsidRPr="002A29CC" w:rsidRDefault="009B3AD4" w:rsidP="00843A7E"/>
        </w:tc>
      </w:tr>
      <w:tr w:rsidR="009B3AD4" w:rsidRPr="002A29CC" w14:paraId="1F5856F2" w14:textId="77777777" w:rsidTr="00843A7E">
        <w:trPr>
          <w:trHeight w:val="240"/>
          <w:jc w:val="center"/>
        </w:trPr>
        <w:tc>
          <w:tcPr>
            <w:tcW w:w="4876" w:type="dxa"/>
            <w:tcBorders>
              <w:top w:val="nil"/>
              <w:left w:val="nil"/>
              <w:bottom w:val="nil"/>
              <w:right w:val="nil"/>
            </w:tcBorders>
          </w:tcPr>
          <w:p w14:paraId="39AED2D4"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2DACF88" w14:textId="77777777" w:rsidR="009B3AD4" w:rsidRPr="002A29CC" w:rsidRDefault="009B3AD4" w:rsidP="00843A7E">
            <w:pPr>
              <w:pStyle w:val="AmColumnHeading"/>
            </w:pPr>
            <w:r w:rsidRPr="002A29CC">
              <w:t>Enmienda</w:t>
            </w:r>
          </w:p>
        </w:tc>
      </w:tr>
      <w:tr w:rsidR="009B3AD4" w:rsidRPr="002A29CC" w14:paraId="5CB2A411" w14:textId="77777777" w:rsidTr="00843A7E">
        <w:trPr>
          <w:jc w:val="center"/>
        </w:trPr>
        <w:tc>
          <w:tcPr>
            <w:tcW w:w="4876" w:type="dxa"/>
            <w:tcBorders>
              <w:top w:val="nil"/>
              <w:left w:val="nil"/>
              <w:bottom w:val="nil"/>
              <w:right w:val="nil"/>
            </w:tcBorders>
          </w:tcPr>
          <w:p w14:paraId="1B0C40C9" w14:textId="77777777" w:rsidR="009B3AD4" w:rsidRPr="002A29CC" w:rsidRDefault="009B3AD4" w:rsidP="00843A7E">
            <w:pPr>
              <w:pStyle w:val="Normal6a"/>
            </w:pPr>
            <w:r w:rsidRPr="002A29CC">
              <w:t>3.</w:t>
            </w:r>
            <w:r w:rsidRPr="002A29CC">
              <w:tab/>
              <w:t xml:space="preserve">En caso de que la Comisión plantee serias dudas sobre una propuesta de decisión presentada al Consejo de Administración sobre cuestiones relacionadas con el Reglamento </w:t>
            </w:r>
            <w:proofErr w:type="gramStart"/>
            <w:r w:rsidRPr="002A29CC">
              <w:t>Delegado</w:t>
            </w:r>
            <w:proofErr w:type="gramEnd"/>
            <w:r w:rsidRPr="002A29CC">
              <w:t xml:space="preserve"> (UE) 2019/715 de la Comisión</w:t>
            </w:r>
            <w:r w:rsidRPr="002A29CC">
              <w:rPr>
                <w:vertAlign w:val="superscript"/>
              </w:rPr>
              <w:t>29</w:t>
            </w:r>
            <w:r w:rsidRPr="002A29CC">
              <w:t>, relativo al Reglamento Financiero marco de las agencias reguladoras descentralizadas, o con el Estatuto de los funcionarios y el régimen aplicable a los otros agentes, del Reglamento n.º 31 (CEE), 11 (CEEA), el Consejo de Administración aplazará la adopción de la decisión. En un plazo de quince días, el Consejo de Administración volverá a examinarla y la adoptará, modificada si ha lugar, en segunda lectura</w:t>
            </w:r>
            <w:r w:rsidRPr="002A29CC">
              <w:rPr>
                <w:b/>
                <w:i/>
              </w:rPr>
              <w:t>, bien por mayoría de dos tercios, incluidos los representantes de la Comisión, bien por mayoría de cuatro quintos de los representantes de los Estados miembros</w:t>
            </w:r>
            <w:r w:rsidRPr="002A29CC">
              <w:t>.</w:t>
            </w:r>
          </w:p>
        </w:tc>
        <w:tc>
          <w:tcPr>
            <w:tcW w:w="4876" w:type="dxa"/>
            <w:tcBorders>
              <w:top w:val="nil"/>
              <w:left w:val="nil"/>
              <w:bottom w:val="nil"/>
              <w:right w:val="nil"/>
            </w:tcBorders>
          </w:tcPr>
          <w:p w14:paraId="401E1259" w14:textId="77777777" w:rsidR="009B3AD4" w:rsidRPr="002A29CC" w:rsidRDefault="009B3AD4" w:rsidP="00843A7E">
            <w:pPr>
              <w:pStyle w:val="Normal6a"/>
            </w:pPr>
            <w:r w:rsidRPr="002A29CC">
              <w:t>3.</w:t>
            </w:r>
            <w:r w:rsidRPr="002A29CC">
              <w:tab/>
              <w:t xml:space="preserve">En caso de que la Comisión plantee serias dudas sobre una propuesta de decisión presentada al Consejo de Administración sobre cuestiones relacionadas con el Reglamento </w:t>
            </w:r>
            <w:proofErr w:type="gramStart"/>
            <w:r w:rsidRPr="002A29CC">
              <w:t>Delegado</w:t>
            </w:r>
            <w:proofErr w:type="gramEnd"/>
            <w:r w:rsidRPr="002A29CC">
              <w:t xml:space="preserve"> (UE) 2019/715 de la Comisión</w:t>
            </w:r>
            <w:r w:rsidRPr="002A29CC">
              <w:rPr>
                <w:vertAlign w:val="superscript"/>
              </w:rPr>
              <w:t>29</w:t>
            </w:r>
            <w:r w:rsidRPr="002A29CC">
              <w:t>, relativo al Reglamento Financiero marco de las agencias reguladoras descentralizadas, o con el Estatuto de los funcionarios y el régimen aplicable a los otros agentes, del Reglamento n.º 31 (CEE), 11 (CEEA), el Consejo de Administración aplazará la adopción de la decisión. En un plazo de quince días, el Consejo de Administración volverá a examinarla y la adoptará, modificada si ha lugar, en segunda lectura.</w:t>
            </w:r>
          </w:p>
        </w:tc>
      </w:tr>
      <w:tr w:rsidR="009B3AD4" w:rsidRPr="002A29CC" w14:paraId="7C70D2A4" w14:textId="77777777" w:rsidTr="00843A7E">
        <w:trPr>
          <w:jc w:val="center"/>
        </w:trPr>
        <w:tc>
          <w:tcPr>
            <w:tcW w:w="4876" w:type="dxa"/>
            <w:tcBorders>
              <w:top w:val="nil"/>
              <w:left w:val="nil"/>
              <w:bottom w:val="nil"/>
              <w:right w:val="nil"/>
            </w:tcBorders>
          </w:tcPr>
          <w:p w14:paraId="4C4D01CF" w14:textId="77777777" w:rsidR="009B3AD4" w:rsidRPr="002A29CC" w:rsidRDefault="009B3AD4" w:rsidP="00843A7E">
            <w:pPr>
              <w:pStyle w:val="Normal6a"/>
            </w:pPr>
            <w:r w:rsidRPr="002A29CC">
              <w:rPr>
                <w:b/>
                <w:i/>
              </w:rPr>
              <w:t>_________________</w:t>
            </w:r>
          </w:p>
        </w:tc>
        <w:tc>
          <w:tcPr>
            <w:tcW w:w="4876" w:type="dxa"/>
            <w:tcBorders>
              <w:top w:val="nil"/>
              <w:left w:val="nil"/>
              <w:bottom w:val="nil"/>
              <w:right w:val="nil"/>
            </w:tcBorders>
          </w:tcPr>
          <w:p w14:paraId="414B2FAD" w14:textId="77777777" w:rsidR="009B3AD4" w:rsidRPr="002A29CC" w:rsidRDefault="009B3AD4" w:rsidP="00843A7E">
            <w:pPr>
              <w:pStyle w:val="Normal6a"/>
            </w:pPr>
            <w:r w:rsidRPr="002A29CC">
              <w:rPr>
                <w:b/>
                <w:i/>
              </w:rPr>
              <w:t>_________________</w:t>
            </w:r>
          </w:p>
        </w:tc>
      </w:tr>
      <w:tr w:rsidR="009B3AD4" w:rsidRPr="002A29CC" w14:paraId="647D88FA" w14:textId="77777777" w:rsidTr="00843A7E">
        <w:trPr>
          <w:jc w:val="center"/>
        </w:trPr>
        <w:tc>
          <w:tcPr>
            <w:tcW w:w="4876" w:type="dxa"/>
            <w:tcBorders>
              <w:top w:val="nil"/>
              <w:left w:val="nil"/>
              <w:bottom w:val="nil"/>
              <w:right w:val="nil"/>
            </w:tcBorders>
          </w:tcPr>
          <w:p w14:paraId="0F4DD2C5" w14:textId="77777777" w:rsidR="009B3AD4" w:rsidRPr="002A29CC" w:rsidRDefault="009B3AD4" w:rsidP="00843A7E">
            <w:pPr>
              <w:pStyle w:val="Normal6a"/>
            </w:pPr>
            <w:r w:rsidRPr="002A29CC">
              <w:rPr>
                <w:vertAlign w:val="superscript"/>
              </w:rPr>
              <w:t>29</w:t>
            </w:r>
            <w:r w:rsidRPr="002A29CC">
              <w:t xml:space="preserve"> </w:t>
            </w:r>
            <w:proofErr w:type="gramStart"/>
            <w:r w:rsidRPr="002A29CC">
              <w:t>Reglamento</w:t>
            </w:r>
            <w:proofErr w:type="gramEnd"/>
            <w:r w:rsidRPr="002A29CC">
              <w:t xml:space="preserve"> Delegado (UE) 2019/715 de la Comisión, de 18 de diciembre de 2018, relativo al Reglamento Financiero marco de los organismos creados en virtud del TFUE y el Tratado Euratom y a los que se refiere el artículo 70 del Reglamento (UE, Euratom) 2018/1046 del Parlamento Europeo y del Consejo (DO L 122 de 10.5.2019, p. 1, ELI: http://data.europa.eu/eli/reg_del/2019/715/oj).</w:t>
            </w:r>
          </w:p>
        </w:tc>
        <w:tc>
          <w:tcPr>
            <w:tcW w:w="4876" w:type="dxa"/>
            <w:tcBorders>
              <w:top w:val="nil"/>
              <w:left w:val="nil"/>
              <w:bottom w:val="nil"/>
              <w:right w:val="nil"/>
            </w:tcBorders>
          </w:tcPr>
          <w:p w14:paraId="379B8657" w14:textId="77777777" w:rsidR="009B3AD4" w:rsidRPr="002A29CC" w:rsidRDefault="009B3AD4" w:rsidP="00843A7E">
            <w:pPr>
              <w:pStyle w:val="Normal6a"/>
            </w:pPr>
            <w:r w:rsidRPr="002A29CC">
              <w:rPr>
                <w:vertAlign w:val="superscript"/>
              </w:rPr>
              <w:t>29</w:t>
            </w:r>
            <w:r w:rsidRPr="002A29CC">
              <w:t xml:space="preserve"> </w:t>
            </w:r>
            <w:proofErr w:type="gramStart"/>
            <w:r w:rsidRPr="002A29CC">
              <w:t>Reglamento</w:t>
            </w:r>
            <w:proofErr w:type="gramEnd"/>
            <w:r w:rsidRPr="002A29CC">
              <w:t xml:space="preserve"> Delegado (UE) 2019/715 de la Comisión, de 18 de diciembre de 2018, relativo al Reglamento Financiero marco de los organismos creados en virtud del TFUE y el Tratado Euratom y a los que se refiere el artículo 70 del Reglamento (UE, Euratom) 2018/1046 del Parlamento Europeo y del Consejo (DO L 122 de 10.5.2019, p. 1, ELI: http://data.europa.eu/eli/reg_del/2019/715/oj).</w:t>
            </w:r>
          </w:p>
        </w:tc>
      </w:tr>
    </w:tbl>
    <w:p w14:paraId="3EFCC2B3" w14:textId="77777777" w:rsidR="009B3AD4" w:rsidRPr="002A29CC" w:rsidRDefault="009B3AD4" w:rsidP="009B3AD4"/>
    <w:p w14:paraId="01C62BBE" w14:textId="77777777" w:rsidR="009B3AD4" w:rsidRPr="002A29CC" w:rsidRDefault="009B3AD4" w:rsidP="009B3AD4">
      <w:pPr>
        <w:pStyle w:val="AmNumberTabs"/>
      </w:pPr>
      <w:r w:rsidRPr="002A29CC">
        <w:t>Enmienda</w:t>
      </w:r>
      <w:r w:rsidRPr="002A29CC">
        <w:tab/>
      </w:r>
      <w:r w:rsidRPr="002A29CC">
        <w:tab/>
        <w:t>40</w:t>
      </w:r>
    </w:p>
    <w:p w14:paraId="2A88BBEA" w14:textId="77777777" w:rsidR="009B3AD4" w:rsidRPr="002A29CC" w:rsidRDefault="009B3AD4" w:rsidP="009B3AD4">
      <w:pPr>
        <w:pStyle w:val="NormalBold12b"/>
      </w:pPr>
      <w:r w:rsidRPr="002A29CC">
        <w:t>Propuesta de Reglamento</w:t>
      </w:r>
    </w:p>
    <w:p w14:paraId="5A9DDA13" w14:textId="77777777" w:rsidR="009B3AD4" w:rsidRPr="002A29CC" w:rsidRDefault="009B3AD4" w:rsidP="009B3AD4">
      <w:pPr>
        <w:pStyle w:val="NormalBold"/>
      </w:pPr>
      <w:r w:rsidRPr="002A29CC">
        <w:t>Artículo 12 – apartado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9C68339" w14:textId="77777777" w:rsidTr="00843A7E">
        <w:trPr>
          <w:trHeight w:hRule="exact" w:val="240"/>
          <w:jc w:val="center"/>
        </w:trPr>
        <w:tc>
          <w:tcPr>
            <w:tcW w:w="9752" w:type="dxa"/>
            <w:gridSpan w:val="2"/>
            <w:tcBorders>
              <w:top w:val="nil"/>
              <w:left w:val="nil"/>
              <w:bottom w:val="nil"/>
              <w:right w:val="nil"/>
            </w:tcBorders>
          </w:tcPr>
          <w:p w14:paraId="74C3E21E" w14:textId="77777777" w:rsidR="009B3AD4" w:rsidRPr="002A29CC" w:rsidRDefault="009B3AD4" w:rsidP="00843A7E"/>
        </w:tc>
      </w:tr>
      <w:tr w:rsidR="009B3AD4" w:rsidRPr="002A29CC" w14:paraId="125377F2" w14:textId="77777777" w:rsidTr="00843A7E">
        <w:trPr>
          <w:trHeight w:val="240"/>
          <w:jc w:val="center"/>
        </w:trPr>
        <w:tc>
          <w:tcPr>
            <w:tcW w:w="4876" w:type="dxa"/>
            <w:tcBorders>
              <w:top w:val="nil"/>
              <w:left w:val="nil"/>
              <w:bottom w:val="nil"/>
              <w:right w:val="nil"/>
            </w:tcBorders>
          </w:tcPr>
          <w:p w14:paraId="6FA4F1F4"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5E30C16" w14:textId="77777777" w:rsidR="009B3AD4" w:rsidRPr="002A29CC" w:rsidRDefault="009B3AD4" w:rsidP="00843A7E">
            <w:pPr>
              <w:pStyle w:val="AmColumnHeading"/>
            </w:pPr>
            <w:r w:rsidRPr="002A29CC">
              <w:t>Enmienda</w:t>
            </w:r>
          </w:p>
        </w:tc>
      </w:tr>
      <w:tr w:rsidR="009B3AD4" w:rsidRPr="002A29CC" w14:paraId="3A72D1FF" w14:textId="77777777" w:rsidTr="00843A7E">
        <w:trPr>
          <w:jc w:val="center"/>
        </w:trPr>
        <w:tc>
          <w:tcPr>
            <w:tcW w:w="4876" w:type="dxa"/>
            <w:tcBorders>
              <w:top w:val="nil"/>
              <w:left w:val="nil"/>
              <w:bottom w:val="nil"/>
              <w:right w:val="nil"/>
            </w:tcBorders>
          </w:tcPr>
          <w:p w14:paraId="272D2B20" w14:textId="77777777" w:rsidR="009B3AD4" w:rsidRPr="002A29CC" w:rsidRDefault="009B3AD4" w:rsidP="00843A7E">
            <w:pPr>
              <w:pStyle w:val="Normal6a"/>
            </w:pPr>
            <w:r w:rsidRPr="002A29CC">
              <w:t>3.</w:t>
            </w:r>
            <w:r w:rsidRPr="002A29CC">
              <w:tab/>
              <w:t>Sin perjuicio de las competencias de la Comisión y del Consejo de Administración, el director ejecutivo será independiente en el ejercicio de sus funciones y no solicitará ni aceptará instrucciones de ninguna institución, órgano, oficina o agencia de la Unión, de ningún Gobierno ni de ningún otro organismo público o privado. El director ejecutivo informará al Parlamento Europeo o al Consejo sobre el desempeño de las funciones previstas en el presente Reglamento cuando la institución correspondiente lo invite a hacerlo.</w:t>
            </w:r>
          </w:p>
        </w:tc>
        <w:tc>
          <w:tcPr>
            <w:tcW w:w="4876" w:type="dxa"/>
            <w:tcBorders>
              <w:top w:val="nil"/>
              <w:left w:val="nil"/>
              <w:bottom w:val="nil"/>
              <w:right w:val="nil"/>
            </w:tcBorders>
          </w:tcPr>
          <w:p w14:paraId="0ADC248C" w14:textId="77777777" w:rsidR="009B3AD4" w:rsidRPr="002A29CC" w:rsidRDefault="009B3AD4" w:rsidP="00843A7E">
            <w:pPr>
              <w:pStyle w:val="Normal6a"/>
            </w:pPr>
            <w:r w:rsidRPr="002A29CC">
              <w:rPr>
                <w:i/>
              </w:rPr>
              <w:t>(No afecta a la versión española).</w:t>
            </w:r>
            <w:r w:rsidRPr="002A29CC">
              <w:tab/>
              <w:t xml:space="preserve"> </w:t>
            </w:r>
          </w:p>
        </w:tc>
      </w:tr>
    </w:tbl>
    <w:p w14:paraId="61EEF3E2" w14:textId="77777777" w:rsidR="009B3AD4" w:rsidRPr="002A29CC" w:rsidRDefault="009B3AD4" w:rsidP="009B3AD4"/>
    <w:p w14:paraId="270F138C" w14:textId="77777777" w:rsidR="009B3AD4" w:rsidRPr="002A29CC" w:rsidRDefault="009B3AD4" w:rsidP="009B3AD4">
      <w:pPr>
        <w:pStyle w:val="AmNumberTabs"/>
      </w:pPr>
      <w:r w:rsidRPr="002A29CC">
        <w:t>Enmienda</w:t>
      </w:r>
      <w:r w:rsidRPr="002A29CC">
        <w:tab/>
      </w:r>
      <w:r w:rsidRPr="002A29CC">
        <w:tab/>
        <w:t>41</w:t>
      </w:r>
    </w:p>
    <w:p w14:paraId="086DB1A9" w14:textId="77777777" w:rsidR="009B3AD4" w:rsidRPr="002A29CC" w:rsidRDefault="009B3AD4" w:rsidP="009B3AD4">
      <w:pPr>
        <w:pStyle w:val="NormalBold12b"/>
      </w:pPr>
      <w:r w:rsidRPr="002A29CC">
        <w:t>Propuesta de Reglamento</w:t>
      </w:r>
    </w:p>
    <w:p w14:paraId="73456507" w14:textId="77777777" w:rsidR="009B3AD4" w:rsidRPr="002A29CC" w:rsidRDefault="009B3AD4" w:rsidP="009B3AD4">
      <w:pPr>
        <w:pStyle w:val="NormalBold"/>
      </w:pPr>
      <w:r w:rsidRPr="002A29CC">
        <w:t>Artículo 12 – apartado 5 – letra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98CC301" w14:textId="77777777" w:rsidTr="00843A7E">
        <w:trPr>
          <w:trHeight w:hRule="exact" w:val="240"/>
          <w:jc w:val="center"/>
        </w:trPr>
        <w:tc>
          <w:tcPr>
            <w:tcW w:w="9752" w:type="dxa"/>
            <w:gridSpan w:val="2"/>
            <w:tcBorders>
              <w:top w:val="nil"/>
              <w:left w:val="nil"/>
              <w:bottom w:val="nil"/>
              <w:right w:val="nil"/>
            </w:tcBorders>
          </w:tcPr>
          <w:p w14:paraId="4841A611" w14:textId="77777777" w:rsidR="009B3AD4" w:rsidRPr="002A29CC" w:rsidRDefault="009B3AD4" w:rsidP="00843A7E"/>
        </w:tc>
      </w:tr>
      <w:tr w:rsidR="009B3AD4" w:rsidRPr="002A29CC" w14:paraId="657A883B" w14:textId="77777777" w:rsidTr="00843A7E">
        <w:trPr>
          <w:trHeight w:val="240"/>
          <w:jc w:val="center"/>
        </w:trPr>
        <w:tc>
          <w:tcPr>
            <w:tcW w:w="4876" w:type="dxa"/>
            <w:tcBorders>
              <w:top w:val="nil"/>
              <w:left w:val="nil"/>
              <w:bottom w:val="nil"/>
              <w:right w:val="nil"/>
            </w:tcBorders>
          </w:tcPr>
          <w:p w14:paraId="4821B542"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0339225" w14:textId="77777777" w:rsidR="009B3AD4" w:rsidRPr="002A29CC" w:rsidRDefault="009B3AD4" w:rsidP="00843A7E">
            <w:pPr>
              <w:pStyle w:val="AmColumnHeading"/>
            </w:pPr>
            <w:r w:rsidRPr="002A29CC">
              <w:t>Enmienda</w:t>
            </w:r>
          </w:p>
        </w:tc>
      </w:tr>
      <w:tr w:rsidR="009B3AD4" w:rsidRPr="002A29CC" w14:paraId="5B1DFB87" w14:textId="77777777" w:rsidTr="00843A7E">
        <w:trPr>
          <w:jc w:val="center"/>
        </w:trPr>
        <w:tc>
          <w:tcPr>
            <w:tcW w:w="4876" w:type="dxa"/>
            <w:tcBorders>
              <w:top w:val="nil"/>
              <w:left w:val="nil"/>
              <w:bottom w:val="nil"/>
              <w:right w:val="nil"/>
            </w:tcBorders>
          </w:tcPr>
          <w:p w14:paraId="28C923C4" w14:textId="77777777" w:rsidR="009B3AD4" w:rsidRPr="002A29CC" w:rsidRDefault="009B3AD4" w:rsidP="00843A7E">
            <w:pPr>
              <w:pStyle w:val="Normal6a"/>
            </w:pPr>
            <w:r w:rsidRPr="002A29CC">
              <w:t>d)</w:t>
            </w:r>
            <w:r w:rsidRPr="002A29CC">
              <w:tab/>
              <w:t>garantizará el cumplimiento de los plazos establecidos en la legislación sectorial de la Unión para que la Agencia y los Comités adopten sus dictámenes;</w:t>
            </w:r>
          </w:p>
        </w:tc>
        <w:tc>
          <w:tcPr>
            <w:tcW w:w="4876" w:type="dxa"/>
            <w:tcBorders>
              <w:top w:val="nil"/>
              <w:left w:val="nil"/>
              <w:bottom w:val="nil"/>
              <w:right w:val="nil"/>
            </w:tcBorders>
          </w:tcPr>
          <w:p w14:paraId="476DD1FF" w14:textId="77777777" w:rsidR="009B3AD4" w:rsidRPr="002A29CC" w:rsidRDefault="009B3AD4" w:rsidP="00843A7E">
            <w:pPr>
              <w:pStyle w:val="Normal6a"/>
            </w:pPr>
            <w:r w:rsidRPr="002A29CC">
              <w:t>d)</w:t>
            </w:r>
            <w:r w:rsidRPr="002A29CC">
              <w:tab/>
              <w:t>garantizará el cumplimiento de los plazos establecidos en la legislación sectorial de la Unión para que la Agencia y los Comités adopten sus dictámenes</w:t>
            </w:r>
            <w:r w:rsidRPr="002A29CC">
              <w:rPr>
                <w:b/>
                <w:i/>
              </w:rPr>
              <w:t>, así como la independencia de dichos dictámenes</w:t>
            </w:r>
            <w:r w:rsidRPr="002A29CC">
              <w:t>;</w:t>
            </w:r>
          </w:p>
        </w:tc>
      </w:tr>
    </w:tbl>
    <w:p w14:paraId="2847465B" w14:textId="77777777" w:rsidR="009B3AD4" w:rsidRPr="002A29CC" w:rsidRDefault="009B3AD4" w:rsidP="009B3AD4"/>
    <w:p w14:paraId="5162E281" w14:textId="77777777" w:rsidR="009B3AD4" w:rsidRPr="002A29CC" w:rsidRDefault="009B3AD4" w:rsidP="009B3AD4">
      <w:pPr>
        <w:pStyle w:val="AmNumberTabs"/>
      </w:pPr>
      <w:r w:rsidRPr="002A29CC">
        <w:t>Enmienda</w:t>
      </w:r>
      <w:r w:rsidRPr="002A29CC">
        <w:tab/>
      </w:r>
      <w:r w:rsidRPr="002A29CC">
        <w:tab/>
        <w:t>42</w:t>
      </w:r>
    </w:p>
    <w:p w14:paraId="599859B6" w14:textId="77777777" w:rsidR="009B3AD4" w:rsidRPr="002A29CC" w:rsidRDefault="009B3AD4" w:rsidP="009B3AD4">
      <w:pPr>
        <w:pStyle w:val="NormalBold12b"/>
      </w:pPr>
      <w:r w:rsidRPr="002A29CC">
        <w:t>Propuesta de Reglamento</w:t>
      </w:r>
    </w:p>
    <w:p w14:paraId="44B675B5" w14:textId="77777777" w:rsidR="009B3AD4" w:rsidRPr="002A29CC" w:rsidRDefault="009B3AD4" w:rsidP="009B3AD4">
      <w:pPr>
        <w:pStyle w:val="NormalBold"/>
      </w:pPr>
      <w:r w:rsidRPr="002A29CC">
        <w:t>Artículo 12 – apartado 5 – letra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7FA6525" w14:textId="77777777" w:rsidTr="00843A7E">
        <w:trPr>
          <w:trHeight w:hRule="exact" w:val="240"/>
          <w:jc w:val="center"/>
        </w:trPr>
        <w:tc>
          <w:tcPr>
            <w:tcW w:w="9752" w:type="dxa"/>
            <w:gridSpan w:val="2"/>
            <w:tcBorders>
              <w:top w:val="nil"/>
              <w:left w:val="nil"/>
              <w:bottom w:val="nil"/>
              <w:right w:val="nil"/>
            </w:tcBorders>
          </w:tcPr>
          <w:p w14:paraId="26CE6B62" w14:textId="77777777" w:rsidR="009B3AD4" w:rsidRPr="002A29CC" w:rsidRDefault="009B3AD4" w:rsidP="00843A7E"/>
        </w:tc>
      </w:tr>
      <w:tr w:rsidR="009B3AD4" w:rsidRPr="002A29CC" w14:paraId="7FAEC4E2" w14:textId="77777777" w:rsidTr="00843A7E">
        <w:trPr>
          <w:trHeight w:val="240"/>
          <w:jc w:val="center"/>
        </w:trPr>
        <w:tc>
          <w:tcPr>
            <w:tcW w:w="4876" w:type="dxa"/>
            <w:tcBorders>
              <w:top w:val="nil"/>
              <w:left w:val="nil"/>
              <w:bottom w:val="nil"/>
              <w:right w:val="nil"/>
            </w:tcBorders>
          </w:tcPr>
          <w:p w14:paraId="3C070E6A"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5C0C768" w14:textId="77777777" w:rsidR="009B3AD4" w:rsidRPr="002A29CC" w:rsidRDefault="009B3AD4" w:rsidP="00843A7E">
            <w:pPr>
              <w:pStyle w:val="AmColumnHeading"/>
            </w:pPr>
            <w:r w:rsidRPr="002A29CC">
              <w:t>Enmienda</w:t>
            </w:r>
          </w:p>
        </w:tc>
      </w:tr>
      <w:tr w:rsidR="009B3AD4" w:rsidRPr="002A29CC" w14:paraId="5F49E46E" w14:textId="77777777" w:rsidTr="00843A7E">
        <w:trPr>
          <w:jc w:val="center"/>
        </w:trPr>
        <w:tc>
          <w:tcPr>
            <w:tcW w:w="4876" w:type="dxa"/>
            <w:tcBorders>
              <w:top w:val="nil"/>
              <w:left w:val="nil"/>
              <w:bottom w:val="nil"/>
              <w:right w:val="nil"/>
            </w:tcBorders>
          </w:tcPr>
          <w:p w14:paraId="6EC405B7" w14:textId="77777777" w:rsidR="009B3AD4" w:rsidRPr="002A29CC" w:rsidRDefault="009B3AD4" w:rsidP="00843A7E">
            <w:pPr>
              <w:pStyle w:val="Normal6a"/>
            </w:pPr>
            <w:r w:rsidRPr="002A29CC">
              <w:t>e)</w:t>
            </w:r>
            <w:r w:rsidRPr="002A29CC">
              <w:tab/>
              <w:t>garantizará una coordinación adecuada y oportuna entre los distintos organismos de la Agencia, también en lo que respecta a las posibles discrepancias entre sus dictámenes científicos</w:t>
            </w:r>
            <w:r w:rsidRPr="002A29CC">
              <w:rPr>
                <w:b/>
                <w:i/>
              </w:rPr>
              <w:t>, de conformidad con el artículo 45</w:t>
            </w:r>
            <w:r w:rsidRPr="002A29CC">
              <w:t>;</w:t>
            </w:r>
          </w:p>
        </w:tc>
        <w:tc>
          <w:tcPr>
            <w:tcW w:w="4876" w:type="dxa"/>
            <w:tcBorders>
              <w:top w:val="nil"/>
              <w:left w:val="nil"/>
              <w:bottom w:val="nil"/>
              <w:right w:val="nil"/>
            </w:tcBorders>
          </w:tcPr>
          <w:p w14:paraId="711C21CF" w14:textId="77777777" w:rsidR="009B3AD4" w:rsidRPr="002A29CC" w:rsidRDefault="009B3AD4" w:rsidP="00843A7E">
            <w:pPr>
              <w:pStyle w:val="Normal6a"/>
            </w:pPr>
            <w:r w:rsidRPr="002A29CC">
              <w:t>e)</w:t>
            </w:r>
            <w:r w:rsidRPr="002A29CC">
              <w:tab/>
              <w:t>garantizará una coordinación adecuada y oportuna entre los distintos organismos de la Agencia, también en lo que respecta a las posibles discrepancias entre sus dictámenes científicos;</w:t>
            </w:r>
          </w:p>
        </w:tc>
      </w:tr>
    </w:tbl>
    <w:p w14:paraId="30CD2EE5" w14:textId="77777777" w:rsidR="009B3AD4" w:rsidRPr="002A29CC" w:rsidRDefault="009B3AD4" w:rsidP="009B3AD4"/>
    <w:p w14:paraId="4A8CE65A" w14:textId="77777777" w:rsidR="009B3AD4" w:rsidRPr="002A29CC" w:rsidRDefault="009B3AD4" w:rsidP="009B3AD4">
      <w:pPr>
        <w:pStyle w:val="AmNumberTabs"/>
      </w:pPr>
      <w:r w:rsidRPr="002A29CC">
        <w:t>Enmienda</w:t>
      </w:r>
      <w:r w:rsidRPr="002A29CC">
        <w:tab/>
      </w:r>
      <w:r w:rsidRPr="002A29CC">
        <w:tab/>
        <w:t>43</w:t>
      </w:r>
    </w:p>
    <w:p w14:paraId="1A6DD866" w14:textId="77777777" w:rsidR="009B3AD4" w:rsidRPr="002A29CC" w:rsidRDefault="009B3AD4" w:rsidP="009B3AD4">
      <w:pPr>
        <w:pStyle w:val="NormalBold12b"/>
      </w:pPr>
      <w:r w:rsidRPr="002A29CC">
        <w:t>Propuesta de Reglamento</w:t>
      </w:r>
    </w:p>
    <w:p w14:paraId="03138265" w14:textId="77777777" w:rsidR="009B3AD4" w:rsidRPr="002A29CC" w:rsidRDefault="009B3AD4" w:rsidP="009B3AD4">
      <w:pPr>
        <w:pStyle w:val="NormalBold"/>
      </w:pPr>
      <w:r w:rsidRPr="002A29CC">
        <w:t xml:space="preserve">Artículo 12 – apartado 5 – letra </w:t>
      </w:r>
      <w:proofErr w:type="gramStart"/>
      <w:r w:rsidRPr="002A29CC">
        <w:t>e</w:t>
      </w:r>
      <w:proofErr w:type="gramEnd"/>
      <w:r w:rsidRPr="002A29CC">
        <w:t xml:space="preserve"> bis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77DF96E" w14:textId="77777777" w:rsidTr="00843A7E">
        <w:trPr>
          <w:trHeight w:hRule="exact" w:val="240"/>
          <w:jc w:val="center"/>
        </w:trPr>
        <w:tc>
          <w:tcPr>
            <w:tcW w:w="9752" w:type="dxa"/>
            <w:gridSpan w:val="2"/>
            <w:tcBorders>
              <w:top w:val="nil"/>
              <w:left w:val="nil"/>
              <w:bottom w:val="nil"/>
              <w:right w:val="nil"/>
            </w:tcBorders>
          </w:tcPr>
          <w:p w14:paraId="1E7E1F28" w14:textId="77777777" w:rsidR="009B3AD4" w:rsidRPr="002A29CC" w:rsidRDefault="009B3AD4" w:rsidP="00843A7E"/>
        </w:tc>
      </w:tr>
      <w:tr w:rsidR="009B3AD4" w:rsidRPr="002A29CC" w14:paraId="4CBA0D09" w14:textId="77777777" w:rsidTr="00843A7E">
        <w:trPr>
          <w:trHeight w:val="240"/>
          <w:jc w:val="center"/>
        </w:trPr>
        <w:tc>
          <w:tcPr>
            <w:tcW w:w="4876" w:type="dxa"/>
            <w:tcBorders>
              <w:top w:val="nil"/>
              <w:left w:val="nil"/>
              <w:bottom w:val="nil"/>
              <w:right w:val="nil"/>
            </w:tcBorders>
          </w:tcPr>
          <w:p w14:paraId="66D6CEC5"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9C7454A" w14:textId="77777777" w:rsidR="009B3AD4" w:rsidRPr="002A29CC" w:rsidRDefault="009B3AD4" w:rsidP="00843A7E">
            <w:pPr>
              <w:pStyle w:val="AmColumnHeading"/>
            </w:pPr>
            <w:r w:rsidRPr="002A29CC">
              <w:t>Enmienda</w:t>
            </w:r>
          </w:p>
        </w:tc>
      </w:tr>
      <w:tr w:rsidR="009B3AD4" w:rsidRPr="002A29CC" w14:paraId="30A61AD5" w14:textId="77777777" w:rsidTr="00843A7E">
        <w:trPr>
          <w:jc w:val="center"/>
        </w:trPr>
        <w:tc>
          <w:tcPr>
            <w:tcW w:w="4876" w:type="dxa"/>
            <w:tcBorders>
              <w:top w:val="nil"/>
              <w:left w:val="nil"/>
              <w:bottom w:val="nil"/>
              <w:right w:val="nil"/>
            </w:tcBorders>
          </w:tcPr>
          <w:p w14:paraId="1892F45A" w14:textId="77777777" w:rsidR="009B3AD4" w:rsidRPr="002A29CC" w:rsidRDefault="009B3AD4" w:rsidP="00843A7E">
            <w:pPr>
              <w:pStyle w:val="Normal6a"/>
            </w:pPr>
          </w:p>
        </w:tc>
        <w:tc>
          <w:tcPr>
            <w:tcW w:w="4876" w:type="dxa"/>
            <w:tcBorders>
              <w:top w:val="nil"/>
              <w:left w:val="nil"/>
              <w:bottom w:val="nil"/>
              <w:right w:val="nil"/>
            </w:tcBorders>
          </w:tcPr>
          <w:p w14:paraId="58B4F19E" w14:textId="77777777" w:rsidR="009B3AD4" w:rsidRPr="002A29CC" w:rsidRDefault="009B3AD4" w:rsidP="00843A7E">
            <w:pPr>
              <w:pStyle w:val="Normal6a"/>
            </w:pPr>
            <w:proofErr w:type="spellStart"/>
            <w:r w:rsidRPr="002A29CC">
              <w:rPr>
                <w:b/>
                <w:i/>
              </w:rPr>
              <w:t>e</w:t>
            </w:r>
            <w:proofErr w:type="spellEnd"/>
            <w:r w:rsidRPr="002A29CC">
              <w:rPr>
                <w:b/>
                <w:i/>
              </w:rPr>
              <w:t xml:space="preserve"> bis)</w:t>
            </w:r>
            <w:r w:rsidRPr="002A29CC">
              <w:tab/>
            </w:r>
            <w:r w:rsidRPr="002A29CC">
              <w:rPr>
                <w:b/>
                <w:i/>
              </w:rPr>
              <w:t>garantizará una coordinación adecuada y oportuna con otros organismos de la Unión, también en lo que respecta a las posibles discrepancias entre sus dictámenes científicos, de conformidad con el artículo 45;</w:t>
            </w:r>
          </w:p>
        </w:tc>
      </w:tr>
    </w:tbl>
    <w:p w14:paraId="6F602E73" w14:textId="77777777" w:rsidR="009B3AD4" w:rsidRPr="002A29CC" w:rsidRDefault="009B3AD4" w:rsidP="009B3AD4"/>
    <w:p w14:paraId="57E2E025" w14:textId="77777777" w:rsidR="009B3AD4" w:rsidRPr="002A29CC" w:rsidRDefault="009B3AD4" w:rsidP="009B3AD4">
      <w:pPr>
        <w:pStyle w:val="AmNumberTabs"/>
      </w:pPr>
      <w:r w:rsidRPr="002A29CC">
        <w:t>Enmienda</w:t>
      </w:r>
      <w:r w:rsidRPr="002A29CC">
        <w:tab/>
      </w:r>
      <w:r w:rsidRPr="002A29CC">
        <w:tab/>
        <w:t>44</w:t>
      </w:r>
    </w:p>
    <w:p w14:paraId="35BDDAB6" w14:textId="77777777" w:rsidR="009B3AD4" w:rsidRPr="002A29CC" w:rsidRDefault="009B3AD4" w:rsidP="009B3AD4">
      <w:pPr>
        <w:pStyle w:val="NormalBold12b"/>
      </w:pPr>
      <w:r w:rsidRPr="002A29CC">
        <w:t>Propuesta de Reglamento</w:t>
      </w:r>
    </w:p>
    <w:p w14:paraId="4F7C47D7" w14:textId="77777777" w:rsidR="009B3AD4" w:rsidRPr="002A29CC" w:rsidRDefault="009B3AD4" w:rsidP="009B3AD4">
      <w:pPr>
        <w:pStyle w:val="NormalBold"/>
      </w:pPr>
      <w:r w:rsidRPr="002A29CC">
        <w:t>Artículo 12 – apartado 5 – letra h bis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E9BEFFF" w14:textId="77777777" w:rsidTr="00843A7E">
        <w:trPr>
          <w:trHeight w:hRule="exact" w:val="240"/>
          <w:jc w:val="center"/>
        </w:trPr>
        <w:tc>
          <w:tcPr>
            <w:tcW w:w="9752" w:type="dxa"/>
            <w:gridSpan w:val="2"/>
            <w:tcBorders>
              <w:top w:val="nil"/>
              <w:left w:val="nil"/>
              <w:bottom w:val="nil"/>
              <w:right w:val="nil"/>
            </w:tcBorders>
          </w:tcPr>
          <w:p w14:paraId="6DDCE722" w14:textId="77777777" w:rsidR="009B3AD4" w:rsidRPr="002A29CC" w:rsidRDefault="009B3AD4" w:rsidP="00843A7E"/>
        </w:tc>
      </w:tr>
      <w:tr w:rsidR="009B3AD4" w:rsidRPr="002A29CC" w14:paraId="57C94C3B" w14:textId="77777777" w:rsidTr="00843A7E">
        <w:trPr>
          <w:trHeight w:val="240"/>
          <w:jc w:val="center"/>
        </w:trPr>
        <w:tc>
          <w:tcPr>
            <w:tcW w:w="4876" w:type="dxa"/>
            <w:tcBorders>
              <w:top w:val="nil"/>
              <w:left w:val="nil"/>
              <w:bottom w:val="nil"/>
              <w:right w:val="nil"/>
            </w:tcBorders>
          </w:tcPr>
          <w:p w14:paraId="4F52F22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C20F7A5" w14:textId="77777777" w:rsidR="009B3AD4" w:rsidRPr="002A29CC" w:rsidRDefault="009B3AD4" w:rsidP="00843A7E">
            <w:pPr>
              <w:pStyle w:val="AmColumnHeading"/>
            </w:pPr>
            <w:r w:rsidRPr="002A29CC">
              <w:t>Enmienda</w:t>
            </w:r>
          </w:p>
        </w:tc>
      </w:tr>
      <w:tr w:rsidR="009B3AD4" w:rsidRPr="002A29CC" w14:paraId="315D5E9D" w14:textId="77777777" w:rsidTr="00843A7E">
        <w:trPr>
          <w:jc w:val="center"/>
        </w:trPr>
        <w:tc>
          <w:tcPr>
            <w:tcW w:w="4876" w:type="dxa"/>
            <w:tcBorders>
              <w:top w:val="nil"/>
              <w:left w:val="nil"/>
              <w:bottom w:val="nil"/>
              <w:right w:val="nil"/>
            </w:tcBorders>
          </w:tcPr>
          <w:p w14:paraId="607E64B9" w14:textId="77777777" w:rsidR="009B3AD4" w:rsidRPr="002A29CC" w:rsidRDefault="009B3AD4" w:rsidP="00843A7E">
            <w:pPr>
              <w:pStyle w:val="Normal6a"/>
            </w:pPr>
          </w:p>
        </w:tc>
        <w:tc>
          <w:tcPr>
            <w:tcW w:w="4876" w:type="dxa"/>
            <w:tcBorders>
              <w:top w:val="nil"/>
              <w:left w:val="nil"/>
              <w:bottom w:val="nil"/>
              <w:right w:val="nil"/>
            </w:tcBorders>
          </w:tcPr>
          <w:p w14:paraId="6BEAFF9F" w14:textId="77777777" w:rsidR="009B3AD4" w:rsidRPr="002A29CC" w:rsidRDefault="009B3AD4" w:rsidP="00843A7E">
            <w:pPr>
              <w:pStyle w:val="Normal6a"/>
            </w:pPr>
            <w:r w:rsidRPr="002A29CC">
              <w:rPr>
                <w:b/>
                <w:i/>
              </w:rPr>
              <w:t>h bis)</w:t>
            </w:r>
            <w:r w:rsidRPr="002A29CC">
              <w:tab/>
            </w:r>
            <w:r w:rsidRPr="002A29CC">
              <w:rPr>
                <w:b/>
                <w:i/>
              </w:rPr>
              <w:t xml:space="preserve">garantizará una respuesta adecuada y oportuna a las denuncias de intentos de ejercer presión o influencia indebidas realizadas de conformidad con el artículo 19, apartado 3 bis; en el informe anual de actividades a que se refiere la letra q) del presente apartado, se incluirá un registro de todas estas denuncias y las respuestas, con </w:t>
            </w:r>
            <w:proofErr w:type="spellStart"/>
            <w:r w:rsidRPr="002A29CC">
              <w:rPr>
                <w:b/>
                <w:i/>
              </w:rPr>
              <w:t>anonimización</w:t>
            </w:r>
            <w:proofErr w:type="spellEnd"/>
            <w:r w:rsidRPr="002A29CC">
              <w:rPr>
                <w:b/>
                <w:i/>
              </w:rPr>
              <w:t xml:space="preserve"> de quienes hayan denunciado;</w:t>
            </w:r>
          </w:p>
        </w:tc>
      </w:tr>
    </w:tbl>
    <w:p w14:paraId="66037D95" w14:textId="77777777" w:rsidR="009B3AD4" w:rsidRPr="002A29CC" w:rsidRDefault="009B3AD4" w:rsidP="009B3AD4"/>
    <w:p w14:paraId="2EF5A116" w14:textId="77777777" w:rsidR="009B3AD4" w:rsidRPr="002A29CC" w:rsidRDefault="009B3AD4" w:rsidP="009B3AD4">
      <w:pPr>
        <w:pStyle w:val="AmNumberTabs"/>
      </w:pPr>
      <w:r w:rsidRPr="002A29CC">
        <w:t>Enmienda</w:t>
      </w:r>
      <w:r w:rsidRPr="002A29CC">
        <w:tab/>
      </w:r>
      <w:r w:rsidRPr="002A29CC">
        <w:tab/>
        <w:t>45</w:t>
      </w:r>
    </w:p>
    <w:p w14:paraId="2031884F" w14:textId="77777777" w:rsidR="009B3AD4" w:rsidRPr="002A29CC" w:rsidRDefault="009B3AD4" w:rsidP="009B3AD4">
      <w:pPr>
        <w:pStyle w:val="NormalBold12b"/>
      </w:pPr>
      <w:r w:rsidRPr="002A29CC">
        <w:t>Propuesta de Reglamento</w:t>
      </w:r>
    </w:p>
    <w:p w14:paraId="274704D5" w14:textId="77777777" w:rsidR="009B3AD4" w:rsidRPr="002A29CC" w:rsidRDefault="009B3AD4" w:rsidP="009B3AD4">
      <w:pPr>
        <w:pStyle w:val="NormalBold"/>
      </w:pPr>
      <w:r w:rsidRPr="002A29CC">
        <w:t>Artículo 12 – apartado 5 – letra p bis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063E9FB" w14:textId="77777777" w:rsidTr="00843A7E">
        <w:trPr>
          <w:trHeight w:hRule="exact" w:val="240"/>
          <w:jc w:val="center"/>
        </w:trPr>
        <w:tc>
          <w:tcPr>
            <w:tcW w:w="9752" w:type="dxa"/>
            <w:gridSpan w:val="2"/>
            <w:tcBorders>
              <w:top w:val="nil"/>
              <w:left w:val="nil"/>
              <w:bottom w:val="nil"/>
              <w:right w:val="nil"/>
            </w:tcBorders>
          </w:tcPr>
          <w:p w14:paraId="6A9139D1" w14:textId="77777777" w:rsidR="009B3AD4" w:rsidRPr="002A29CC" w:rsidRDefault="009B3AD4" w:rsidP="00843A7E"/>
        </w:tc>
      </w:tr>
      <w:tr w:rsidR="009B3AD4" w:rsidRPr="002A29CC" w14:paraId="46F0485E" w14:textId="77777777" w:rsidTr="00843A7E">
        <w:trPr>
          <w:trHeight w:val="240"/>
          <w:jc w:val="center"/>
        </w:trPr>
        <w:tc>
          <w:tcPr>
            <w:tcW w:w="4876" w:type="dxa"/>
            <w:tcBorders>
              <w:top w:val="nil"/>
              <w:left w:val="nil"/>
              <w:bottom w:val="nil"/>
              <w:right w:val="nil"/>
            </w:tcBorders>
          </w:tcPr>
          <w:p w14:paraId="741420F7"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3419B51" w14:textId="77777777" w:rsidR="009B3AD4" w:rsidRPr="002A29CC" w:rsidRDefault="009B3AD4" w:rsidP="00843A7E">
            <w:pPr>
              <w:pStyle w:val="AmColumnHeading"/>
            </w:pPr>
            <w:r w:rsidRPr="002A29CC">
              <w:t>Enmienda</w:t>
            </w:r>
          </w:p>
        </w:tc>
      </w:tr>
      <w:tr w:rsidR="009B3AD4" w:rsidRPr="002A29CC" w14:paraId="54FF8E62" w14:textId="77777777" w:rsidTr="00843A7E">
        <w:trPr>
          <w:jc w:val="center"/>
        </w:trPr>
        <w:tc>
          <w:tcPr>
            <w:tcW w:w="4876" w:type="dxa"/>
            <w:tcBorders>
              <w:top w:val="nil"/>
              <w:left w:val="nil"/>
              <w:bottom w:val="nil"/>
              <w:right w:val="nil"/>
            </w:tcBorders>
          </w:tcPr>
          <w:p w14:paraId="0B15251A" w14:textId="77777777" w:rsidR="009B3AD4" w:rsidRPr="002A29CC" w:rsidRDefault="009B3AD4" w:rsidP="00843A7E">
            <w:pPr>
              <w:pStyle w:val="Normal6a"/>
            </w:pPr>
          </w:p>
        </w:tc>
        <w:tc>
          <w:tcPr>
            <w:tcW w:w="4876" w:type="dxa"/>
            <w:tcBorders>
              <w:top w:val="nil"/>
              <w:left w:val="nil"/>
              <w:bottom w:val="nil"/>
              <w:right w:val="nil"/>
            </w:tcBorders>
          </w:tcPr>
          <w:p w14:paraId="453D1FF3" w14:textId="77777777" w:rsidR="009B3AD4" w:rsidRPr="002A29CC" w:rsidRDefault="009B3AD4" w:rsidP="00843A7E">
            <w:pPr>
              <w:pStyle w:val="Normal6a"/>
            </w:pPr>
            <w:r w:rsidRPr="002A29CC">
              <w:rPr>
                <w:b/>
                <w:i/>
              </w:rPr>
              <w:t>p bis)</w:t>
            </w:r>
            <w:r w:rsidRPr="002A29CC">
              <w:tab/>
            </w:r>
            <w:r w:rsidRPr="002A29CC">
              <w:rPr>
                <w:b/>
                <w:i/>
              </w:rPr>
              <w:t>nombrará al representante de la Agencia en el grupo de trabajo a que se refiere el artículo 44;</w:t>
            </w:r>
          </w:p>
        </w:tc>
      </w:tr>
    </w:tbl>
    <w:p w14:paraId="6B062F06" w14:textId="77777777" w:rsidR="009B3AD4" w:rsidRPr="002A29CC" w:rsidRDefault="009B3AD4" w:rsidP="009B3AD4"/>
    <w:p w14:paraId="6746E8D2" w14:textId="77777777" w:rsidR="009B3AD4" w:rsidRPr="002A29CC" w:rsidRDefault="009B3AD4" w:rsidP="009B3AD4">
      <w:pPr>
        <w:pStyle w:val="AmNumberTabs"/>
      </w:pPr>
      <w:r w:rsidRPr="002A29CC">
        <w:t>Enmienda</w:t>
      </w:r>
      <w:r w:rsidRPr="002A29CC">
        <w:tab/>
      </w:r>
      <w:r w:rsidRPr="002A29CC">
        <w:tab/>
        <w:t>46</w:t>
      </w:r>
    </w:p>
    <w:p w14:paraId="265EB302" w14:textId="77777777" w:rsidR="009B3AD4" w:rsidRPr="002A29CC" w:rsidRDefault="009B3AD4" w:rsidP="009B3AD4">
      <w:pPr>
        <w:pStyle w:val="NormalBold12b"/>
      </w:pPr>
      <w:r w:rsidRPr="002A29CC">
        <w:t>Propuesta de Reglamento</w:t>
      </w:r>
    </w:p>
    <w:p w14:paraId="1A060ABA" w14:textId="77777777" w:rsidR="009B3AD4" w:rsidRPr="002A29CC" w:rsidRDefault="009B3AD4" w:rsidP="009B3AD4">
      <w:pPr>
        <w:pStyle w:val="NormalBold"/>
      </w:pPr>
      <w:r w:rsidRPr="002A29CC">
        <w:t>Artículo 12 – apartado 6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A9B0990" w14:textId="77777777" w:rsidTr="00843A7E">
        <w:trPr>
          <w:trHeight w:hRule="exact" w:val="240"/>
          <w:jc w:val="center"/>
        </w:trPr>
        <w:tc>
          <w:tcPr>
            <w:tcW w:w="9752" w:type="dxa"/>
            <w:gridSpan w:val="2"/>
            <w:tcBorders>
              <w:top w:val="nil"/>
              <w:left w:val="nil"/>
              <w:bottom w:val="nil"/>
              <w:right w:val="nil"/>
            </w:tcBorders>
          </w:tcPr>
          <w:p w14:paraId="74D6417B" w14:textId="77777777" w:rsidR="009B3AD4" w:rsidRPr="002A29CC" w:rsidRDefault="009B3AD4" w:rsidP="00843A7E"/>
        </w:tc>
      </w:tr>
      <w:tr w:rsidR="009B3AD4" w:rsidRPr="002A29CC" w14:paraId="465918BF" w14:textId="77777777" w:rsidTr="00843A7E">
        <w:trPr>
          <w:trHeight w:val="240"/>
          <w:jc w:val="center"/>
        </w:trPr>
        <w:tc>
          <w:tcPr>
            <w:tcW w:w="4876" w:type="dxa"/>
            <w:tcBorders>
              <w:top w:val="nil"/>
              <w:left w:val="nil"/>
              <w:bottom w:val="nil"/>
              <w:right w:val="nil"/>
            </w:tcBorders>
          </w:tcPr>
          <w:p w14:paraId="08CAB926"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42DA67E" w14:textId="77777777" w:rsidR="009B3AD4" w:rsidRPr="002A29CC" w:rsidRDefault="009B3AD4" w:rsidP="00843A7E">
            <w:pPr>
              <w:pStyle w:val="AmColumnHeading"/>
            </w:pPr>
            <w:r w:rsidRPr="002A29CC">
              <w:t>Enmienda</w:t>
            </w:r>
          </w:p>
        </w:tc>
      </w:tr>
      <w:tr w:rsidR="009B3AD4" w:rsidRPr="002A29CC" w14:paraId="280B5CA1" w14:textId="77777777" w:rsidTr="00843A7E">
        <w:trPr>
          <w:jc w:val="center"/>
        </w:trPr>
        <w:tc>
          <w:tcPr>
            <w:tcW w:w="4876" w:type="dxa"/>
            <w:tcBorders>
              <w:top w:val="nil"/>
              <w:left w:val="nil"/>
              <w:bottom w:val="nil"/>
              <w:right w:val="nil"/>
            </w:tcBorders>
          </w:tcPr>
          <w:p w14:paraId="63174395" w14:textId="77777777" w:rsidR="009B3AD4" w:rsidRPr="002A29CC" w:rsidRDefault="009B3AD4" w:rsidP="00843A7E">
            <w:pPr>
              <w:pStyle w:val="Normal6a"/>
            </w:pPr>
          </w:p>
        </w:tc>
        <w:tc>
          <w:tcPr>
            <w:tcW w:w="4876" w:type="dxa"/>
            <w:tcBorders>
              <w:top w:val="nil"/>
              <w:left w:val="nil"/>
              <w:bottom w:val="nil"/>
              <w:right w:val="nil"/>
            </w:tcBorders>
          </w:tcPr>
          <w:p w14:paraId="0E889010" w14:textId="77777777" w:rsidR="009B3AD4" w:rsidRPr="002A29CC" w:rsidRDefault="009B3AD4" w:rsidP="00843A7E">
            <w:pPr>
              <w:pStyle w:val="Normal6a"/>
            </w:pPr>
            <w:r w:rsidRPr="002A29CC">
              <w:rPr>
                <w:b/>
                <w:i/>
              </w:rPr>
              <w:t>6 bis.</w:t>
            </w:r>
            <w:r w:rsidRPr="002A29CC">
              <w:tab/>
            </w:r>
            <w:r w:rsidRPr="002A29CC">
              <w:rPr>
                <w:b/>
                <w:i/>
              </w:rPr>
              <w:t>El director ejecutivo garantizará un lugar de trabajo sano desde una perspectiva psicológica, teniendo debidamente en cuenta las medidas beneficiosas para la salud mental en el trabajo.</w:t>
            </w:r>
          </w:p>
        </w:tc>
      </w:tr>
    </w:tbl>
    <w:p w14:paraId="56ED4369" w14:textId="77777777" w:rsidR="009B3AD4" w:rsidRPr="002A29CC" w:rsidRDefault="009B3AD4" w:rsidP="009B3AD4"/>
    <w:p w14:paraId="673FF274" w14:textId="77777777" w:rsidR="009B3AD4" w:rsidRPr="002A29CC" w:rsidRDefault="009B3AD4" w:rsidP="009B3AD4">
      <w:pPr>
        <w:pStyle w:val="AmNumberTabs"/>
      </w:pPr>
      <w:r w:rsidRPr="002A29CC">
        <w:t>Enmienda</w:t>
      </w:r>
      <w:r w:rsidRPr="002A29CC">
        <w:tab/>
      </w:r>
      <w:r w:rsidRPr="002A29CC">
        <w:tab/>
        <w:t>47</w:t>
      </w:r>
    </w:p>
    <w:p w14:paraId="1B4527C8" w14:textId="77777777" w:rsidR="009B3AD4" w:rsidRPr="002A29CC" w:rsidRDefault="009B3AD4" w:rsidP="009B3AD4">
      <w:pPr>
        <w:pStyle w:val="NormalBold12b"/>
      </w:pPr>
      <w:r w:rsidRPr="002A29CC">
        <w:t>Propuesta de Reglamento</w:t>
      </w:r>
    </w:p>
    <w:p w14:paraId="4713DCC0" w14:textId="77777777" w:rsidR="009B3AD4" w:rsidRPr="002A29CC" w:rsidRDefault="009B3AD4" w:rsidP="009B3AD4">
      <w:pPr>
        <w:pStyle w:val="NormalBold"/>
      </w:pPr>
      <w:r w:rsidRPr="002A29CC">
        <w:t>Artículo 13 – apartado 2 – letra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53B965E" w14:textId="77777777" w:rsidTr="00843A7E">
        <w:trPr>
          <w:trHeight w:hRule="exact" w:val="240"/>
          <w:jc w:val="center"/>
        </w:trPr>
        <w:tc>
          <w:tcPr>
            <w:tcW w:w="9752" w:type="dxa"/>
            <w:gridSpan w:val="2"/>
            <w:tcBorders>
              <w:top w:val="nil"/>
              <w:left w:val="nil"/>
              <w:bottom w:val="nil"/>
              <w:right w:val="nil"/>
            </w:tcBorders>
          </w:tcPr>
          <w:p w14:paraId="60089B53" w14:textId="77777777" w:rsidR="009B3AD4" w:rsidRPr="002A29CC" w:rsidRDefault="009B3AD4" w:rsidP="00843A7E"/>
        </w:tc>
      </w:tr>
      <w:tr w:rsidR="009B3AD4" w:rsidRPr="002A29CC" w14:paraId="4DC8B177" w14:textId="77777777" w:rsidTr="00843A7E">
        <w:trPr>
          <w:trHeight w:val="240"/>
          <w:jc w:val="center"/>
        </w:trPr>
        <w:tc>
          <w:tcPr>
            <w:tcW w:w="4876" w:type="dxa"/>
            <w:tcBorders>
              <w:top w:val="nil"/>
              <w:left w:val="nil"/>
              <w:bottom w:val="nil"/>
              <w:right w:val="nil"/>
            </w:tcBorders>
          </w:tcPr>
          <w:p w14:paraId="1A047E7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974B822" w14:textId="77777777" w:rsidR="009B3AD4" w:rsidRPr="002A29CC" w:rsidRDefault="009B3AD4" w:rsidP="00843A7E">
            <w:pPr>
              <w:pStyle w:val="AmColumnHeading"/>
            </w:pPr>
            <w:r w:rsidRPr="002A29CC">
              <w:t>Enmienda</w:t>
            </w:r>
          </w:p>
        </w:tc>
      </w:tr>
      <w:tr w:rsidR="009B3AD4" w:rsidRPr="002A29CC" w14:paraId="6B1313A4" w14:textId="77777777" w:rsidTr="00843A7E">
        <w:trPr>
          <w:jc w:val="center"/>
        </w:trPr>
        <w:tc>
          <w:tcPr>
            <w:tcW w:w="4876" w:type="dxa"/>
            <w:tcBorders>
              <w:top w:val="nil"/>
              <w:left w:val="nil"/>
              <w:bottom w:val="nil"/>
              <w:right w:val="nil"/>
            </w:tcBorders>
          </w:tcPr>
          <w:p w14:paraId="274CF627" w14:textId="77777777" w:rsidR="009B3AD4" w:rsidRPr="002A29CC" w:rsidRDefault="009B3AD4" w:rsidP="00843A7E">
            <w:pPr>
              <w:pStyle w:val="Normal6a"/>
            </w:pPr>
            <w:r w:rsidRPr="002A29CC">
              <w:t>b)</w:t>
            </w:r>
            <w:r w:rsidRPr="002A29CC">
              <w:tab/>
              <w:t xml:space="preserve">cualquier otra cuestión que no esté contemplada en el apartado 1 o el apartado 2, letra a), en relación con los peligros, los riesgos y el uso seguro de las sustancias </w:t>
            </w:r>
            <w:r w:rsidRPr="002A29CC">
              <w:rPr>
                <w:b/>
                <w:i/>
              </w:rPr>
              <w:t>químicas</w:t>
            </w:r>
            <w:r w:rsidRPr="002A29CC">
              <w:t>, como tales, en forma de mezclas o contenidas en artículos, tal como se definen en el artículo 3, apartados 1, 2 y 3, del Reglamento (CE) n.º 1907/2006.</w:t>
            </w:r>
          </w:p>
        </w:tc>
        <w:tc>
          <w:tcPr>
            <w:tcW w:w="4876" w:type="dxa"/>
            <w:tcBorders>
              <w:top w:val="nil"/>
              <w:left w:val="nil"/>
              <w:bottom w:val="nil"/>
              <w:right w:val="nil"/>
            </w:tcBorders>
          </w:tcPr>
          <w:p w14:paraId="4E8BFA6D" w14:textId="77777777" w:rsidR="009B3AD4" w:rsidRPr="002A29CC" w:rsidRDefault="009B3AD4" w:rsidP="00843A7E">
            <w:pPr>
              <w:pStyle w:val="Normal6a"/>
            </w:pPr>
            <w:r w:rsidRPr="002A29CC">
              <w:t>b)</w:t>
            </w:r>
            <w:r w:rsidRPr="002A29CC">
              <w:tab/>
              <w:t>cualquier otra cuestión que no esté contemplada en el apartado 1 o el apartado 2, letra a), en relación con los peligros, los riesgos y el uso seguro de las sustancias, como tales, en forma de mezclas o contenidas en artículos, tal como se definen en el artículo 3, apartados 1, 2 y 3, del Reglamento (CE) n.º 1907/2006.</w:t>
            </w:r>
          </w:p>
        </w:tc>
      </w:tr>
    </w:tbl>
    <w:p w14:paraId="55E577EF" w14:textId="77777777" w:rsidR="009B3AD4" w:rsidRPr="002A29CC" w:rsidRDefault="009B3AD4" w:rsidP="009B3AD4"/>
    <w:p w14:paraId="5F36E151" w14:textId="77777777" w:rsidR="009B3AD4" w:rsidRPr="002A29CC" w:rsidRDefault="009B3AD4" w:rsidP="009B3AD4">
      <w:pPr>
        <w:pStyle w:val="AmNumberTabs"/>
      </w:pPr>
      <w:r w:rsidRPr="002A29CC">
        <w:t>Enmienda</w:t>
      </w:r>
      <w:r w:rsidRPr="002A29CC">
        <w:tab/>
      </w:r>
      <w:r w:rsidRPr="002A29CC">
        <w:tab/>
        <w:t>48</w:t>
      </w:r>
    </w:p>
    <w:p w14:paraId="576EC3EE" w14:textId="77777777" w:rsidR="009B3AD4" w:rsidRPr="002A29CC" w:rsidRDefault="009B3AD4" w:rsidP="009B3AD4">
      <w:pPr>
        <w:pStyle w:val="NormalBold12b"/>
      </w:pPr>
      <w:r w:rsidRPr="002A29CC">
        <w:t>Propuesta de Reglamento</w:t>
      </w:r>
    </w:p>
    <w:p w14:paraId="4F5F63B1" w14:textId="77777777" w:rsidR="009B3AD4" w:rsidRPr="002A29CC" w:rsidRDefault="009B3AD4" w:rsidP="009B3AD4">
      <w:pPr>
        <w:pStyle w:val="NormalBold"/>
      </w:pPr>
      <w:r w:rsidRPr="002A29CC">
        <w:t>Artículo 13 – apartado 2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C5C6915" w14:textId="77777777" w:rsidTr="00843A7E">
        <w:trPr>
          <w:trHeight w:hRule="exact" w:val="240"/>
          <w:jc w:val="center"/>
        </w:trPr>
        <w:tc>
          <w:tcPr>
            <w:tcW w:w="9752" w:type="dxa"/>
            <w:gridSpan w:val="2"/>
            <w:tcBorders>
              <w:top w:val="nil"/>
              <w:left w:val="nil"/>
              <w:bottom w:val="nil"/>
              <w:right w:val="nil"/>
            </w:tcBorders>
          </w:tcPr>
          <w:p w14:paraId="19805C2A" w14:textId="77777777" w:rsidR="009B3AD4" w:rsidRPr="002A29CC" w:rsidRDefault="009B3AD4" w:rsidP="00843A7E"/>
        </w:tc>
      </w:tr>
      <w:tr w:rsidR="009B3AD4" w:rsidRPr="002A29CC" w14:paraId="27C34CD0" w14:textId="77777777" w:rsidTr="00843A7E">
        <w:trPr>
          <w:trHeight w:val="240"/>
          <w:jc w:val="center"/>
        </w:trPr>
        <w:tc>
          <w:tcPr>
            <w:tcW w:w="4876" w:type="dxa"/>
            <w:tcBorders>
              <w:top w:val="nil"/>
              <w:left w:val="nil"/>
              <w:bottom w:val="nil"/>
              <w:right w:val="nil"/>
            </w:tcBorders>
          </w:tcPr>
          <w:p w14:paraId="303842D1"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9680CE3" w14:textId="77777777" w:rsidR="009B3AD4" w:rsidRPr="002A29CC" w:rsidRDefault="009B3AD4" w:rsidP="00843A7E">
            <w:pPr>
              <w:pStyle w:val="AmColumnHeading"/>
            </w:pPr>
            <w:r w:rsidRPr="002A29CC">
              <w:t>Enmienda</w:t>
            </w:r>
          </w:p>
        </w:tc>
      </w:tr>
      <w:tr w:rsidR="009B3AD4" w:rsidRPr="002A29CC" w14:paraId="640284FD" w14:textId="77777777" w:rsidTr="00843A7E">
        <w:trPr>
          <w:jc w:val="center"/>
        </w:trPr>
        <w:tc>
          <w:tcPr>
            <w:tcW w:w="4876" w:type="dxa"/>
            <w:tcBorders>
              <w:top w:val="nil"/>
              <w:left w:val="nil"/>
              <w:bottom w:val="nil"/>
              <w:right w:val="nil"/>
            </w:tcBorders>
          </w:tcPr>
          <w:p w14:paraId="0A669438" w14:textId="77777777" w:rsidR="009B3AD4" w:rsidRPr="002A29CC" w:rsidRDefault="009B3AD4" w:rsidP="00843A7E">
            <w:pPr>
              <w:pStyle w:val="Normal6a"/>
            </w:pPr>
          </w:p>
        </w:tc>
        <w:tc>
          <w:tcPr>
            <w:tcW w:w="4876" w:type="dxa"/>
            <w:tcBorders>
              <w:top w:val="nil"/>
              <w:left w:val="nil"/>
              <w:bottom w:val="nil"/>
              <w:right w:val="nil"/>
            </w:tcBorders>
          </w:tcPr>
          <w:p w14:paraId="1C50D4DB" w14:textId="77777777" w:rsidR="009B3AD4" w:rsidRPr="002A29CC" w:rsidRDefault="009B3AD4" w:rsidP="00843A7E">
            <w:pPr>
              <w:pStyle w:val="Normal6a"/>
            </w:pPr>
            <w:r w:rsidRPr="002A29CC">
              <w:rPr>
                <w:b/>
                <w:i/>
              </w:rPr>
              <w:t>2 bis.</w:t>
            </w:r>
            <w:r w:rsidRPr="002A29CC">
              <w:tab/>
            </w:r>
            <w:r w:rsidRPr="002A29CC">
              <w:rPr>
                <w:b/>
                <w:i/>
              </w:rPr>
              <w:t>Además de las funciones mencionadas en el apartado 1, los Comités, a petición del director ejecutivo:</w:t>
            </w:r>
          </w:p>
        </w:tc>
      </w:tr>
      <w:tr w:rsidR="009B3AD4" w:rsidRPr="002A29CC" w14:paraId="719B05D3" w14:textId="77777777" w:rsidTr="00843A7E">
        <w:trPr>
          <w:jc w:val="center"/>
        </w:trPr>
        <w:tc>
          <w:tcPr>
            <w:tcW w:w="4876" w:type="dxa"/>
            <w:tcBorders>
              <w:top w:val="nil"/>
              <w:left w:val="nil"/>
              <w:bottom w:val="nil"/>
              <w:right w:val="nil"/>
            </w:tcBorders>
          </w:tcPr>
          <w:p w14:paraId="4FB4B6ED" w14:textId="77777777" w:rsidR="009B3AD4" w:rsidRPr="002A29CC" w:rsidRDefault="009B3AD4" w:rsidP="00843A7E">
            <w:pPr>
              <w:pStyle w:val="Normal6a"/>
            </w:pPr>
          </w:p>
        </w:tc>
        <w:tc>
          <w:tcPr>
            <w:tcW w:w="4876" w:type="dxa"/>
            <w:tcBorders>
              <w:top w:val="nil"/>
              <w:left w:val="nil"/>
              <w:bottom w:val="nil"/>
              <w:right w:val="nil"/>
            </w:tcBorders>
          </w:tcPr>
          <w:p w14:paraId="62DA73D8" w14:textId="77777777" w:rsidR="009B3AD4" w:rsidRPr="002A29CC" w:rsidRDefault="009B3AD4" w:rsidP="00843A7E">
            <w:pPr>
              <w:pStyle w:val="Normal6a"/>
            </w:pPr>
            <w:r w:rsidRPr="002A29CC">
              <w:rPr>
                <w:b/>
                <w:i/>
              </w:rPr>
              <w:t>a) proporcionarán apoyo técnico y científico en los pasos que se den para mejorar la cooperación entre la Unión, sus Estados miembros, las organizaciones internacionales y terceros países sobre cuestiones científicas y técnicas relacionadas con la seguridad de las sustancias, y participarán activamente en actividades de asistencia técnica y formación de capacidades para gestionar debidamente las sustancias químicas en los países en desarrollo;</w:t>
            </w:r>
          </w:p>
        </w:tc>
      </w:tr>
      <w:tr w:rsidR="009B3AD4" w:rsidRPr="002A29CC" w14:paraId="66B911A7" w14:textId="77777777" w:rsidTr="00843A7E">
        <w:trPr>
          <w:jc w:val="center"/>
        </w:trPr>
        <w:tc>
          <w:tcPr>
            <w:tcW w:w="4876" w:type="dxa"/>
            <w:tcBorders>
              <w:top w:val="nil"/>
              <w:left w:val="nil"/>
              <w:bottom w:val="nil"/>
              <w:right w:val="nil"/>
            </w:tcBorders>
          </w:tcPr>
          <w:p w14:paraId="633B601E" w14:textId="77777777" w:rsidR="009B3AD4" w:rsidRPr="002A29CC" w:rsidRDefault="009B3AD4" w:rsidP="00843A7E">
            <w:pPr>
              <w:pStyle w:val="Normal6a"/>
            </w:pPr>
          </w:p>
        </w:tc>
        <w:tc>
          <w:tcPr>
            <w:tcW w:w="4876" w:type="dxa"/>
            <w:tcBorders>
              <w:top w:val="nil"/>
              <w:left w:val="nil"/>
              <w:bottom w:val="nil"/>
              <w:right w:val="nil"/>
            </w:tcBorders>
          </w:tcPr>
          <w:p w14:paraId="77E35176" w14:textId="77777777" w:rsidR="009B3AD4" w:rsidRPr="002A29CC" w:rsidRDefault="009B3AD4" w:rsidP="00843A7E">
            <w:pPr>
              <w:pStyle w:val="Normal6a"/>
            </w:pPr>
            <w:r w:rsidRPr="002A29CC">
              <w:rPr>
                <w:b/>
                <w:i/>
              </w:rPr>
              <w:t>b) redactarán dictámenes sobre cualesquiera otros aspectos relacionados con la seguridad de las sustancias como tales, en mezclas o contenidas en artículos.</w:t>
            </w:r>
          </w:p>
        </w:tc>
      </w:tr>
    </w:tbl>
    <w:p w14:paraId="64E7222F" w14:textId="77777777" w:rsidR="009B3AD4" w:rsidRPr="002A29CC" w:rsidRDefault="009B3AD4" w:rsidP="009B3AD4"/>
    <w:p w14:paraId="12176235" w14:textId="77777777" w:rsidR="009B3AD4" w:rsidRPr="002A29CC" w:rsidRDefault="009B3AD4" w:rsidP="009B3AD4">
      <w:pPr>
        <w:pStyle w:val="AmNumberTabs"/>
      </w:pPr>
      <w:r w:rsidRPr="002A29CC">
        <w:t>Enmienda</w:t>
      </w:r>
      <w:r w:rsidRPr="002A29CC">
        <w:tab/>
      </w:r>
      <w:r w:rsidRPr="002A29CC">
        <w:tab/>
        <w:t>49</w:t>
      </w:r>
    </w:p>
    <w:p w14:paraId="261F4BC5" w14:textId="77777777" w:rsidR="009B3AD4" w:rsidRPr="002A29CC" w:rsidRDefault="009B3AD4" w:rsidP="009B3AD4">
      <w:pPr>
        <w:pStyle w:val="NormalBold12b"/>
      </w:pPr>
      <w:r w:rsidRPr="002A29CC">
        <w:t>Propuesta de Reglamento</w:t>
      </w:r>
    </w:p>
    <w:p w14:paraId="19AA871B" w14:textId="77777777" w:rsidR="009B3AD4" w:rsidRPr="002A29CC" w:rsidRDefault="009B3AD4" w:rsidP="009B3AD4">
      <w:pPr>
        <w:pStyle w:val="NormalBold"/>
      </w:pPr>
      <w:r w:rsidRPr="002A29CC">
        <w:t>Artículo 13 – apartado 2 ter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3CB1089" w14:textId="77777777" w:rsidTr="00843A7E">
        <w:trPr>
          <w:trHeight w:hRule="exact" w:val="240"/>
          <w:jc w:val="center"/>
        </w:trPr>
        <w:tc>
          <w:tcPr>
            <w:tcW w:w="9752" w:type="dxa"/>
            <w:gridSpan w:val="2"/>
            <w:tcBorders>
              <w:top w:val="nil"/>
              <w:left w:val="nil"/>
              <w:bottom w:val="nil"/>
              <w:right w:val="nil"/>
            </w:tcBorders>
          </w:tcPr>
          <w:p w14:paraId="3E0DD5AD" w14:textId="77777777" w:rsidR="009B3AD4" w:rsidRPr="002A29CC" w:rsidRDefault="009B3AD4" w:rsidP="00843A7E"/>
        </w:tc>
      </w:tr>
      <w:tr w:rsidR="009B3AD4" w:rsidRPr="002A29CC" w14:paraId="0B19B363" w14:textId="77777777" w:rsidTr="00843A7E">
        <w:trPr>
          <w:trHeight w:val="240"/>
          <w:jc w:val="center"/>
        </w:trPr>
        <w:tc>
          <w:tcPr>
            <w:tcW w:w="4876" w:type="dxa"/>
            <w:tcBorders>
              <w:top w:val="nil"/>
              <w:left w:val="nil"/>
              <w:bottom w:val="nil"/>
              <w:right w:val="nil"/>
            </w:tcBorders>
          </w:tcPr>
          <w:p w14:paraId="10462493"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DF5D5D8" w14:textId="77777777" w:rsidR="009B3AD4" w:rsidRPr="002A29CC" w:rsidRDefault="009B3AD4" w:rsidP="00843A7E">
            <w:pPr>
              <w:pStyle w:val="AmColumnHeading"/>
            </w:pPr>
            <w:r w:rsidRPr="002A29CC">
              <w:t>Enmienda</w:t>
            </w:r>
          </w:p>
        </w:tc>
      </w:tr>
      <w:tr w:rsidR="009B3AD4" w:rsidRPr="002A29CC" w14:paraId="079362C0" w14:textId="77777777" w:rsidTr="00843A7E">
        <w:trPr>
          <w:jc w:val="center"/>
        </w:trPr>
        <w:tc>
          <w:tcPr>
            <w:tcW w:w="4876" w:type="dxa"/>
            <w:tcBorders>
              <w:top w:val="nil"/>
              <w:left w:val="nil"/>
              <w:bottom w:val="nil"/>
              <w:right w:val="nil"/>
            </w:tcBorders>
          </w:tcPr>
          <w:p w14:paraId="74039070" w14:textId="77777777" w:rsidR="009B3AD4" w:rsidRPr="002A29CC" w:rsidRDefault="009B3AD4" w:rsidP="00843A7E">
            <w:pPr>
              <w:pStyle w:val="Normal6a"/>
            </w:pPr>
          </w:p>
        </w:tc>
        <w:tc>
          <w:tcPr>
            <w:tcW w:w="4876" w:type="dxa"/>
            <w:tcBorders>
              <w:top w:val="nil"/>
              <w:left w:val="nil"/>
              <w:bottom w:val="nil"/>
              <w:right w:val="nil"/>
            </w:tcBorders>
          </w:tcPr>
          <w:p w14:paraId="47C910B9" w14:textId="77777777" w:rsidR="009B3AD4" w:rsidRPr="002A29CC" w:rsidRDefault="009B3AD4" w:rsidP="00843A7E">
            <w:pPr>
              <w:pStyle w:val="Normal6a"/>
            </w:pPr>
            <w:r w:rsidRPr="002A29CC">
              <w:rPr>
                <w:b/>
                <w:i/>
              </w:rPr>
              <w:t>2 ter.</w:t>
            </w:r>
            <w:r w:rsidRPr="002A29CC">
              <w:tab/>
            </w:r>
            <w:r w:rsidRPr="002A29CC">
              <w:rPr>
                <w:b/>
                <w:i/>
              </w:rPr>
              <w:t>El Parlamento Europeo o cualquier Estado miembro podrá presentar una solicitud para que la Agencia emita un dictamen científico sobre cuestiones comprendidas en el ámbito de sus competencias. La solicitud irá acompañada de información de referencia que explique la cuestión científica que debe abordarse y el interés que reviste para la Unión.</w:t>
            </w:r>
          </w:p>
        </w:tc>
      </w:tr>
      <w:tr w:rsidR="009B3AD4" w:rsidRPr="002A29CC" w14:paraId="47224A06" w14:textId="77777777" w:rsidTr="00843A7E">
        <w:trPr>
          <w:jc w:val="center"/>
        </w:trPr>
        <w:tc>
          <w:tcPr>
            <w:tcW w:w="4876" w:type="dxa"/>
            <w:tcBorders>
              <w:top w:val="nil"/>
              <w:left w:val="nil"/>
              <w:bottom w:val="nil"/>
              <w:right w:val="nil"/>
            </w:tcBorders>
          </w:tcPr>
          <w:p w14:paraId="3C40158D" w14:textId="77777777" w:rsidR="009B3AD4" w:rsidRPr="002A29CC" w:rsidRDefault="009B3AD4" w:rsidP="00843A7E">
            <w:pPr>
              <w:pStyle w:val="Normal6a"/>
            </w:pPr>
          </w:p>
        </w:tc>
        <w:tc>
          <w:tcPr>
            <w:tcW w:w="4876" w:type="dxa"/>
            <w:tcBorders>
              <w:top w:val="nil"/>
              <w:left w:val="nil"/>
              <w:bottom w:val="nil"/>
              <w:right w:val="nil"/>
            </w:tcBorders>
          </w:tcPr>
          <w:p w14:paraId="018785BD" w14:textId="77777777" w:rsidR="009B3AD4" w:rsidRPr="002A29CC" w:rsidRDefault="009B3AD4" w:rsidP="00843A7E">
            <w:pPr>
              <w:pStyle w:val="Normal6a"/>
            </w:pPr>
            <w:r w:rsidRPr="002A29CC">
              <w:rPr>
                <w:b/>
                <w:i/>
              </w:rPr>
              <w:t>La Agencia podrá rechazar una solicitud de dictamen o proponer modificaciones de esta en consulta con el Parlamento Europeo o el Estado o Estados miembros que hayan presentado la solicitud. Se facilitará al Parlamento Europeo o el Estado o Estados miembros que hayan presentado la solicitud el motivo de tal denegación.</w:t>
            </w:r>
          </w:p>
        </w:tc>
      </w:tr>
    </w:tbl>
    <w:p w14:paraId="097EA206" w14:textId="77777777" w:rsidR="009B3AD4" w:rsidRPr="002A29CC" w:rsidRDefault="009B3AD4" w:rsidP="009B3AD4"/>
    <w:p w14:paraId="5A1A76F3" w14:textId="77777777" w:rsidR="009B3AD4" w:rsidRPr="002A29CC" w:rsidRDefault="009B3AD4" w:rsidP="009B3AD4">
      <w:pPr>
        <w:pStyle w:val="AmNumberTabs"/>
      </w:pPr>
      <w:r w:rsidRPr="002A29CC">
        <w:t>Enmienda</w:t>
      </w:r>
      <w:r w:rsidRPr="002A29CC">
        <w:tab/>
      </w:r>
      <w:r w:rsidRPr="002A29CC">
        <w:tab/>
        <w:t>50</w:t>
      </w:r>
    </w:p>
    <w:p w14:paraId="44524003" w14:textId="77777777" w:rsidR="009B3AD4" w:rsidRPr="002A29CC" w:rsidRDefault="009B3AD4" w:rsidP="009B3AD4">
      <w:pPr>
        <w:pStyle w:val="NormalBold12b"/>
      </w:pPr>
      <w:r w:rsidRPr="002A29CC">
        <w:t>Propuesta de Reglamento</w:t>
      </w:r>
    </w:p>
    <w:p w14:paraId="226E96F9" w14:textId="77777777" w:rsidR="009B3AD4" w:rsidRPr="002A29CC" w:rsidRDefault="009B3AD4" w:rsidP="009B3AD4">
      <w:pPr>
        <w:pStyle w:val="NormalBold"/>
      </w:pPr>
      <w:r w:rsidRPr="002A29CC">
        <w:t>Artículo 13 – apartado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11A5718" w14:textId="77777777" w:rsidTr="00843A7E">
        <w:trPr>
          <w:trHeight w:hRule="exact" w:val="240"/>
          <w:jc w:val="center"/>
        </w:trPr>
        <w:tc>
          <w:tcPr>
            <w:tcW w:w="9752" w:type="dxa"/>
            <w:gridSpan w:val="2"/>
            <w:tcBorders>
              <w:top w:val="nil"/>
              <w:left w:val="nil"/>
              <w:bottom w:val="nil"/>
              <w:right w:val="nil"/>
            </w:tcBorders>
          </w:tcPr>
          <w:p w14:paraId="07A286CF" w14:textId="77777777" w:rsidR="009B3AD4" w:rsidRPr="002A29CC" w:rsidRDefault="009B3AD4" w:rsidP="00843A7E"/>
        </w:tc>
      </w:tr>
      <w:tr w:rsidR="009B3AD4" w:rsidRPr="002A29CC" w14:paraId="0A7E4645" w14:textId="77777777" w:rsidTr="00843A7E">
        <w:trPr>
          <w:trHeight w:val="240"/>
          <w:jc w:val="center"/>
        </w:trPr>
        <w:tc>
          <w:tcPr>
            <w:tcW w:w="4876" w:type="dxa"/>
            <w:tcBorders>
              <w:top w:val="nil"/>
              <w:left w:val="nil"/>
              <w:bottom w:val="nil"/>
              <w:right w:val="nil"/>
            </w:tcBorders>
          </w:tcPr>
          <w:p w14:paraId="6A8BE76B"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439DA74" w14:textId="77777777" w:rsidR="009B3AD4" w:rsidRPr="002A29CC" w:rsidRDefault="009B3AD4" w:rsidP="00843A7E">
            <w:pPr>
              <w:pStyle w:val="AmColumnHeading"/>
            </w:pPr>
            <w:r w:rsidRPr="002A29CC">
              <w:t>Enmienda</w:t>
            </w:r>
          </w:p>
        </w:tc>
      </w:tr>
      <w:tr w:rsidR="009B3AD4" w:rsidRPr="002A29CC" w14:paraId="66746E09" w14:textId="77777777" w:rsidTr="00843A7E">
        <w:trPr>
          <w:jc w:val="center"/>
        </w:trPr>
        <w:tc>
          <w:tcPr>
            <w:tcW w:w="4876" w:type="dxa"/>
            <w:tcBorders>
              <w:top w:val="nil"/>
              <w:left w:val="nil"/>
              <w:bottom w:val="nil"/>
              <w:right w:val="nil"/>
            </w:tcBorders>
          </w:tcPr>
          <w:p w14:paraId="295A8C66" w14:textId="77777777" w:rsidR="009B3AD4" w:rsidRPr="002A29CC" w:rsidRDefault="009B3AD4" w:rsidP="00843A7E">
            <w:pPr>
              <w:pStyle w:val="Normal6a"/>
            </w:pPr>
            <w:r w:rsidRPr="002A29CC">
              <w:t>3.</w:t>
            </w:r>
            <w:r w:rsidRPr="002A29CC">
              <w:tab/>
              <w:t>La Comisión y la Agencia decidirán anualmente el número de dictámenes científicos que se emitirán y los plazos para hacerlo.</w:t>
            </w:r>
          </w:p>
        </w:tc>
        <w:tc>
          <w:tcPr>
            <w:tcW w:w="4876" w:type="dxa"/>
            <w:tcBorders>
              <w:top w:val="nil"/>
              <w:left w:val="nil"/>
              <w:bottom w:val="nil"/>
              <w:right w:val="nil"/>
            </w:tcBorders>
          </w:tcPr>
          <w:p w14:paraId="11C8FBE6" w14:textId="77777777" w:rsidR="009B3AD4" w:rsidRPr="002A29CC" w:rsidRDefault="009B3AD4" w:rsidP="00843A7E">
            <w:pPr>
              <w:pStyle w:val="Normal6a"/>
            </w:pPr>
            <w:r w:rsidRPr="002A29CC">
              <w:t>3.</w:t>
            </w:r>
            <w:r w:rsidRPr="002A29CC">
              <w:tab/>
              <w:t xml:space="preserve">La Comisión y la Agencia decidirán anualmente el número de dictámenes científicos que se emitirán </w:t>
            </w:r>
            <w:r w:rsidRPr="002A29CC">
              <w:rPr>
                <w:b/>
                <w:i/>
              </w:rPr>
              <w:t>con arreglo al apartado 2</w:t>
            </w:r>
            <w:r w:rsidRPr="002A29CC">
              <w:t xml:space="preserve"> y los plazos para hacerlo.</w:t>
            </w:r>
          </w:p>
        </w:tc>
      </w:tr>
    </w:tbl>
    <w:p w14:paraId="1BAE340D" w14:textId="77777777" w:rsidR="009B3AD4" w:rsidRPr="002A29CC" w:rsidRDefault="009B3AD4" w:rsidP="009B3AD4"/>
    <w:p w14:paraId="050F95F7" w14:textId="77777777" w:rsidR="009B3AD4" w:rsidRPr="002A29CC" w:rsidRDefault="009B3AD4" w:rsidP="009B3AD4">
      <w:pPr>
        <w:pStyle w:val="AmNumberTabs"/>
      </w:pPr>
      <w:r w:rsidRPr="002A29CC">
        <w:t>Enmienda</w:t>
      </w:r>
      <w:r w:rsidRPr="002A29CC">
        <w:tab/>
      </w:r>
      <w:r w:rsidRPr="002A29CC">
        <w:tab/>
        <w:t>51</w:t>
      </w:r>
    </w:p>
    <w:p w14:paraId="41F8E3E5" w14:textId="77777777" w:rsidR="009B3AD4" w:rsidRPr="002A29CC" w:rsidRDefault="009B3AD4" w:rsidP="009B3AD4">
      <w:pPr>
        <w:pStyle w:val="NormalBold12b"/>
      </w:pPr>
      <w:r w:rsidRPr="002A29CC">
        <w:t>Propuesta de Reglamento</w:t>
      </w:r>
    </w:p>
    <w:p w14:paraId="044BA6C1" w14:textId="77777777" w:rsidR="009B3AD4" w:rsidRPr="002A29CC" w:rsidRDefault="009B3AD4" w:rsidP="009B3AD4">
      <w:pPr>
        <w:pStyle w:val="NormalBold"/>
      </w:pPr>
      <w:r w:rsidRPr="002A29CC">
        <w:t>Artículo 14 – apartado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B22BC44" w14:textId="77777777" w:rsidTr="00843A7E">
        <w:trPr>
          <w:trHeight w:hRule="exact" w:val="240"/>
          <w:jc w:val="center"/>
        </w:trPr>
        <w:tc>
          <w:tcPr>
            <w:tcW w:w="9752" w:type="dxa"/>
            <w:gridSpan w:val="2"/>
            <w:tcBorders>
              <w:top w:val="nil"/>
              <w:left w:val="nil"/>
              <w:bottom w:val="nil"/>
              <w:right w:val="nil"/>
            </w:tcBorders>
          </w:tcPr>
          <w:p w14:paraId="6548F66E" w14:textId="77777777" w:rsidR="009B3AD4" w:rsidRPr="002A29CC" w:rsidRDefault="009B3AD4" w:rsidP="00843A7E"/>
        </w:tc>
      </w:tr>
      <w:tr w:rsidR="009B3AD4" w:rsidRPr="002A29CC" w14:paraId="5CF94D84" w14:textId="77777777" w:rsidTr="00843A7E">
        <w:trPr>
          <w:trHeight w:val="240"/>
          <w:jc w:val="center"/>
        </w:trPr>
        <w:tc>
          <w:tcPr>
            <w:tcW w:w="4876" w:type="dxa"/>
            <w:tcBorders>
              <w:top w:val="nil"/>
              <w:left w:val="nil"/>
              <w:bottom w:val="nil"/>
              <w:right w:val="nil"/>
            </w:tcBorders>
          </w:tcPr>
          <w:p w14:paraId="3E9D6288"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6D9CF7A" w14:textId="77777777" w:rsidR="009B3AD4" w:rsidRPr="002A29CC" w:rsidRDefault="009B3AD4" w:rsidP="00843A7E">
            <w:pPr>
              <w:pStyle w:val="AmColumnHeading"/>
            </w:pPr>
            <w:r w:rsidRPr="002A29CC">
              <w:t>Enmienda</w:t>
            </w:r>
          </w:p>
        </w:tc>
      </w:tr>
      <w:tr w:rsidR="009B3AD4" w:rsidRPr="002A29CC" w14:paraId="3DF6F8B8" w14:textId="77777777" w:rsidTr="00843A7E">
        <w:trPr>
          <w:jc w:val="center"/>
        </w:trPr>
        <w:tc>
          <w:tcPr>
            <w:tcW w:w="4876" w:type="dxa"/>
            <w:tcBorders>
              <w:top w:val="nil"/>
              <w:left w:val="nil"/>
              <w:bottom w:val="nil"/>
              <w:right w:val="nil"/>
            </w:tcBorders>
          </w:tcPr>
          <w:p w14:paraId="631FA4C1" w14:textId="77777777" w:rsidR="009B3AD4" w:rsidRPr="002A29CC" w:rsidRDefault="009B3AD4" w:rsidP="00843A7E">
            <w:pPr>
              <w:pStyle w:val="Normal6a"/>
            </w:pPr>
            <w:r w:rsidRPr="002A29CC">
              <w:t>4.</w:t>
            </w:r>
            <w:r w:rsidRPr="002A29CC">
              <w:tab/>
              <w:t>Cada Estado miembro nombrará a un miembro en el CB y podrá nombrar a un suplente. Los miembros del CB serán nombrados atendiendo a su función y su experiencia relacionada en el desempeño de las tareas asignadas al CB</w:t>
            </w:r>
            <w:r w:rsidRPr="002A29CC">
              <w:rPr>
                <w:b/>
                <w:i/>
              </w:rPr>
              <w:t>, y podrán trabajar en una autoridad competente</w:t>
            </w:r>
            <w:r w:rsidRPr="002A29CC">
              <w:t>.</w:t>
            </w:r>
          </w:p>
        </w:tc>
        <w:tc>
          <w:tcPr>
            <w:tcW w:w="4876" w:type="dxa"/>
            <w:tcBorders>
              <w:top w:val="nil"/>
              <w:left w:val="nil"/>
              <w:bottom w:val="nil"/>
              <w:right w:val="nil"/>
            </w:tcBorders>
          </w:tcPr>
          <w:p w14:paraId="50007E38" w14:textId="77777777" w:rsidR="009B3AD4" w:rsidRPr="002A29CC" w:rsidRDefault="009B3AD4" w:rsidP="00843A7E">
            <w:pPr>
              <w:pStyle w:val="Normal6a"/>
            </w:pPr>
            <w:r w:rsidRPr="002A29CC">
              <w:t>4.</w:t>
            </w:r>
            <w:r w:rsidRPr="002A29CC">
              <w:tab/>
              <w:t>Cada Estado miembro nombrará a un miembro en el CB y podrá nombrar a un suplente. Los miembros del CB serán nombrados atendiendo a su función y su experiencia relacionada en el desempeño de las tareas asignadas al CB.</w:t>
            </w:r>
          </w:p>
        </w:tc>
      </w:tr>
    </w:tbl>
    <w:p w14:paraId="46B08488" w14:textId="77777777" w:rsidR="009B3AD4" w:rsidRPr="002A29CC" w:rsidRDefault="009B3AD4" w:rsidP="009B3AD4"/>
    <w:p w14:paraId="7CD93F80" w14:textId="77777777" w:rsidR="009B3AD4" w:rsidRPr="002A29CC" w:rsidRDefault="009B3AD4" w:rsidP="009B3AD4">
      <w:pPr>
        <w:pStyle w:val="AmNumberTabs"/>
      </w:pPr>
      <w:r w:rsidRPr="002A29CC">
        <w:t>Enmienda</w:t>
      </w:r>
      <w:r w:rsidRPr="002A29CC">
        <w:tab/>
      </w:r>
      <w:r w:rsidRPr="002A29CC">
        <w:tab/>
        <w:t>52</w:t>
      </w:r>
    </w:p>
    <w:p w14:paraId="3566197F" w14:textId="77777777" w:rsidR="009B3AD4" w:rsidRPr="002A29CC" w:rsidRDefault="009B3AD4" w:rsidP="009B3AD4">
      <w:pPr>
        <w:pStyle w:val="NormalBold12b"/>
      </w:pPr>
      <w:r w:rsidRPr="002A29CC">
        <w:t>Propuesta de Reglamento</w:t>
      </w:r>
    </w:p>
    <w:p w14:paraId="28ECEAB0" w14:textId="77777777" w:rsidR="009B3AD4" w:rsidRPr="002A29CC" w:rsidRDefault="009B3AD4" w:rsidP="009B3AD4">
      <w:pPr>
        <w:pStyle w:val="NormalBold"/>
      </w:pPr>
      <w:r w:rsidRPr="002A29CC">
        <w:t>Artículo 14 – apartado 4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BA33317" w14:textId="77777777" w:rsidTr="00843A7E">
        <w:trPr>
          <w:trHeight w:hRule="exact" w:val="240"/>
          <w:jc w:val="center"/>
        </w:trPr>
        <w:tc>
          <w:tcPr>
            <w:tcW w:w="9752" w:type="dxa"/>
            <w:gridSpan w:val="2"/>
            <w:tcBorders>
              <w:top w:val="nil"/>
              <w:left w:val="nil"/>
              <w:bottom w:val="nil"/>
              <w:right w:val="nil"/>
            </w:tcBorders>
          </w:tcPr>
          <w:p w14:paraId="23F43BB4" w14:textId="77777777" w:rsidR="009B3AD4" w:rsidRPr="002A29CC" w:rsidRDefault="009B3AD4" w:rsidP="00843A7E"/>
        </w:tc>
      </w:tr>
      <w:tr w:rsidR="009B3AD4" w:rsidRPr="002A29CC" w14:paraId="3C8555DE" w14:textId="77777777" w:rsidTr="00843A7E">
        <w:trPr>
          <w:trHeight w:val="240"/>
          <w:jc w:val="center"/>
        </w:trPr>
        <w:tc>
          <w:tcPr>
            <w:tcW w:w="4876" w:type="dxa"/>
            <w:tcBorders>
              <w:top w:val="nil"/>
              <w:left w:val="nil"/>
              <w:bottom w:val="nil"/>
              <w:right w:val="nil"/>
            </w:tcBorders>
          </w:tcPr>
          <w:p w14:paraId="6EEBFD3A"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E5E8E48" w14:textId="77777777" w:rsidR="009B3AD4" w:rsidRPr="002A29CC" w:rsidRDefault="009B3AD4" w:rsidP="00843A7E">
            <w:pPr>
              <w:pStyle w:val="AmColumnHeading"/>
            </w:pPr>
            <w:r w:rsidRPr="002A29CC">
              <w:t>Enmienda</w:t>
            </w:r>
          </w:p>
        </w:tc>
      </w:tr>
      <w:tr w:rsidR="009B3AD4" w:rsidRPr="002A29CC" w14:paraId="146E8AE7" w14:textId="77777777" w:rsidTr="00843A7E">
        <w:trPr>
          <w:jc w:val="center"/>
        </w:trPr>
        <w:tc>
          <w:tcPr>
            <w:tcW w:w="4876" w:type="dxa"/>
            <w:tcBorders>
              <w:top w:val="nil"/>
              <w:left w:val="nil"/>
              <w:bottom w:val="nil"/>
              <w:right w:val="nil"/>
            </w:tcBorders>
          </w:tcPr>
          <w:p w14:paraId="623C0D46" w14:textId="77777777" w:rsidR="009B3AD4" w:rsidRPr="002A29CC" w:rsidRDefault="009B3AD4" w:rsidP="00843A7E">
            <w:pPr>
              <w:pStyle w:val="Normal6a"/>
            </w:pPr>
          </w:p>
        </w:tc>
        <w:tc>
          <w:tcPr>
            <w:tcW w:w="4876" w:type="dxa"/>
            <w:tcBorders>
              <w:top w:val="nil"/>
              <w:left w:val="nil"/>
              <w:bottom w:val="nil"/>
              <w:right w:val="nil"/>
            </w:tcBorders>
          </w:tcPr>
          <w:p w14:paraId="34D61849" w14:textId="77777777" w:rsidR="009B3AD4" w:rsidRPr="002A29CC" w:rsidRDefault="009B3AD4" w:rsidP="00843A7E">
            <w:pPr>
              <w:pStyle w:val="Normal6a"/>
            </w:pPr>
            <w:r w:rsidRPr="002A29CC">
              <w:rPr>
                <w:b/>
                <w:i/>
              </w:rPr>
              <w:t>4 bis.</w:t>
            </w:r>
            <w:r w:rsidRPr="002A29CC">
              <w:tab/>
            </w:r>
            <w:r w:rsidRPr="002A29CC">
              <w:rPr>
                <w:b/>
                <w:i/>
              </w:rPr>
              <w:t>A petición de un Estado miembro, la Agencia asistirá a dicho Estado miembro en la identificación de posibles candidatos para su designación por dicho Estado miembro con arreglo a los apartados 1 y 2. No obstante, la obligación de designar a un candidato seguirá siendo de los Estados miembros.</w:t>
            </w:r>
          </w:p>
        </w:tc>
      </w:tr>
    </w:tbl>
    <w:p w14:paraId="6FD38659" w14:textId="77777777" w:rsidR="009B3AD4" w:rsidRPr="002A29CC" w:rsidRDefault="009B3AD4" w:rsidP="009B3AD4"/>
    <w:p w14:paraId="20D5FAA5" w14:textId="77777777" w:rsidR="009B3AD4" w:rsidRPr="002A29CC" w:rsidRDefault="009B3AD4" w:rsidP="009B3AD4">
      <w:pPr>
        <w:pStyle w:val="AmNumberTabs"/>
      </w:pPr>
      <w:r w:rsidRPr="002A29CC">
        <w:t>Enmienda</w:t>
      </w:r>
      <w:r w:rsidRPr="002A29CC">
        <w:tab/>
      </w:r>
      <w:r w:rsidRPr="002A29CC">
        <w:tab/>
        <w:t>53</w:t>
      </w:r>
    </w:p>
    <w:p w14:paraId="4BFD5E96" w14:textId="77777777" w:rsidR="009B3AD4" w:rsidRPr="002A29CC" w:rsidRDefault="009B3AD4" w:rsidP="009B3AD4">
      <w:pPr>
        <w:pStyle w:val="NormalBold12b"/>
      </w:pPr>
      <w:r w:rsidRPr="002A29CC">
        <w:t>Propuesta de Reglamento</w:t>
      </w:r>
    </w:p>
    <w:p w14:paraId="522287BE" w14:textId="77777777" w:rsidR="009B3AD4" w:rsidRPr="002A29CC" w:rsidRDefault="009B3AD4" w:rsidP="009B3AD4">
      <w:pPr>
        <w:pStyle w:val="NormalBold"/>
      </w:pPr>
      <w:r w:rsidRPr="002A29CC">
        <w:t>Artículo 14 – apartado 5 – párrafo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0DE650A" w14:textId="77777777" w:rsidTr="00843A7E">
        <w:trPr>
          <w:trHeight w:hRule="exact" w:val="240"/>
          <w:jc w:val="center"/>
        </w:trPr>
        <w:tc>
          <w:tcPr>
            <w:tcW w:w="9752" w:type="dxa"/>
            <w:gridSpan w:val="2"/>
            <w:tcBorders>
              <w:top w:val="nil"/>
              <w:left w:val="nil"/>
              <w:bottom w:val="nil"/>
              <w:right w:val="nil"/>
            </w:tcBorders>
          </w:tcPr>
          <w:p w14:paraId="11BE6968" w14:textId="77777777" w:rsidR="009B3AD4" w:rsidRPr="002A29CC" w:rsidRDefault="009B3AD4" w:rsidP="00843A7E"/>
        </w:tc>
      </w:tr>
      <w:tr w:rsidR="009B3AD4" w:rsidRPr="002A29CC" w14:paraId="13646A1A" w14:textId="77777777" w:rsidTr="00843A7E">
        <w:trPr>
          <w:trHeight w:val="240"/>
          <w:jc w:val="center"/>
        </w:trPr>
        <w:tc>
          <w:tcPr>
            <w:tcW w:w="4876" w:type="dxa"/>
            <w:tcBorders>
              <w:top w:val="nil"/>
              <w:left w:val="nil"/>
              <w:bottom w:val="nil"/>
              <w:right w:val="nil"/>
            </w:tcBorders>
          </w:tcPr>
          <w:p w14:paraId="7ED71B8D"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D48F825" w14:textId="77777777" w:rsidR="009B3AD4" w:rsidRPr="002A29CC" w:rsidRDefault="009B3AD4" w:rsidP="00843A7E">
            <w:pPr>
              <w:pStyle w:val="AmColumnHeading"/>
            </w:pPr>
            <w:r w:rsidRPr="002A29CC">
              <w:t>Enmienda</w:t>
            </w:r>
          </w:p>
        </w:tc>
      </w:tr>
      <w:tr w:rsidR="009B3AD4" w:rsidRPr="002A29CC" w14:paraId="0F0BBA1A" w14:textId="77777777" w:rsidTr="00843A7E">
        <w:trPr>
          <w:jc w:val="center"/>
        </w:trPr>
        <w:tc>
          <w:tcPr>
            <w:tcW w:w="4876" w:type="dxa"/>
            <w:tcBorders>
              <w:top w:val="nil"/>
              <w:left w:val="nil"/>
              <w:bottom w:val="nil"/>
              <w:right w:val="nil"/>
            </w:tcBorders>
          </w:tcPr>
          <w:p w14:paraId="0E4725F0" w14:textId="77777777" w:rsidR="009B3AD4" w:rsidRPr="002A29CC" w:rsidRDefault="009B3AD4" w:rsidP="00843A7E">
            <w:pPr>
              <w:pStyle w:val="Normal6a"/>
            </w:pPr>
            <w:r w:rsidRPr="002A29CC">
              <w:t>Los miembros del CCSC serán nombrados por el Consejo de Administración a partir de una lista de candidatos idóneos</w:t>
            </w:r>
            <w:r w:rsidRPr="002A29CC">
              <w:rPr>
                <w:b/>
                <w:i/>
              </w:rPr>
              <w:t>, establecida</w:t>
            </w:r>
            <w:r w:rsidRPr="002A29CC">
              <w:t xml:space="preserve"> tras una convocatoria de manifestaciones de interés organizada por la Agencia.</w:t>
            </w:r>
          </w:p>
        </w:tc>
        <w:tc>
          <w:tcPr>
            <w:tcW w:w="4876" w:type="dxa"/>
            <w:tcBorders>
              <w:top w:val="nil"/>
              <w:left w:val="nil"/>
              <w:bottom w:val="nil"/>
              <w:right w:val="nil"/>
            </w:tcBorders>
          </w:tcPr>
          <w:p w14:paraId="5A872E65" w14:textId="77777777" w:rsidR="009B3AD4" w:rsidRPr="002A29CC" w:rsidRDefault="009B3AD4" w:rsidP="00843A7E">
            <w:pPr>
              <w:pStyle w:val="Normal6a"/>
            </w:pPr>
            <w:r w:rsidRPr="002A29CC">
              <w:t xml:space="preserve">Los miembros del CCSC serán </w:t>
            </w:r>
            <w:r w:rsidRPr="002A29CC">
              <w:rPr>
                <w:b/>
                <w:i/>
              </w:rPr>
              <w:t>seleccionados y</w:t>
            </w:r>
            <w:r w:rsidRPr="002A29CC">
              <w:t xml:space="preserve"> nombrados por el Consejo de Administración a partir de una lista de candidatos idóneos </w:t>
            </w:r>
            <w:r w:rsidRPr="002A29CC">
              <w:rPr>
                <w:b/>
                <w:i/>
              </w:rPr>
              <w:t>elaborada por el director ejecutivo. La lista se elaborará sobre la base de las solicitudes recibidas</w:t>
            </w:r>
            <w:r w:rsidRPr="002A29CC">
              <w:t xml:space="preserve"> tras una convocatoria de manifestaciones de interés organizada por la Agencia </w:t>
            </w:r>
            <w:r w:rsidRPr="002A29CC">
              <w:rPr>
                <w:b/>
                <w:i/>
              </w:rPr>
              <w:t>y se pretende que incluya, como mínimo, el doble del número de candidatos necesario para cubrir los puestos en el CCSC y para cada ámbito de especialización</w:t>
            </w:r>
            <w:r w:rsidRPr="002A29CC">
              <w:t>.</w:t>
            </w:r>
          </w:p>
        </w:tc>
      </w:tr>
    </w:tbl>
    <w:p w14:paraId="4FEF3004" w14:textId="77777777" w:rsidR="009B3AD4" w:rsidRPr="002A29CC" w:rsidRDefault="009B3AD4" w:rsidP="009B3AD4"/>
    <w:p w14:paraId="2611E89D" w14:textId="77777777" w:rsidR="009B3AD4" w:rsidRPr="002A29CC" w:rsidRDefault="009B3AD4" w:rsidP="009B3AD4">
      <w:pPr>
        <w:pStyle w:val="AmNumberTabs"/>
      </w:pPr>
      <w:r w:rsidRPr="002A29CC">
        <w:t>Enmienda</w:t>
      </w:r>
      <w:r w:rsidRPr="002A29CC">
        <w:tab/>
      </w:r>
      <w:r w:rsidRPr="002A29CC">
        <w:tab/>
        <w:t>54</w:t>
      </w:r>
    </w:p>
    <w:p w14:paraId="18159CBD" w14:textId="77777777" w:rsidR="009B3AD4" w:rsidRPr="002A29CC" w:rsidRDefault="009B3AD4" w:rsidP="009B3AD4">
      <w:pPr>
        <w:pStyle w:val="NormalBold12b"/>
      </w:pPr>
      <w:r w:rsidRPr="002A29CC">
        <w:t>Propuesta de Reglamento</w:t>
      </w:r>
    </w:p>
    <w:p w14:paraId="102AC000" w14:textId="77777777" w:rsidR="009B3AD4" w:rsidRPr="002A29CC" w:rsidRDefault="009B3AD4" w:rsidP="009B3AD4">
      <w:pPr>
        <w:pStyle w:val="NormalBold"/>
      </w:pPr>
      <w:r w:rsidRPr="002A29CC">
        <w:t>Artículo 14 – apartado 5 – párrafo 2 – letra a – inciso IV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4DDC720" w14:textId="77777777" w:rsidTr="00843A7E">
        <w:trPr>
          <w:trHeight w:hRule="exact" w:val="240"/>
          <w:jc w:val="center"/>
        </w:trPr>
        <w:tc>
          <w:tcPr>
            <w:tcW w:w="9752" w:type="dxa"/>
            <w:gridSpan w:val="2"/>
            <w:tcBorders>
              <w:top w:val="nil"/>
              <w:left w:val="nil"/>
              <w:bottom w:val="nil"/>
              <w:right w:val="nil"/>
            </w:tcBorders>
          </w:tcPr>
          <w:p w14:paraId="53148276" w14:textId="77777777" w:rsidR="009B3AD4" w:rsidRPr="002A29CC" w:rsidRDefault="009B3AD4" w:rsidP="00843A7E"/>
        </w:tc>
      </w:tr>
      <w:tr w:rsidR="009B3AD4" w:rsidRPr="002A29CC" w14:paraId="7864ED18" w14:textId="77777777" w:rsidTr="00843A7E">
        <w:trPr>
          <w:trHeight w:val="240"/>
          <w:jc w:val="center"/>
        </w:trPr>
        <w:tc>
          <w:tcPr>
            <w:tcW w:w="4876" w:type="dxa"/>
            <w:tcBorders>
              <w:top w:val="nil"/>
              <w:left w:val="nil"/>
              <w:bottom w:val="nil"/>
              <w:right w:val="nil"/>
            </w:tcBorders>
          </w:tcPr>
          <w:p w14:paraId="5B2D03CB"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8F77589" w14:textId="77777777" w:rsidR="009B3AD4" w:rsidRPr="002A29CC" w:rsidRDefault="009B3AD4" w:rsidP="00843A7E">
            <w:pPr>
              <w:pStyle w:val="AmColumnHeading"/>
            </w:pPr>
            <w:r w:rsidRPr="002A29CC">
              <w:t>Enmienda</w:t>
            </w:r>
          </w:p>
        </w:tc>
      </w:tr>
      <w:tr w:rsidR="009B3AD4" w:rsidRPr="002A29CC" w14:paraId="658524C6" w14:textId="77777777" w:rsidTr="00843A7E">
        <w:trPr>
          <w:jc w:val="center"/>
        </w:trPr>
        <w:tc>
          <w:tcPr>
            <w:tcW w:w="4876" w:type="dxa"/>
            <w:tcBorders>
              <w:top w:val="nil"/>
              <w:left w:val="nil"/>
              <w:bottom w:val="nil"/>
              <w:right w:val="nil"/>
            </w:tcBorders>
          </w:tcPr>
          <w:p w14:paraId="52E8BA3D" w14:textId="77777777" w:rsidR="009B3AD4" w:rsidRPr="002A29CC" w:rsidRDefault="009B3AD4" w:rsidP="00843A7E">
            <w:pPr>
              <w:pStyle w:val="Normal6a"/>
            </w:pPr>
          </w:p>
        </w:tc>
        <w:tc>
          <w:tcPr>
            <w:tcW w:w="4876" w:type="dxa"/>
            <w:tcBorders>
              <w:top w:val="nil"/>
              <w:left w:val="nil"/>
              <w:bottom w:val="nil"/>
              <w:right w:val="nil"/>
            </w:tcBorders>
          </w:tcPr>
          <w:p w14:paraId="453D8E33" w14:textId="77777777" w:rsidR="009B3AD4" w:rsidRPr="002A29CC" w:rsidRDefault="009B3AD4" w:rsidP="00843A7E">
            <w:pPr>
              <w:pStyle w:val="Normal6a"/>
            </w:pPr>
            <w:r w:rsidRPr="002A29CC">
              <w:rPr>
                <w:b/>
                <w:i/>
              </w:rPr>
              <w:t>IV bis)</w:t>
            </w:r>
            <w:r w:rsidRPr="002A29CC">
              <w:tab/>
            </w:r>
            <w:r w:rsidRPr="002A29CC">
              <w:rPr>
                <w:b/>
                <w:i/>
              </w:rPr>
              <w:t>evaluación de la seguridad de los nanomateriales;</w:t>
            </w:r>
          </w:p>
        </w:tc>
      </w:tr>
    </w:tbl>
    <w:p w14:paraId="3FE0AF80" w14:textId="77777777" w:rsidR="009B3AD4" w:rsidRPr="002A29CC" w:rsidRDefault="009B3AD4" w:rsidP="009B3AD4"/>
    <w:p w14:paraId="29B986BC" w14:textId="77777777" w:rsidR="009B3AD4" w:rsidRPr="002A29CC" w:rsidRDefault="009B3AD4" w:rsidP="009B3AD4">
      <w:pPr>
        <w:pStyle w:val="AmNumberTabs"/>
      </w:pPr>
      <w:r w:rsidRPr="002A29CC">
        <w:t>Enmienda</w:t>
      </w:r>
      <w:r w:rsidRPr="002A29CC">
        <w:tab/>
      </w:r>
      <w:r w:rsidRPr="002A29CC">
        <w:tab/>
        <w:t>55</w:t>
      </w:r>
    </w:p>
    <w:p w14:paraId="4D72ADD7" w14:textId="77777777" w:rsidR="009B3AD4" w:rsidRPr="002A29CC" w:rsidRDefault="009B3AD4" w:rsidP="009B3AD4">
      <w:pPr>
        <w:pStyle w:val="NormalBold12b"/>
      </w:pPr>
      <w:r w:rsidRPr="002A29CC">
        <w:t>Propuesta de Reglamento</w:t>
      </w:r>
    </w:p>
    <w:p w14:paraId="4383FF40" w14:textId="77777777" w:rsidR="009B3AD4" w:rsidRPr="002A29CC" w:rsidRDefault="009B3AD4" w:rsidP="009B3AD4">
      <w:pPr>
        <w:pStyle w:val="NormalBold"/>
      </w:pPr>
      <w:r w:rsidRPr="002A29CC">
        <w:t>Artículo 14 – apartado 5 – párrafo 2 – letra a – inciso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DF4C73F" w14:textId="77777777" w:rsidTr="00843A7E">
        <w:trPr>
          <w:trHeight w:hRule="exact" w:val="240"/>
          <w:jc w:val="center"/>
        </w:trPr>
        <w:tc>
          <w:tcPr>
            <w:tcW w:w="9752" w:type="dxa"/>
            <w:gridSpan w:val="2"/>
            <w:tcBorders>
              <w:top w:val="nil"/>
              <w:left w:val="nil"/>
              <w:bottom w:val="nil"/>
              <w:right w:val="nil"/>
            </w:tcBorders>
          </w:tcPr>
          <w:p w14:paraId="39E4148A" w14:textId="77777777" w:rsidR="009B3AD4" w:rsidRPr="002A29CC" w:rsidRDefault="009B3AD4" w:rsidP="00843A7E"/>
        </w:tc>
      </w:tr>
      <w:tr w:rsidR="009B3AD4" w:rsidRPr="002A29CC" w14:paraId="05C5E290" w14:textId="77777777" w:rsidTr="00843A7E">
        <w:trPr>
          <w:trHeight w:val="240"/>
          <w:jc w:val="center"/>
        </w:trPr>
        <w:tc>
          <w:tcPr>
            <w:tcW w:w="4876" w:type="dxa"/>
            <w:tcBorders>
              <w:top w:val="nil"/>
              <w:left w:val="nil"/>
              <w:bottom w:val="nil"/>
              <w:right w:val="nil"/>
            </w:tcBorders>
          </w:tcPr>
          <w:p w14:paraId="328CC947"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E127957" w14:textId="77777777" w:rsidR="009B3AD4" w:rsidRPr="002A29CC" w:rsidRDefault="009B3AD4" w:rsidP="00843A7E">
            <w:pPr>
              <w:pStyle w:val="AmColumnHeading"/>
            </w:pPr>
            <w:r w:rsidRPr="002A29CC">
              <w:t>Enmienda</w:t>
            </w:r>
          </w:p>
        </w:tc>
      </w:tr>
      <w:tr w:rsidR="009B3AD4" w:rsidRPr="002A29CC" w14:paraId="7F57D132" w14:textId="77777777" w:rsidTr="00843A7E">
        <w:trPr>
          <w:jc w:val="center"/>
        </w:trPr>
        <w:tc>
          <w:tcPr>
            <w:tcW w:w="4876" w:type="dxa"/>
            <w:tcBorders>
              <w:top w:val="nil"/>
              <w:left w:val="nil"/>
              <w:bottom w:val="nil"/>
              <w:right w:val="nil"/>
            </w:tcBorders>
          </w:tcPr>
          <w:p w14:paraId="13916DA1" w14:textId="77777777" w:rsidR="009B3AD4" w:rsidRPr="002A29CC" w:rsidRDefault="009B3AD4" w:rsidP="00843A7E">
            <w:pPr>
              <w:pStyle w:val="Normal6a"/>
            </w:pPr>
            <w:r w:rsidRPr="002A29CC">
              <w:t>V)</w:t>
            </w:r>
            <w:r w:rsidRPr="002A29CC">
              <w:tab/>
            </w:r>
            <w:r w:rsidRPr="002A29CC">
              <w:rPr>
                <w:b/>
                <w:i/>
              </w:rPr>
              <w:t>métodos de ensayo alternativos</w:t>
            </w:r>
            <w:r w:rsidRPr="002A29CC">
              <w:t xml:space="preserve"> y metodologías emergentes, en particular las metodologías de nuevo enfoque y técnicas in vitro o in </w:t>
            </w:r>
            <w:proofErr w:type="spellStart"/>
            <w:r w:rsidRPr="002A29CC">
              <w:t>silico</w:t>
            </w:r>
            <w:proofErr w:type="spellEnd"/>
            <w:r w:rsidRPr="002A29CC">
              <w:t>;</w:t>
            </w:r>
          </w:p>
        </w:tc>
        <w:tc>
          <w:tcPr>
            <w:tcW w:w="4876" w:type="dxa"/>
            <w:tcBorders>
              <w:top w:val="nil"/>
              <w:left w:val="nil"/>
              <w:bottom w:val="nil"/>
              <w:right w:val="nil"/>
            </w:tcBorders>
          </w:tcPr>
          <w:p w14:paraId="4D277F9F" w14:textId="77777777" w:rsidR="009B3AD4" w:rsidRPr="002A29CC" w:rsidRDefault="009B3AD4" w:rsidP="00843A7E">
            <w:pPr>
              <w:pStyle w:val="Normal6a"/>
            </w:pPr>
            <w:r w:rsidRPr="002A29CC">
              <w:t>V)</w:t>
            </w:r>
            <w:r w:rsidRPr="002A29CC">
              <w:tab/>
            </w:r>
            <w:r w:rsidRPr="002A29CC">
              <w:rPr>
                <w:b/>
                <w:i/>
              </w:rPr>
              <w:t>enfoques sin animales</w:t>
            </w:r>
            <w:r w:rsidRPr="002A29CC">
              <w:t xml:space="preserve"> y metodologías emergentes, en particular las metodologías de nuevo enfoque y técnicas in vitro o in </w:t>
            </w:r>
            <w:proofErr w:type="spellStart"/>
            <w:r w:rsidRPr="002A29CC">
              <w:t>silico</w:t>
            </w:r>
            <w:proofErr w:type="spellEnd"/>
            <w:r w:rsidRPr="002A29CC">
              <w:t>;</w:t>
            </w:r>
          </w:p>
        </w:tc>
      </w:tr>
    </w:tbl>
    <w:p w14:paraId="67017495" w14:textId="77777777" w:rsidR="009B3AD4" w:rsidRPr="002A29CC" w:rsidRDefault="009B3AD4" w:rsidP="009B3AD4"/>
    <w:p w14:paraId="3DE25710" w14:textId="77777777" w:rsidR="009B3AD4" w:rsidRPr="002A29CC" w:rsidRDefault="009B3AD4" w:rsidP="009B3AD4">
      <w:pPr>
        <w:pStyle w:val="AmNumberTabs"/>
      </w:pPr>
      <w:r w:rsidRPr="002A29CC">
        <w:t>Enmienda</w:t>
      </w:r>
      <w:r w:rsidRPr="002A29CC">
        <w:tab/>
      </w:r>
      <w:r w:rsidRPr="002A29CC">
        <w:tab/>
        <w:t>56</w:t>
      </w:r>
    </w:p>
    <w:p w14:paraId="2F32DFF9" w14:textId="77777777" w:rsidR="009B3AD4" w:rsidRPr="002A29CC" w:rsidRDefault="009B3AD4" w:rsidP="009B3AD4">
      <w:pPr>
        <w:pStyle w:val="NormalBold12b"/>
      </w:pPr>
      <w:r w:rsidRPr="002A29CC">
        <w:t>Propuesta de Reglamento</w:t>
      </w:r>
    </w:p>
    <w:p w14:paraId="4DC72128" w14:textId="77777777" w:rsidR="009B3AD4" w:rsidRPr="002A29CC" w:rsidRDefault="009B3AD4" w:rsidP="009B3AD4">
      <w:pPr>
        <w:pStyle w:val="NormalBold"/>
      </w:pPr>
      <w:r w:rsidRPr="002A29CC">
        <w:t>Artículo 14 – apartado 5 – párrafo 2 – letra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2CD3741" w14:textId="77777777" w:rsidTr="00843A7E">
        <w:trPr>
          <w:trHeight w:hRule="exact" w:val="240"/>
          <w:jc w:val="center"/>
        </w:trPr>
        <w:tc>
          <w:tcPr>
            <w:tcW w:w="9752" w:type="dxa"/>
            <w:gridSpan w:val="2"/>
            <w:tcBorders>
              <w:top w:val="nil"/>
              <w:left w:val="nil"/>
              <w:bottom w:val="nil"/>
              <w:right w:val="nil"/>
            </w:tcBorders>
          </w:tcPr>
          <w:p w14:paraId="6B4FE33B" w14:textId="77777777" w:rsidR="009B3AD4" w:rsidRPr="002A29CC" w:rsidRDefault="009B3AD4" w:rsidP="00843A7E"/>
        </w:tc>
      </w:tr>
      <w:tr w:rsidR="009B3AD4" w:rsidRPr="002A29CC" w14:paraId="573FA748" w14:textId="77777777" w:rsidTr="00843A7E">
        <w:trPr>
          <w:trHeight w:val="240"/>
          <w:jc w:val="center"/>
        </w:trPr>
        <w:tc>
          <w:tcPr>
            <w:tcW w:w="4876" w:type="dxa"/>
            <w:tcBorders>
              <w:top w:val="nil"/>
              <w:left w:val="nil"/>
              <w:bottom w:val="nil"/>
              <w:right w:val="nil"/>
            </w:tcBorders>
          </w:tcPr>
          <w:p w14:paraId="45CDBD50"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0E473EB" w14:textId="77777777" w:rsidR="009B3AD4" w:rsidRPr="002A29CC" w:rsidRDefault="009B3AD4" w:rsidP="00843A7E">
            <w:pPr>
              <w:pStyle w:val="AmColumnHeading"/>
            </w:pPr>
            <w:r w:rsidRPr="002A29CC">
              <w:t>Enmienda</w:t>
            </w:r>
          </w:p>
        </w:tc>
      </w:tr>
      <w:tr w:rsidR="009B3AD4" w:rsidRPr="002A29CC" w14:paraId="3FE7DC76" w14:textId="77777777" w:rsidTr="00843A7E">
        <w:trPr>
          <w:jc w:val="center"/>
        </w:trPr>
        <w:tc>
          <w:tcPr>
            <w:tcW w:w="4876" w:type="dxa"/>
            <w:tcBorders>
              <w:top w:val="nil"/>
              <w:left w:val="nil"/>
              <w:bottom w:val="nil"/>
              <w:right w:val="nil"/>
            </w:tcBorders>
          </w:tcPr>
          <w:p w14:paraId="400155BE" w14:textId="77777777" w:rsidR="009B3AD4" w:rsidRPr="002A29CC" w:rsidRDefault="009B3AD4" w:rsidP="00843A7E">
            <w:pPr>
              <w:pStyle w:val="Normal6a"/>
            </w:pPr>
            <w:r w:rsidRPr="002A29CC">
              <w:t>b)</w:t>
            </w:r>
            <w:r w:rsidRPr="002A29CC">
              <w:tab/>
              <w:t>independencia y ausencia de conflictos de intereses.</w:t>
            </w:r>
          </w:p>
        </w:tc>
        <w:tc>
          <w:tcPr>
            <w:tcW w:w="4876" w:type="dxa"/>
            <w:tcBorders>
              <w:top w:val="nil"/>
              <w:left w:val="nil"/>
              <w:bottom w:val="nil"/>
              <w:right w:val="nil"/>
            </w:tcBorders>
          </w:tcPr>
          <w:p w14:paraId="0E431E23" w14:textId="77777777" w:rsidR="009B3AD4" w:rsidRPr="002A29CC" w:rsidRDefault="009B3AD4" w:rsidP="00843A7E">
            <w:pPr>
              <w:pStyle w:val="Normal6a"/>
            </w:pPr>
            <w:r w:rsidRPr="002A29CC">
              <w:t>b)</w:t>
            </w:r>
            <w:r w:rsidRPr="002A29CC">
              <w:tab/>
              <w:t>independencia y ausencia de conflictos de intereses</w:t>
            </w:r>
            <w:r w:rsidRPr="002A29CC">
              <w:rPr>
                <w:b/>
                <w:i/>
              </w:rPr>
              <w:t>, conforme a las normas adoptadas en virtud del artículo 9, apartado 1, letra e)</w:t>
            </w:r>
            <w:r w:rsidRPr="002A29CC">
              <w:t>.</w:t>
            </w:r>
          </w:p>
        </w:tc>
      </w:tr>
    </w:tbl>
    <w:p w14:paraId="3D017A1A" w14:textId="77777777" w:rsidR="009B3AD4" w:rsidRPr="002A29CC" w:rsidRDefault="009B3AD4" w:rsidP="009B3AD4"/>
    <w:p w14:paraId="7CB60C1C" w14:textId="77777777" w:rsidR="009B3AD4" w:rsidRPr="002A29CC" w:rsidRDefault="009B3AD4" w:rsidP="009B3AD4">
      <w:pPr>
        <w:pStyle w:val="AmNumberTabs"/>
      </w:pPr>
      <w:r w:rsidRPr="002A29CC">
        <w:t>Enmienda</w:t>
      </w:r>
      <w:r w:rsidRPr="002A29CC">
        <w:tab/>
      </w:r>
      <w:r w:rsidRPr="002A29CC">
        <w:tab/>
        <w:t>57</w:t>
      </w:r>
    </w:p>
    <w:p w14:paraId="6EFB981D" w14:textId="77777777" w:rsidR="009B3AD4" w:rsidRPr="002A29CC" w:rsidRDefault="009B3AD4" w:rsidP="009B3AD4">
      <w:pPr>
        <w:pStyle w:val="NormalBold12b"/>
      </w:pPr>
      <w:r w:rsidRPr="002A29CC">
        <w:t>Propuesta de Reglamento</w:t>
      </w:r>
    </w:p>
    <w:p w14:paraId="450779CF" w14:textId="77777777" w:rsidR="009B3AD4" w:rsidRPr="002A29CC" w:rsidRDefault="009B3AD4" w:rsidP="009B3AD4">
      <w:pPr>
        <w:pStyle w:val="NormalBold"/>
      </w:pPr>
      <w:r w:rsidRPr="002A29CC">
        <w:t>Artículo 14 – apartado 5 – párrafo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C7C0798" w14:textId="77777777" w:rsidTr="00843A7E">
        <w:trPr>
          <w:trHeight w:hRule="exact" w:val="240"/>
          <w:jc w:val="center"/>
        </w:trPr>
        <w:tc>
          <w:tcPr>
            <w:tcW w:w="9752" w:type="dxa"/>
            <w:gridSpan w:val="2"/>
            <w:tcBorders>
              <w:top w:val="nil"/>
              <w:left w:val="nil"/>
              <w:bottom w:val="nil"/>
              <w:right w:val="nil"/>
            </w:tcBorders>
          </w:tcPr>
          <w:p w14:paraId="4AD8DBFB" w14:textId="77777777" w:rsidR="009B3AD4" w:rsidRPr="002A29CC" w:rsidRDefault="009B3AD4" w:rsidP="00843A7E"/>
        </w:tc>
      </w:tr>
      <w:tr w:rsidR="009B3AD4" w:rsidRPr="002A29CC" w14:paraId="2D857DD9" w14:textId="77777777" w:rsidTr="00843A7E">
        <w:trPr>
          <w:trHeight w:val="240"/>
          <w:jc w:val="center"/>
        </w:trPr>
        <w:tc>
          <w:tcPr>
            <w:tcW w:w="4876" w:type="dxa"/>
            <w:tcBorders>
              <w:top w:val="nil"/>
              <w:left w:val="nil"/>
              <w:bottom w:val="nil"/>
              <w:right w:val="nil"/>
            </w:tcBorders>
          </w:tcPr>
          <w:p w14:paraId="3D3C4323"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BE8655D" w14:textId="77777777" w:rsidR="009B3AD4" w:rsidRPr="002A29CC" w:rsidRDefault="009B3AD4" w:rsidP="00843A7E">
            <w:pPr>
              <w:pStyle w:val="AmColumnHeading"/>
            </w:pPr>
            <w:r w:rsidRPr="002A29CC">
              <w:t>Enmienda</w:t>
            </w:r>
          </w:p>
        </w:tc>
      </w:tr>
      <w:tr w:rsidR="009B3AD4" w:rsidRPr="002A29CC" w14:paraId="21471972" w14:textId="77777777" w:rsidTr="00843A7E">
        <w:trPr>
          <w:jc w:val="center"/>
        </w:trPr>
        <w:tc>
          <w:tcPr>
            <w:tcW w:w="4876" w:type="dxa"/>
            <w:tcBorders>
              <w:top w:val="nil"/>
              <w:left w:val="nil"/>
              <w:bottom w:val="nil"/>
              <w:right w:val="nil"/>
            </w:tcBorders>
          </w:tcPr>
          <w:p w14:paraId="7539B83C" w14:textId="77777777" w:rsidR="009B3AD4" w:rsidRPr="002A29CC" w:rsidRDefault="009B3AD4" w:rsidP="00843A7E">
            <w:pPr>
              <w:pStyle w:val="Normal6a"/>
            </w:pPr>
            <w:r w:rsidRPr="002A29CC">
              <w:t xml:space="preserve">El CCSC estará compuesto por </w:t>
            </w:r>
            <w:r w:rsidRPr="002A29CC">
              <w:rPr>
                <w:b/>
                <w:i/>
              </w:rPr>
              <w:t>un máximo de veinte</w:t>
            </w:r>
            <w:r w:rsidRPr="002A29CC">
              <w:t xml:space="preserve"> miembros.</w:t>
            </w:r>
          </w:p>
        </w:tc>
        <w:tc>
          <w:tcPr>
            <w:tcW w:w="4876" w:type="dxa"/>
            <w:tcBorders>
              <w:top w:val="nil"/>
              <w:left w:val="nil"/>
              <w:bottom w:val="nil"/>
              <w:right w:val="nil"/>
            </w:tcBorders>
          </w:tcPr>
          <w:p w14:paraId="425DBDCC" w14:textId="77777777" w:rsidR="009B3AD4" w:rsidRPr="002A29CC" w:rsidRDefault="009B3AD4" w:rsidP="00843A7E">
            <w:pPr>
              <w:pStyle w:val="Normal6a"/>
            </w:pPr>
            <w:r w:rsidRPr="002A29CC">
              <w:t xml:space="preserve">El CCSC estará compuesto por </w:t>
            </w:r>
            <w:r w:rsidRPr="002A29CC">
              <w:rPr>
                <w:b/>
                <w:i/>
              </w:rPr>
              <w:t>veinte miembros y procurará incluir al menos dos</w:t>
            </w:r>
            <w:r w:rsidRPr="002A29CC">
              <w:t xml:space="preserve"> miembros </w:t>
            </w:r>
            <w:r w:rsidRPr="002A29CC">
              <w:rPr>
                <w:b/>
                <w:i/>
              </w:rPr>
              <w:t>por cada ámbito de especialización representado</w:t>
            </w:r>
            <w:r w:rsidRPr="002A29CC">
              <w:t>.</w:t>
            </w:r>
          </w:p>
        </w:tc>
      </w:tr>
    </w:tbl>
    <w:p w14:paraId="3FA7F831" w14:textId="77777777" w:rsidR="009B3AD4" w:rsidRPr="002A29CC" w:rsidRDefault="009B3AD4" w:rsidP="009B3AD4"/>
    <w:p w14:paraId="29E9381C" w14:textId="77777777" w:rsidR="009B3AD4" w:rsidRPr="002A29CC" w:rsidRDefault="009B3AD4" w:rsidP="009B3AD4">
      <w:pPr>
        <w:pStyle w:val="AmNumberTabs"/>
      </w:pPr>
      <w:r w:rsidRPr="002A29CC">
        <w:t>Enmienda</w:t>
      </w:r>
      <w:r w:rsidRPr="002A29CC">
        <w:tab/>
      </w:r>
      <w:r w:rsidRPr="002A29CC">
        <w:tab/>
        <w:t>58</w:t>
      </w:r>
    </w:p>
    <w:p w14:paraId="731A4882" w14:textId="77777777" w:rsidR="009B3AD4" w:rsidRPr="002A29CC" w:rsidRDefault="009B3AD4" w:rsidP="009B3AD4">
      <w:pPr>
        <w:pStyle w:val="NormalBold12b"/>
      </w:pPr>
      <w:r w:rsidRPr="002A29CC">
        <w:t>Propuesta de Reglamento</w:t>
      </w:r>
    </w:p>
    <w:p w14:paraId="525CA839" w14:textId="77777777" w:rsidR="009B3AD4" w:rsidRPr="002A29CC" w:rsidRDefault="009B3AD4" w:rsidP="009B3AD4">
      <w:pPr>
        <w:pStyle w:val="NormalBold"/>
      </w:pPr>
      <w:r w:rsidRPr="002A29CC">
        <w:t>Artículo 14 – apartado 5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BE86D1E" w14:textId="77777777" w:rsidTr="00843A7E">
        <w:trPr>
          <w:trHeight w:hRule="exact" w:val="240"/>
          <w:jc w:val="center"/>
        </w:trPr>
        <w:tc>
          <w:tcPr>
            <w:tcW w:w="9752" w:type="dxa"/>
            <w:gridSpan w:val="2"/>
            <w:tcBorders>
              <w:top w:val="nil"/>
              <w:left w:val="nil"/>
              <w:bottom w:val="nil"/>
              <w:right w:val="nil"/>
            </w:tcBorders>
          </w:tcPr>
          <w:p w14:paraId="47AE7C6E" w14:textId="77777777" w:rsidR="009B3AD4" w:rsidRPr="002A29CC" w:rsidRDefault="009B3AD4" w:rsidP="00843A7E"/>
        </w:tc>
      </w:tr>
      <w:tr w:rsidR="009B3AD4" w:rsidRPr="002A29CC" w14:paraId="48199B39" w14:textId="77777777" w:rsidTr="00843A7E">
        <w:trPr>
          <w:trHeight w:val="240"/>
          <w:jc w:val="center"/>
        </w:trPr>
        <w:tc>
          <w:tcPr>
            <w:tcW w:w="4876" w:type="dxa"/>
            <w:tcBorders>
              <w:top w:val="nil"/>
              <w:left w:val="nil"/>
              <w:bottom w:val="nil"/>
              <w:right w:val="nil"/>
            </w:tcBorders>
          </w:tcPr>
          <w:p w14:paraId="6EAED39D"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3F92552" w14:textId="77777777" w:rsidR="009B3AD4" w:rsidRPr="002A29CC" w:rsidRDefault="009B3AD4" w:rsidP="00843A7E">
            <w:pPr>
              <w:pStyle w:val="AmColumnHeading"/>
            </w:pPr>
            <w:r w:rsidRPr="002A29CC">
              <w:t>Enmienda</w:t>
            </w:r>
          </w:p>
        </w:tc>
      </w:tr>
      <w:tr w:rsidR="009B3AD4" w:rsidRPr="002A29CC" w14:paraId="69B97C96" w14:textId="77777777" w:rsidTr="00843A7E">
        <w:trPr>
          <w:jc w:val="center"/>
        </w:trPr>
        <w:tc>
          <w:tcPr>
            <w:tcW w:w="4876" w:type="dxa"/>
            <w:tcBorders>
              <w:top w:val="nil"/>
              <w:left w:val="nil"/>
              <w:bottom w:val="nil"/>
              <w:right w:val="nil"/>
            </w:tcBorders>
          </w:tcPr>
          <w:p w14:paraId="1964AAC8" w14:textId="77777777" w:rsidR="009B3AD4" w:rsidRPr="002A29CC" w:rsidRDefault="009B3AD4" w:rsidP="00843A7E">
            <w:pPr>
              <w:pStyle w:val="Normal6a"/>
            </w:pPr>
          </w:p>
        </w:tc>
        <w:tc>
          <w:tcPr>
            <w:tcW w:w="4876" w:type="dxa"/>
            <w:tcBorders>
              <w:top w:val="nil"/>
              <w:left w:val="nil"/>
              <w:bottom w:val="nil"/>
              <w:right w:val="nil"/>
            </w:tcBorders>
          </w:tcPr>
          <w:p w14:paraId="45F882AA" w14:textId="77777777" w:rsidR="009B3AD4" w:rsidRPr="002A29CC" w:rsidRDefault="009B3AD4" w:rsidP="00843A7E">
            <w:pPr>
              <w:pStyle w:val="Normal6a"/>
            </w:pPr>
            <w:r w:rsidRPr="002A29CC">
              <w:rPr>
                <w:b/>
                <w:i/>
              </w:rPr>
              <w:t>5 bis.</w:t>
            </w:r>
            <w:r w:rsidRPr="002A29CC">
              <w:tab/>
            </w:r>
            <w:r w:rsidRPr="002A29CC">
              <w:rPr>
                <w:b/>
                <w:i/>
              </w:rPr>
              <w:t>Los miembros de los Comités serán designados y nombrados de conformidad con las normas sobre los conflictos de intereses adoptadas por el Consejo de Administración con arreglo al artículo 9, apartado 1, letra e).</w:t>
            </w:r>
          </w:p>
        </w:tc>
      </w:tr>
    </w:tbl>
    <w:p w14:paraId="0BED759D" w14:textId="77777777" w:rsidR="009B3AD4" w:rsidRPr="002A29CC" w:rsidRDefault="009B3AD4" w:rsidP="009B3AD4"/>
    <w:p w14:paraId="2FC5C9D3" w14:textId="77777777" w:rsidR="009B3AD4" w:rsidRPr="002A29CC" w:rsidRDefault="009B3AD4" w:rsidP="009B3AD4">
      <w:pPr>
        <w:pStyle w:val="AmNumberTabs"/>
      </w:pPr>
      <w:r w:rsidRPr="002A29CC">
        <w:t>Enmienda</w:t>
      </w:r>
      <w:r w:rsidRPr="002A29CC">
        <w:tab/>
      </w:r>
      <w:r w:rsidRPr="002A29CC">
        <w:tab/>
        <w:t>59</w:t>
      </w:r>
    </w:p>
    <w:p w14:paraId="51DC698F" w14:textId="77777777" w:rsidR="009B3AD4" w:rsidRPr="002A29CC" w:rsidRDefault="009B3AD4" w:rsidP="009B3AD4">
      <w:pPr>
        <w:pStyle w:val="NormalBold12b"/>
      </w:pPr>
      <w:r w:rsidRPr="002A29CC">
        <w:t>Propuesta de Reglamento</w:t>
      </w:r>
    </w:p>
    <w:p w14:paraId="0FCA7ED9" w14:textId="77777777" w:rsidR="009B3AD4" w:rsidRPr="002A29CC" w:rsidRDefault="009B3AD4" w:rsidP="009B3AD4">
      <w:pPr>
        <w:pStyle w:val="NormalBold"/>
      </w:pPr>
      <w:r w:rsidRPr="002A29CC">
        <w:t>Artículo 14 – apartado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B14C921" w14:textId="77777777" w:rsidTr="00843A7E">
        <w:trPr>
          <w:trHeight w:hRule="exact" w:val="240"/>
          <w:jc w:val="center"/>
        </w:trPr>
        <w:tc>
          <w:tcPr>
            <w:tcW w:w="9752" w:type="dxa"/>
            <w:gridSpan w:val="2"/>
            <w:tcBorders>
              <w:top w:val="nil"/>
              <w:left w:val="nil"/>
              <w:bottom w:val="nil"/>
              <w:right w:val="nil"/>
            </w:tcBorders>
          </w:tcPr>
          <w:p w14:paraId="667113E3" w14:textId="77777777" w:rsidR="009B3AD4" w:rsidRPr="002A29CC" w:rsidRDefault="009B3AD4" w:rsidP="00843A7E"/>
        </w:tc>
      </w:tr>
      <w:tr w:rsidR="009B3AD4" w:rsidRPr="002A29CC" w14:paraId="07380078" w14:textId="77777777" w:rsidTr="00843A7E">
        <w:trPr>
          <w:trHeight w:val="240"/>
          <w:jc w:val="center"/>
        </w:trPr>
        <w:tc>
          <w:tcPr>
            <w:tcW w:w="4876" w:type="dxa"/>
            <w:tcBorders>
              <w:top w:val="nil"/>
              <w:left w:val="nil"/>
              <w:bottom w:val="nil"/>
              <w:right w:val="nil"/>
            </w:tcBorders>
          </w:tcPr>
          <w:p w14:paraId="0774AC6A"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207258B" w14:textId="77777777" w:rsidR="009B3AD4" w:rsidRPr="002A29CC" w:rsidRDefault="009B3AD4" w:rsidP="00843A7E">
            <w:pPr>
              <w:pStyle w:val="AmColumnHeading"/>
            </w:pPr>
            <w:r w:rsidRPr="002A29CC">
              <w:t>Enmienda</w:t>
            </w:r>
          </w:p>
        </w:tc>
      </w:tr>
      <w:tr w:rsidR="009B3AD4" w:rsidRPr="002A29CC" w14:paraId="5FD1F4BD" w14:textId="77777777" w:rsidTr="00843A7E">
        <w:trPr>
          <w:jc w:val="center"/>
        </w:trPr>
        <w:tc>
          <w:tcPr>
            <w:tcW w:w="4876" w:type="dxa"/>
            <w:tcBorders>
              <w:top w:val="nil"/>
              <w:left w:val="nil"/>
              <w:bottom w:val="nil"/>
              <w:right w:val="nil"/>
            </w:tcBorders>
          </w:tcPr>
          <w:p w14:paraId="0A76AD33" w14:textId="77777777" w:rsidR="009B3AD4" w:rsidRPr="002A29CC" w:rsidRDefault="009B3AD4" w:rsidP="00843A7E">
            <w:pPr>
              <w:pStyle w:val="Normal6a"/>
            </w:pPr>
            <w:r w:rsidRPr="002A29CC">
              <w:t>6.</w:t>
            </w:r>
            <w:r w:rsidRPr="002A29CC">
              <w:tab/>
              <w:t xml:space="preserve">Todos los Comités deberán tener miembros que reúnan un amplio rango de conocimientos específicos pertinentes. Los Comités podrán nombrar por cooptación a miembros adicionales elegidos por sus competencias específicas. El Consejo de Administración fijará y ajustará el número máximo de miembros objeto de cooptación para </w:t>
            </w:r>
            <w:r w:rsidRPr="002A29CC">
              <w:rPr>
                <w:b/>
                <w:i/>
              </w:rPr>
              <w:t>el CER, el CASE y el CCSC</w:t>
            </w:r>
            <w:r w:rsidRPr="002A29CC">
              <w:t xml:space="preserve"> sobre la base de una propuesta del director ejecutivo, teniendo en cuenta la carga de trabajo de los comités, el tipo de conocimientos especializados necesarios y la disponibilidad de recursos financieros. </w:t>
            </w:r>
            <w:r w:rsidRPr="002A29CC">
              <w:rPr>
                <w:b/>
                <w:i/>
              </w:rPr>
              <w:t>El CEM y el CB podrán nombrar por cooptación a un máximo de cinco miembros adicionales.</w:t>
            </w:r>
          </w:p>
        </w:tc>
        <w:tc>
          <w:tcPr>
            <w:tcW w:w="4876" w:type="dxa"/>
            <w:tcBorders>
              <w:top w:val="nil"/>
              <w:left w:val="nil"/>
              <w:bottom w:val="nil"/>
              <w:right w:val="nil"/>
            </w:tcBorders>
          </w:tcPr>
          <w:p w14:paraId="05DF3A73" w14:textId="77777777" w:rsidR="009B3AD4" w:rsidRPr="002A29CC" w:rsidRDefault="009B3AD4" w:rsidP="00843A7E">
            <w:pPr>
              <w:pStyle w:val="Normal6a"/>
            </w:pPr>
            <w:r w:rsidRPr="002A29CC">
              <w:t>6.</w:t>
            </w:r>
            <w:r w:rsidRPr="002A29CC">
              <w:tab/>
              <w:t xml:space="preserve">Todos los Comités deberán tener miembros que reúnan un amplio rango de conocimientos específicos pertinentes. Los Comités podrán nombrar por cooptación a miembros adicionales elegidos por sus competencias específicas </w:t>
            </w:r>
            <w:r w:rsidRPr="002A29CC">
              <w:rPr>
                <w:b/>
                <w:i/>
              </w:rPr>
              <w:t>y teniendo en cuenta la diversidad geográfica</w:t>
            </w:r>
            <w:r w:rsidRPr="002A29CC">
              <w:t xml:space="preserve">. El Consejo de Administración fijará y ajustará el número máximo de miembros objeto de cooptación para </w:t>
            </w:r>
            <w:r w:rsidRPr="002A29CC">
              <w:rPr>
                <w:b/>
                <w:i/>
              </w:rPr>
              <w:t>los Comités</w:t>
            </w:r>
            <w:r w:rsidRPr="002A29CC">
              <w:t xml:space="preserve"> sobre la base de una propuesta del director ejecutivo, teniendo en cuenta la carga de trabajo de los comités, el tipo de conocimientos especializados necesarios y la disponibilidad de recursos financieros.</w:t>
            </w:r>
          </w:p>
        </w:tc>
      </w:tr>
    </w:tbl>
    <w:p w14:paraId="14A6E1E3" w14:textId="77777777" w:rsidR="009B3AD4" w:rsidRPr="002A29CC" w:rsidRDefault="009B3AD4" w:rsidP="009B3AD4"/>
    <w:p w14:paraId="6134722B" w14:textId="77777777" w:rsidR="009B3AD4" w:rsidRPr="002A29CC" w:rsidRDefault="009B3AD4" w:rsidP="009B3AD4">
      <w:pPr>
        <w:pStyle w:val="AmNumberTabs"/>
      </w:pPr>
      <w:r w:rsidRPr="002A29CC">
        <w:t>Enmienda</w:t>
      </w:r>
      <w:r w:rsidRPr="002A29CC">
        <w:tab/>
      </w:r>
      <w:r w:rsidRPr="002A29CC">
        <w:tab/>
        <w:t>60</w:t>
      </w:r>
    </w:p>
    <w:p w14:paraId="340CB802" w14:textId="77777777" w:rsidR="009B3AD4" w:rsidRPr="002A29CC" w:rsidRDefault="009B3AD4" w:rsidP="009B3AD4">
      <w:pPr>
        <w:pStyle w:val="NormalBold12b"/>
      </w:pPr>
      <w:r w:rsidRPr="002A29CC">
        <w:t>Propuesta de Reglamento</w:t>
      </w:r>
    </w:p>
    <w:p w14:paraId="66FBFD24" w14:textId="77777777" w:rsidR="009B3AD4" w:rsidRPr="002A29CC" w:rsidRDefault="009B3AD4" w:rsidP="009B3AD4">
      <w:pPr>
        <w:pStyle w:val="NormalBold"/>
      </w:pPr>
      <w:r w:rsidRPr="002A29CC">
        <w:t>Artículo 14 – apartado 7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0959DCC" w14:textId="77777777" w:rsidTr="00843A7E">
        <w:trPr>
          <w:trHeight w:hRule="exact" w:val="240"/>
          <w:jc w:val="center"/>
        </w:trPr>
        <w:tc>
          <w:tcPr>
            <w:tcW w:w="9752" w:type="dxa"/>
            <w:gridSpan w:val="2"/>
            <w:tcBorders>
              <w:top w:val="nil"/>
              <w:left w:val="nil"/>
              <w:bottom w:val="nil"/>
              <w:right w:val="nil"/>
            </w:tcBorders>
          </w:tcPr>
          <w:p w14:paraId="6C2B34CD" w14:textId="77777777" w:rsidR="009B3AD4" w:rsidRPr="002A29CC" w:rsidRDefault="009B3AD4" w:rsidP="00843A7E"/>
        </w:tc>
      </w:tr>
      <w:tr w:rsidR="009B3AD4" w:rsidRPr="002A29CC" w14:paraId="181CF9CE" w14:textId="77777777" w:rsidTr="00843A7E">
        <w:trPr>
          <w:trHeight w:val="240"/>
          <w:jc w:val="center"/>
        </w:trPr>
        <w:tc>
          <w:tcPr>
            <w:tcW w:w="4876" w:type="dxa"/>
            <w:tcBorders>
              <w:top w:val="nil"/>
              <w:left w:val="nil"/>
              <w:bottom w:val="nil"/>
              <w:right w:val="nil"/>
            </w:tcBorders>
          </w:tcPr>
          <w:p w14:paraId="16D388BB"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C313DCF" w14:textId="77777777" w:rsidR="009B3AD4" w:rsidRPr="002A29CC" w:rsidRDefault="009B3AD4" w:rsidP="00843A7E">
            <w:pPr>
              <w:pStyle w:val="AmColumnHeading"/>
            </w:pPr>
            <w:r w:rsidRPr="002A29CC">
              <w:t>Enmienda</w:t>
            </w:r>
          </w:p>
        </w:tc>
      </w:tr>
      <w:tr w:rsidR="009B3AD4" w:rsidRPr="002A29CC" w14:paraId="22A0AD46" w14:textId="77777777" w:rsidTr="00843A7E">
        <w:trPr>
          <w:jc w:val="center"/>
        </w:trPr>
        <w:tc>
          <w:tcPr>
            <w:tcW w:w="4876" w:type="dxa"/>
            <w:tcBorders>
              <w:top w:val="nil"/>
              <w:left w:val="nil"/>
              <w:bottom w:val="nil"/>
              <w:right w:val="nil"/>
            </w:tcBorders>
          </w:tcPr>
          <w:p w14:paraId="2AA811E1" w14:textId="77777777" w:rsidR="009B3AD4" w:rsidRPr="002A29CC" w:rsidRDefault="009B3AD4" w:rsidP="00843A7E">
            <w:pPr>
              <w:pStyle w:val="Normal6a"/>
            </w:pPr>
          </w:p>
        </w:tc>
        <w:tc>
          <w:tcPr>
            <w:tcW w:w="4876" w:type="dxa"/>
            <w:tcBorders>
              <w:top w:val="nil"/>
              <w:left w:val="nil"/>
              <w:bottom w:val="nil"/>
              <w:right w:val="nil"/>
            </w:tcBorders>
          </w:tcPr>
          <w:p w14:paraId="0CC2A781" w14:textId="77777777" w:rsidR="009B3AD4" w:rsidRPr="002A29CC" w:rsidRDefault="009B3AD4" w:rsidP="00843A7E">
            <w:pPr>
              <w:pStyle w:val="Normal6a"/>
            </w:pPr>
            <w:r w:rsidRPr="002A29CC">
              <w:rPr>
                <w:b/>
                <w:i/>
              </w:rPr>
              <w:t>7 bis.</w:t>
            </w:r>
            <w:r w:rsidRPr="002A29CC">
              <w:tab/>
            </w:r>
            <w:r w:rsidRPr="002A29CC">
              <w:rPr>
                <w:b/>
                <w:i/>
              </w:rPr>
              <w:t>Los miembros objeto de cooptación, los expertos, los asesores y las partes interesadas no tendrán derecho de voto.</w:t>
            </w:r>
          </w:p>
        </w:tc>
      </w:tr>
    </w:tbl>
    <w:p w14:paraId="09240CC2" w14:textId="77777777" w:rsidR="009B3AD4" w:rsidRPr="002A29CC" w:rsidRDefault="009B3AD4" w:rsidP="009B3AD4"/>
    <w:p w14:paraId="470A160A" w14:textId="77777777" w:rsidR="009B3AD4" w:rsidRPr="002A29CC" w:rsidRDefault="009B3AD4" w:rsidP="009B3AD4">
      <w:pPr>
        <w:pStyle w:val="AmNumberTabs"/>
      </w:pPr>
      <w:r w:rsidRPr="002A29CC">
        <w:t>Enmienda</w:t>
      </w:r>
      <w:r w:rsidRPr="002A29CC">
        <w:tab/>
      </w:r>
      <w:r w:rsidRPr="002A29CC">
        <w:tab/>
        <w:t>61</w:t>
      </w:r>
    </w:p>
    <w:p w14:paraId="68FC53E0" w14:textId="77777777" w:rsidR="009B3AD4" w:rsidRPr="002A29CC" w:rsidRDefault="009B3AD4" w:rsidP="009B3AD4">
      <w:pPr>
        <w:pStyle w:val="NormalBold12b"/>
      </w:pPr>
      <w:r w:rsidRPr="002A29CC">
        <w:t>Propuesta de Reglamento</w:t>
      </w:r>
    </w:p>
    <w:p w14:paraId="332A94D6" w14:textId="77777777" w:rsidR="009B3AD4" w:rsidRPr="002A29CC" w:rsidRDefault="009B3AD4" w:rsidP="009B3AD4">
      <w:pPr>
        <w:pStyle w:val="NormalBold"/>
      </w:pPr>
      <w:r w:rsidRPr="002A29CC">
        <w:t>Artículo 14 – apartado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DDD6F3B" w14:textId="77777777" w:rsidTr="00843A7E">
        <w:trPr>
          <w:trHeight w:hRule="exact" w:val="240"/>
          <w:jc w:val="center"/>
        </w:trPr>
        <w:tc>
          <w:tcPr>
            <w:tcW w:w="9752" w:type="dxa"/>
            <w:gridSpan w:val="2"/>
            <w:tcBorders>
              <w:top w:val="nil"/>
              <w:left w:val="nil"/>
              <w:bottom w:val="nil"/>
              <w:right w:val="nil"/>
            </w:tcBorders>
          </w:tcPr>
          <w:p w14:paraId="039CB521" w14:textId="77777777" w:rsidR="009B3AD4" w:rsidRPr="002A29CC" w:rsidRDefault="009B3AD4" w:rsidP="00843A7E"/>
        </w:tc>
      </w:tr>
      <w:tr w:rsidR="009B3AD4" w:rsidRPr="002A29CC" w14:paraId="3D82DBA6" w14:textId="77777777" w:rsidTr="00843A7E">
        <w:trPr>
          <w:trHeight w:val="240"/>
          <w:jc w:val="center"/>
        </w:trPr>
        <w:tc>
          <w:tcPr>
            <w:tcW w:w="4876" w:type="dxa"/>
            <w:tcBorders>
              <w:top w:val="nil"/>
              <w:left w:val="nil"/>
              <w:bottom w:val="nil"/>
              <w:right w:val="nil"/>
            </w:tcBorders>
          </w:tcPr>
          <w:p w14:paraId="230105C6"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9474083" w14:textId="77777777" w:rsidR="009B3AD4" w:rsidRPr="002A29CC" w:rsidRDefault="009B3AD4" w:rsidP="00843A7E">
            <w:pPr>
              <w:pStyle w:val="AmColumnHeading"/>
            </w:pPr>
            <w:r w:rsidRPr="002A29CC">
              <w:t>Enmienda</w:t>
            </w:r>
          </w:p>
        </w:tc>
      </w:tr>
      <w:tr w:rsidR="009B3AD4" w:rsidRPr="002A29CC" w14:paraId="4847F5D4" w14:textId="77777777" w:rsidTr="00843A7E">
        <w:trPr>
          <w:jc w:val="center"/>
        </w:trPr>
        <w:tc>
          <w:tcPr>
            <w:tcW w:w="4876" w:type="dxa"/>
            <w:tcBorders>
              <w:top w:val="nil"/>
              <w:left w:val="nil"/>
              <w:bottom w:val="nil"/>
              <w:right w:val="nil"/>
            </w:tcBorders>
          </w:tcPr>
          <w:p w14:paraId="60314519" w14:textId="77777777" w:rsidR="009B3AD4" w:rsidRPr="002A29CC" w:rsidRDefault="009B3AD4" w:rsidP="00843A7E">
            <w:pPr>
              <w:pStyle w:val="Normal6a"/>
            </w:pPr>
            <w:r w:rsidRPr="002A29CC">
              <w:t>9.</w:t>
            </w:r>
            <w:r w:rsidRPr="002A29CC">
              <w:tab/>
              <w:t>Los Estados miembros proporcionarán recursos científicos y técnicos adecuados a los miembros de los comités que hayan designado o nombrado y facilitarán las actividades de los comités y sus grupos de trabajo.</w:t>
            </w:r>
          </w:p>
        </w:tc>
        <w:tc>
          <w:tcPr>
            <w:tcW w:w="4876" w:type="dxa"/>
            <w:tcBorders>
              <w:top w:val="nil"/>
              <w:left w:val="nil"/>
              <w:bottom w:val="nil"/>
              <w:right w:val="nil"/>
            </w:tcBorders>
          </w:tcPr>
          <w:p w14:paraId="5D34A918" w14:textId="77777777" w:rsidR="009B3AD4" w:rsidRPr="002A29CC" w:rsidRDefault="009B3AD4" w:rsidP="00843A7E">
            <w:pPr>
              <w:pStyle w:val="Normal6a"/>
            </w:pPr>
            <w:r w:rsidRPr="002A29CC">
              <w:t>9.</w:t>
            </w:r>
            <w:r w:rsidRPr="002A29CC">
              <w:tab/>
              <w:t xml:space="preserve">Los Estados miembros proporcionarán recursos científicos y técnicos </w:t>
            </w:r>
            <w:r w:rsidRPr="002A29CC">
              <w:rPr>
                <w:b/>
                <w:i/>
              </w:rPr>
              <w:t>y apoyo administrativo</w:t>
            </w:r>
            <w:r w:rsidRPr="002A29CC">
              <w:t xml:space="preserve"> adecuados a los miembros de los comités que hayan designado o nombrado</w:t>
            </w:r>
            <w:r w:rsidRPr="002A29CC">
              <w:rPr>
                <w:b/>
                <w:i/>
              </w:rPr>
              <w:t>, permitiendo su participación efectiva,</w:t>
            </w:r>
            <w:r w:rsidRPr="002A29CC">
              <w:t xml:space="preserve"> y facilitarán las actividades de los comités y sus grupos de trabajo.</w:t>
            </w:r>
          </w:p>
        </w:tc>
      </w:tr>
    </w:tbl>
    <w:p w14:paraId="0BAEA660" w14:textId="77777777" w:rsidR="009B3AD4" w:rsidRPr="002A29CC" w:rsidRDefault="009B3AD4" w:rsidP="009B3AD4"/>
    <w:p w14:paraId="46317AFB" w14:textId="77777777" w:rsidR="009B3AD4" w:rsidRPr="002A29CC" w:rsidRDefault="009B3AD4" w:rsidP="009B3AD4">
      <w:pPr>
        <w:pStyle w:val="AmNumberTabs"/>
      </w:pPr>
      <w:r w:rsidRPr="002A29CC">
        <w:t>Enmienda</w:t>
      </w:r>
      <w:r w:rsidRPr="002A29CC">
        <w:tab/>
      </w:r>
      <w:r w:rsidRPr="002A29CC">
        <w:tab/>
        <w:t>62</w:t>
      </w:r>
    </w:p>
    <w:p w14:paraId="7347BB4F" w14:textId="77777777" w:rsidR="009B3AD4" w:rsidRPr="002A29CC" w:rsidRDefault="009B3AD4" w:rsidP="009B3AD4">
      <w:pPr>
        <w:pStyle w:val="NormalBold12b"/>
      </w:pPr>
      <w:r w:rsidRPr="002A29CC">
        <w:t>Propuesta de Reglamento</w:t>
      </w:r>
    </w:p>
    <w:p w14:paraId="21E9B485" w14:textId="77777777" w:rsidR="009B3AD4" w:rsidRPr="002A29CC" w:rsidRDefault="009B3AD4" w:rsidP="009B3AD4">
      <w:pPr>
        <w:pStyle w:val="NormalBold"/>
      </w:pPr>
      <w:r w:rsidRPr="002A29CC">
        <w:t>Artículo 14 – apartado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808637B" w14:textId="77777777" w:rsidTr="00843A7E">
        <w:trPr>
          <w:trHeight w:hRule="exact" w:val="240"/>
          <w:jc w:val="center"/>
        </w:trPr>
        <w:tc>
          <w:tcPr>
            <w:tcW w:w="9752" w:type="dxa"/>
            <w:gridSpan w:val="2"/>
            <w:tcBorders>
              <w:top w:val="nil"/>
              <w:left w:val="nil"/>
              <w:bottom w:val="nil"/>
              <w:right w:val="nil"/>
            </w:tcBorders>
          </w:tcPr>
          <w:p w14:paraId="1DBF1EAC" w14:textId="77777777" w:rsidR="009B3AD4" w:rsidRPr="002A29CC" w:rsidRDefault="009B3AD4" w:rsidP="00843A7E"/>
        </w:tc>
      </w:tr>
      <w:tr w:rsidR="009B3AD4" w:rsidRPr="002A29CC" w14:paraId="041404F0" w14:textId="77777777" w:rsidTr="00843A7E">
        <w:trPr>
          <w:trHeight w:val="240"/>
          <w:jc w:val="center"/>
        </w:trPr>
        <w:tc>
          <w:tcPr>
            <w:tcW w:w="4876" w:type="dxa"/>
            <w:tcBorders>
              <w:top w:val="nil"/>
              <w:left w:val="nil"/>
              <w:bottom w:val="nil"/>
              <w:right w:val="nil"/>
            </w:tcBorders>
          </w:tcPr>
          <w:p w14:paraId="04DD4BF7"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8B7F3E2" w14:textId="77777777" w:rsidR="009B3AD4" w:rsidRPr="002A29CC" w:rsidRDefault="009B3AD4" w:rsidP="00843A7E">
            <w:pPr>
              <w:pStyle w:val="AmColumnHeading"/>
            </w:pPr>
            <w:r w:rsidRPr="002A29CC">
              <w:t>Enmienda</w:t>
            </w:r>
          </w:p>
        </w:tc>
      </w:tr>
      <w:tr w:rsidR="009B3AD4" w:rsidRPr="002A29CC" w14:paraId="7E398E86" w14:textId="77777777" w:rsidTr="00843A7E">
        <w:trPr>
          <w:jc w:val="center"/>
        </w:trPr>
        <w:tc>
          <w:tcPr>
            <w:tcW w:w="4876" w:type="dxa"/>
            <w:tcBorders>
              <w:top w:val="nil"/>
              <w:left w:val="nil"/>
              <w:bottom w:val="nil"/>
              <w:right w:val="nil"/>
            </w:tcBorders>
          </w:tcPr>
          <w:p w14:paraId="0F0E2AE1" w14:textId="77777777" w:rsidR="009B3AD4" w:rsidRPr="002A29CC" w:rsidRDefault="009B3AD4" w:rsidP="00843A7E">
            <w:pPr>
              <w:pStyle w:val="Normal6a"/>
            </w:pPr>
            <w:r w:rsidRPr="002A29CC">
              <w:t>10.</w:t>
            </w:r>
            <w:r w:rsidRPr="002A29CC">
              <w:tab/>
              <w:t>Los miembros del CER, el CASE y el CCSC serán independientes y no solicitarán ni aceptarán instrucciones de ningún Gobierno ni ninguna otra institución, órgano, organismo o entidad. Los miembros del CEM y del CB actuarán en aras del interés público. Se abstendrán de todo acto incompatible con sus obligaciones o con el desempeño de sus funciones.</w:t>
            </w:r>
          </w:p>
        </w:tc>
        <w:tc>
          <w:tcPr>
            <w:tcW w:w="4876" w:type="dxa"/>
            <w:tcBorders>
              <w:top w:val="nil"/>
              <w:left w:val="nil"/>
              <w:bottom w:val="nil"/>
              <w:right w:val="nil"/>
            </w:tcBorders>
          </w:tcPr>
          <w:p w14:paraId="2D8FBC5A" w14:textId="77777777" w:rsidR="009B3AD4" w:rsidRPr="002A29CC" w:rsidRDefault="009B3AD4" w:rsidP="00843A7E">
            <w:pPr>
              <w:pStyle w:val="Normal6a"/>
            </w:pPr>
            <w:r w:rsidRPr="002A29CC">
              <w:t>10.</w:t>
            </w:r>
            <w:r w:rsidRPr="002A29CC">
              <w:tab/>
              <w:t xml:space="preserve">Los miembros del CER, el CASE y el CCSC serán independientes y no solicitarán ni aceptarán instrucciones de ningún Gobierno ni ninguna otra institución, órgano, organismo o entidad. </w:t>
            </w:r>
            <w:r w:rsidRPr="002A29CC">
              <w:rPr>
                <w:b/>
                <w:i/>
              </w:rPr>
              <w:t>Dichos miembros y</w:t>
            </w:r>
            <w:r w:rsidRPr="002A29CC">
              <w:t xml:space="preserve"> los miembros del CEM y del CB actuarán en aras del interés público </w:t>
            </w:r>
            <w:r w:rsidRPr="002A29CC">
              <w:rPr>
                <w:b/>
                <w:i/>
              </w:rPr>
              <w:t>y del interés de la Unión</w:t>
            </w:r>
            <w:r w:rsidRPr="002A29CC">
              <w:t>. Se abstendrán de todo acto incompatible con sus obligaciones o con el desempeño de sus funciones.</w:t>
            </w:r>
          </w:p>
        </w:tc>
      </w:tr>
    </w:tbl>
    <w:p w14:paraId="011DB5FA" w14:textId="77777777" w:rsidR="009B3AD4" w:rsidRPr="002A29CC" w:rsidRDefault="009B3AD4" w:rsidP="009B3AD4"/>
    <w:p w14:paraId="6BDADEB5" w14:textId="77777777" w:rsidR="009B3AD4" w:rsidRPr="002A29CC" w:rsidRDefault="009B3AD4" w:rsidP="009B3AD4">
      <w:pPr>
        <w:pStyle w:val="AmNumberTabs"/>
      </w:pPr>
      <w:r w:rsidRPr="002A29CC">
        <w:t>Enmienda</w:t>
      </w:r>
      <w:r w:rsidRPr="002A29CC">
        <w:tab/>
      </w:r>
      <w:r w:rsidRPr="002A29CC">
        <w:tab/>
        <w:t>63</w:t>
      </w:r>
    </w:p>
    <w:p w14:paraId="469EAA02" w14:textId="77777777" w:rsidR="009B3AD4" w:rsidRPr="002A29CC" w:rsidRDefault="009B3AD4" w:rsidP="009B3AD4">
      <w:pPr>
        <w:pStyle w:val="NormalBold12b"/>
      </w:pPr>
      <w:r w:rsidRPr="002A29CC">
        <w:t>Propuesta de Reglamento</w:t>
      </w:r>
    </w:p>
    <w:p w14:paraId="4FECF574" w14:textId="77777777" w:rsidR="009B3AD4" w:rsidRPr="002A29CC" w:rsidRDefault="009B3AD4" w:rsidP="009B3AD4">
      <w:pPr>
        <w:pStyle w:val="NormalBold"/>
      </w:pPr>
      <w:r w:rsidRPr="002A29CC">
        <w:t>Artículo 14 – apartado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F0858EA" w14:textId="77777777" w:rsidTr="00843A7E">
        <w:trPr>
          <w:trHeight w:hRule="exact" w:val="240"/>
          <w:jc w:val="center"/>
        </w:trPr>
        <w:tc>
          <w:tcPr>
            <w:tcW w:w="9752" w:type="dxa"/>
            <w:gridSpan w:val="2"/>
            <w:tcBorders>
              <w:top w:val="nil"/>
              <w:left w:val="nil"/>
              <w:bottom w:val="nil"/>
              <w:right w:val="nil"/>
            </w:tcBorders>
          </w:tcPr>
          <w:p w14:paraId="50913E1A" w14:textId="77777777" w:rsidR="009B3AD4" w:rsidRPr="002A29CC" w:rsidRDefault="009B3AD4" w:rsidP="00843A7E"/>
        </w:tc>
      </w:tr>
      <w:tr w:rsidR="009B3AD4" w:rsidRPr="002A29CC" w14:paraId="5EBCB326" w14:textId="77777777" w:rsidTr="00843A7E">
        <w:trPr>
          <w:trHeight w:val="240"/>
          <w:jc w:val="center"/>
        </w:trPr>
        <w:tc>
          <w:tcPr>
            <w:tcW w:w="4876" w:type="dxa"/>
            <w:tcBorders>
              <w:top w:val="nil"/>
              <w:left w:val="nil"/>
              <w:bottom w:val="nil"/>
              <w:right w:val="nil"/>
            </w:tcBorders>
          </w:tcPr>
          <w:p w14:paraId="2E47F14F"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901378C" w14:textId="77777777" w:rsidR="009B3AD4" w:rsidRPr="002A29CC" w:rsidRDefault="009B3AD4" w:rsidP="00843A7E">
            <w:pPr>
              <w:pStyle w:val="AmColumnHeading"/>
            </w:pPr>
            <w:r w:rsidRPr="002A29CC">
              <w:t>Enmienda</w:t>
            </w:r>
          </w:p>
        </w:tc>
      </w:tr>
      <w:tr w:rsidR="009B3AD4" w:rsidRPr="002A29CC" w14:paraId="5E16C4D7" w14:textId="77777777" w:rsidTr="00843A7E">
        <w:trPr>
          <w:jc w:val="center"/>
        </w:trPr>
        <w:tc>
          <w:tcPr>
            <w:tcW w:w="4876" w:type="dxa"/>
            <w:tcBorders>
              <w:top w:val="nil"/>
              <w:left w:val="nil"/>
              <w:bottom w:val="nil"/>
              <w:right w:val="nil"/>
            </w:tcBorders>
          </w:tcPr>
          <w:p w14:paraId="0831A8FA" w14:textId="77777777" w:rsidR="009B3AD4" w:rsidRPr="002A29CC" w:rsidRDefault="009B3AD4" w:rsidP="00843A7E">
            <w:pPr>
              <w:pStyle w:val="Normal6a"/>
            </w:pPr>
            <w:r w:rsidRPr="002A29CC">
              <w:t>12.</w:t>
            </w:r>
            <w:r w:rsidRPr="002A29CC">
              <w:tab/>
              <w:t xml:space="preserve">Los miembros </w:t>
            </w:r>
            <w:r w:rsidRPr="002A29CC">
              <w:rPr>
                <w:b/>
                <w:i/>
              </w:rPr>
              <w:t>de los Comités</w:t>
            </w:r>
            <w:r w:rsidRPr="002A29CC">
              <w:t xml:space="preserve"> que hayan sido </w:t>
            </w:r>
            <w:r w:rsidRPr="002A29CC">
              <w:rPr>
                <w:b/>
                <w:i/>
              </w:rPr>
              <w:t>designados o</w:t>
            </w:r>
            <w:r w:rsidRPr="002A29CC">
              <w:t xml:space="preserve"> nombrados por un Estado miembro garantizarán que haya una coordinación adecuada entre los trabajos </w:t>
            </w:r>
            <w:r w:rsidRPr="002A29CC">
              <w:rPr>
                <w:b/>
                <w:i/>
              </w:rPr>
              <w:t>de la Agencia</w:t>
            </w:r>
            <w:r w:rsidRPr="002A29CC">
              <w:t xml:space="preserve"> y los de las autoridades competentes de su Estado miembro.</w:t>
            </w:r>
          </w:p>
        </w:tc>
        <w:tc>
          <w:tcPr>
            <w:tcW w:w="4876" w:type="dxa"/>
            <w:tcBorders>
              <w:top w:val="nil"/>
              <w:left w:val="nil"/>
              <w:bottom w:val="nil"/>
              <w:right w:val="nil"/>
            </w:tcBorders>
          </w:tcPr>
          <w:p w14:paraId="742C2F12" w14:textId="77777777" w:rsidR="009B3AD4" w:rsidRPr="002A29CC" w:rsidRDefault="009B3AD4" w:rsidP="00843A7E">
            <w:pPr>
              <w:pStyle w:val="Normal6a"/>
            </w:pPr>
            <w:r w:rsidRPr="002A29CC">
              <w:t>12.</w:t>
            </w:r>
            <w:r w:rsidRPr="002A29CC">
              <w:tab/>
              <w:t xml:space="preserve">Los miembros </w:t>
            </w:r>
            <w:r w:rsidRPr="002A29CC">
              <w:rPr>
                <w:b/>
                <w:i/>
              </w:rPr>
              <w:t>del CEM y el CB</w:t>
            </w:r>
            <w:r w:rsidRPr="002A29CC">
              <w:t xml:space="preserve"> que hayan sido nombrados por un Estado miembro garantizarán que haya una coordinación adecuada entre los trabajos </w:t>
            </w:r>
            <w:r w:rsidRPr="002A29CC">
              <w:rPr>
                <w:b/>
                <w:i/>
              </w:rPr>
              <w:t>de los Comités</w:t>
            </w:r>
            <w:r w:rsidRPr="002A29CC">
              <w:t xml:space="preserve"> y los de las autoridades competentes de su Estado miembro.</w:t>
            </w:r>
          </w:p>
        </w:tc>
      </w:tr>
    </w:tbl>
    <w:p w14:paraId="2A8A5D53" w14:textId="77777777" w:rsidR="009B3AD4" w:rsidRPr="002A29CC" w:rsidRDefault="009B3AD4" w:rsidP="009B3AD4"/>
    <w:p w14:paraId="192AFE3D" w14:textId="77777777" w:rsidR="009B3AD4" w:rsidRPr="002A29CC" w:rsidRDefault="009B3AD4" w:rsidP="009B3AD4">
      <w:pPr>
        <w:pStyle w:val="AmNumberTabs"/>
      </w:pPr>
      <w:r w:rsidRPr="002A29CC">
        <w:t>Enmienda</w:t>
      </w:r>
      <w:r w:rsidRPr="002A29CC">
        <w:tab/>
      </w:r>
      <w:r w:rsidRPr="002A29CC">
        <w:tab/>
        <w:t>64</w:t>
      </w:r>
    </w:p>
    <w:p w14:paraId="21682FC5" w14:textId="77777777" w:rsidR="009B3AD4" w:rsidRPr="002A29CC" w:rsidRDefault="009B3AD4" w:rsidP="009B3AD4">
      <w:pPr>
        <w:pStyle w:val="NormalBold12b"/>
      </w:pPr>
      <w:r w:rsidRPr="002A29CC">
        <w:t>Propuesta de Reglamento</w:t>
      </w:r>
    </w:p>
    <w:p w14:paraId="34FD6897" w14:textId="77777777" w:rsidR="009B3AD4" w:rsidRPr="002A29CC" w:rsidRDefault="009B3AD4" w:rsidP="009B3AD4">
      <w:pPr>
        <w:pStyle w:val="NormalBold"/>
      </w:pPr>
      <w:r w:rsidRPr="002A29CC">
        <w:t>Artículo 14 – apartado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3D9F8DB" w14:textId="77777777" w:rsidTr="00843A7E">
        <w:trPr>
          <w:trHeight w:hRule="exact" w:val="240"/>
          <w:jc w:val="center"/>
        </w:trPr>
        <w:tc>
          <w:tcPr>
            <w:tcW w:w="9752" w:type="dxa"/>
            <w:gridSpan w:val="2"/>
            <w:tcBorders>
              <w:top w:val="nil"/>
              <w:left w:val="nil"/>
              <w:bottom w:val="nil"/>
              <w:right w:val="nil"/>
            </w:tcBorders>
          </w:tcPr>
          <w:p w14:paraId="78A24264" w14:textId="77777777" w:rsidR="009B3AD4" w:rsidRPr="002A29CC" w:rsidRDefault="009B3AD4" w:rsidP="00843A7E"/>
        </w:tc>
      </w:tr>
      <w:tr w:rsidR="009B3AD4" w:rsidRPr="002A29CC" w14:paraId="06EBD654" w14:textId="77777777" w:rsidTr="00843A7E">
        <w:trPr>
          <w:trHeight w:val="240"/>
          <w:jc w:val="center"/>
        </w:trPr>
        <w:tc>
          <w:tcPr>
            <w:tcW w:w="4876" w:type="dxa"/>
            <w:tcBorders>
              <w:top w:val="nil"/>
              <w:left w:val="nil"/>
              <w:bottom w:val="nil"/>
              <w:right w:val="nil"/>
            </w:tcBorders>
          </w:tcPr>
          <w:p w14:paraId="5C2CAD38"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8FE1802" w14:textId="77777777" w:rsidR="009B3AD4" w:rsidRPr="002A29CC" w:rsidRDefault="009B3AD4" w:rsidP="00843A7E">
            <w:pPr>
              <w:pStyle w:val="AmColumnHeading"/>
            </w:pPr>
            <w:r w:rsidRPr="002A29CC">
              <w:t>Enmienda</w:t>
            </w:r>
          </w:p>
        </w:tc>
      </w:tr>
      <w:tr w:rsidR="009B3AD4" w:rsidRPr="002A29CC" w14:paraId="11626622" w14:textId="77777777" w:rsidTr="00843A7E">
        <w:trPr>
          <w:jc w:val="center"/>
        </w:trPr>
        <w:tc>
          <w:tcPr>
            <w:tcW w:w="4876" w:type="dxa"/>
            <w:tcBorders>
              <w:top w:val="nil"/>
              <w:left w:val="nil"/>
              <w:bottom w:val="nil"/>
              <w:right w:val="nil"/>
            </w:tcBorders>
          </w:tcPr>
          <w:p w14:paraId="208A0093" w14:textId="77777777" w:rsidR="009B3AD4" w:rsidRPr="002A29CC" w:rsidRDefault="009B3AD4" w:rsidP="00843A7E">
            <w:pPr>
              <w:pStyle w:val="Normal6a"/>
            </w:pPr>
            <w:r w:rsidRPr="002A29CC">
              <w:t>15.</w:t>
            </w:r>
            <w:r w:rsidRPr="002A29CC">
              <w:tab/>
              <w:t>El miembro en cuestión, o el empleador a que se refiere el apartado </w:t>
            </w:r>
            <w:r w:rsidRPr="002A29CC">
              <w:rPr>
                <w:b/>
                <w:i/>
              </w:rPr>
              <w:t>13</w:t>
            </w:r>
            <w:r w:rsidRPr="002A29CC">
              <w:t>, será remunerado por la Agencia de conformidad con las disposiciones financieras establecidas por el Consejo de Administración, previo dictamen favorable de la Comisión. El Consejo de Administración establecerá la lista de tareas por las que podrá pagarse una remuneración, previo dictamen favorable de la Comisión. En caso de que el miembro en cuestión no cumpla alguna de estas tareas, el director ejecutivo podrá retener la remuneración.</w:t>
            </w:r>
          </w:p>
        </w:tc>
        <w:tc>
          <w:tcPr>
            <w:tcW w:w="4876" w:type="dxa"/>
            <w:tcBorders>
              <w:top w:val="nil"/>
              <w:left w:val="nil"/>
              <w:bottom w:val="nil"/>
              <w:right w:val="nil"/>
            </w:tcBorders>
          </w:tcPr>
          <w:p w14:paraId="6944D9BF" w14:textId="77777777" w:rsidR="009B3AD4" w:rsidRPr="002A29CC" w:rsidRDefault="009B3AD4" w:rsidP="00843A7E">
            <w:pPr>
              <w:pStyle w:val="Normal6a"/>
            </w:pPr>
            <w:r w:rsidRPr="002A29CC">
              <w:t>15.</w:t>
            </w:r>
            <w:r w:rsidRPr="002A29CC">
              <w:tab/>
              <w:t>El miembro en cuestión, o el empleador a que se refiere el apartado </w:t>
            </w:r>
            <w:r w:rsidRPr="002A29CC">
              <w:rPr>
                <w:b/>
                <w:i/>
              </w:rPr>
              <w:t>14</w:t>
            </w:r>
            <w:r w:rsidRPr="002A29CC">
              <w:t>, será remunerado por la Agencia de conformidad con las disposiciones financieras establecidas por el Consejo de Administración, previo dictamen favorable de la Comisión. El Consejo de Administración establecerá la lista de tareas por las que podrá pagarse una remuneración, previo dictamen favorable de la Comisión. En caso de que el miembro en cuestión no cumpla alguna de estas tareas, el director ejecutivo podrá retener la remuneración.</w:t>
            </w:r>
          </w:p>
        </w:tc>
      </w:tr>
    </w:tbl>
    <w:p w14:paraId="06F4CF7E" w14:textId="77777777" w:rsidR="009B3AD4" w:rsidRPr="002A29CC" w:rsidRDefault="009B3AD4" w:rsidP="009B3AD4"/>
    <w:p w14:paraId="78C8BD88" w14:textId="77777777" w:rsidR="009B3AD4" w:rsidRPr="002A29CC" w:rsidRDefault="009B3AD4" w:rsidP="009B3AD4">
      <w:pPr>
        <w:pStyle w:val="AmNumberTabs"/>
      </w:pPr>
      <w:r w:rsidRPr="002A29CC">
        <w:t>Enmienda</w:t>
      </w:r>
      <w:r w:rsidRPr="002A29CC">
        <w:tab/>
      </w:r>
      <w:r w:rsidRPr="002A29CC">
        <w:tab/>
        <w:t>65</w:t>
      </w:r>
    </w:p>
    <w:p w14:paraId="481C036A" w14:textId="77777777" w:rsidR="009B3AD4" w:rsidRPr="002A29CC" w:rsidRDefault="009B3AD4" w:rsidP="009B3AD4">
      <w:pPr>
        <w:pStyle w:val="NormalBold12b"/>
      </w:pPr>
      <w:r w:rsidRPr="002A29CC">
        <w:t>Propuesta de Reglamento</w:t>
      </w:r>
    </w:p>
    <w:p w14:paraId="75BBE0D5" w14:textId="77777777" w:rsidR="009B3AD4" w:rsidRPr="002A29CC" w:rsidRDefault="009B3AD4" w:rsidP="009B3AD4">
      <w:pPr>
        <w:pStyle w:val="NormalBold"/>
      </w:pPr>
      <w:r w:rsidRPr="002A29CC">
        <w:t>Artículo 15 – apartado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73FA738" w14:textId="77777777" w:rsidTr="00843A7E">
        <w:trPr>
          <w:trHeight w:hRule="exact" w:val="240"/>
          <w:jc w:val="center"/>
        </w:trPr>
        <w:tc>
          <w:tcPr>
            <w:tcW w:w="9752" w:type="dxa"/>
            <w:gridSpan w:val="2"/>
            <w:tcBorders>
              <w:top w:val="nil"/>
              <w:left w:val="nil"/>
              <w:bottom w:val="nil"/>
              <w:right w:val="nil"/>
            </w:tcBorders>
          </w:tcPr>
          <w:p w14:paraId="43AD37BA" w14:textId="77777777" w:rsidR="009B3AD4" w:rsidRPr="002A29CC" w:rsidRDefault="009B3AD4" w:rsidP="00843A7E"/>
        </w:tc>
      </w:tr>
      <w:tr w:rsidR="009B3AD4" w:rsidRPr="002A29CC" w14:paraId="7971A5F6" w14:textId="77777777" w:rsidTr="00843A7E">
        <w:trPr>
          <w:trHeight w:val="240"/>
          <w:jc w:val="center"/>
        </w:trPr>
        <w:tc>
          <w:tcPr>
            <w:tcW w:w="4876" w:type="dxa"/>
            <w:tcBorders>
              <w:top w:val="nil"/>
              <w:left w:val="nil"/>
              <w:bottom w:val="nil"/>
              <w:right w:val="nil"/>
            </w:tcBorders>
          </w:tcPr>
          <w:p w14:paraId="0FFF0895"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5F8EB8F" w14:textId="77777777" w:rsidR="009B3AD4" w:rsidRPr="002A29CC" w:rsidRDefault="009B3AD4" w:rsidP="00843A7E">
            <w:pPr>
              <w:pStyle w:val="AmColumnHeading"/>
            </w:pPr>
            <w:r w:rsidRPr="002A29CC">
              <w:t>Enmienda</w:t>
            </w:r>
          </w:p>
        </w:tc>
      </w:tr>
      <w:tr w:rsidR="009B3AD4" w:rsidRPr="002A29CC" w14:paraId="4BECBB2F" w14:textId="77777777" w:rsidTr="00843A7E">
        <w:trPr>
          <w:jc w:val="center"/>
        </w:trPr>
        <w:tc>
          <w:tcPr>
            <w:tcW w:w="4876" w:type="dxa"/>
            <w:tcBorders>
              <w:top w:val="nil"/>
              <w:left w:val="nil"/>
              <w:bottom w:val="nil"/>
              <w:right w:val="nil"/>
            </w:tcBorders>
          </w:tcPr>
          <w:p w14:paraId="17F8C67B" w14:textId="77777777" w:rsidR="009B3AD4" w:rsidRPr="002A29CC" w:rsidRDefault="009B3AD4" w:rsidP="00843A7E">
            <w:pPr>
              <w:pStyle w:val="Normal6a"/>
            </w:pPr>
            <w:r w:rsidRPr="002A29CC">
              <w:t>2.</w:t>
            </w:r>
            <w:r w:rsidRPr="002A29CC">
              <w:tab/>
              <w:t xml:space="preserve">Cuando los comités elaboren un dictamen, harán todos los esfuerzos que estén en su mano para llegar a un consenso entre sus miembros. El dictamen incluirá los motivos por los cuales el comité haya adoptado dicha posición. Si no se consiguiera llegar a un consenso, el dictamen recogerá la posición de la mayoría de los miembros y las posiciones minoritarias, así como la justificación de cada una de ellas. El dictamen se </w:t>
            </w:r>
            <w:r w:rsidRPr="002A29CC">
              <w:rPr>
                <w:b/>
                <w:i/>
              </w:rPr>
              <w:t>hará</w:t>
            </w:r>
            <w:r w:rsidRPr="002A29CC">
              <w:t xml:space="preserve"> público.</w:t>
            </w:r>
          </w:p>
        </w:tc>
        <w:tc>
          <w:tcPr>
            <w:tcW w:w="4876" w:type="dxa"/>
            <w:tcBorders>
              <w:top w:val="nil"/>
              <w:left w:val="nil"/>
              <w:bottom w:val="nil"/>
              <w:right w:val="nil"/>
            </w:tcBorders>
          </w:tcPr>
          <w:p w14:paraId="3DE316C1" w14:textId="77777777" w:rsidR="009B3AD4" w:rsidRPr="002A29CC" w:rsidRDefault="009B3AD4" w:rsidP="00843A7E">
            <w:pPr>
              <w:pStyle w:val="Normal6a"/>
            </w:pPr>
            <w:r w:rsidRPr="002A29CC">
              <w:t>2.</w:t>
            </w:r>
            <w:r w:rsidRPr="002A29CC">
              <w:tab/>
              <w:t xml:space="preserve">Cuando los comités elaboren un dictamen, harán todos los esfuerzos que estén en su mano para llegar a un consenso entre sus miembros. El dictamen incluirá los motivos por los cuales el comité haya adoptado dicha posición. Si no se consiguiera llegar a un consenso, el dictamen recogerá la posición de la mayoría de los miembros y las posiciones minoritarias, así como la justificación de cada una de ellas. El dictamen se </w:t>
            </w:r>
            <w:r w:rsidRPr="002A29CC">
              <w:rPr>
                <w:b/>
                <w:i/>
              </w:rPr>
              <w:t>pondrá a disposición del</w:t>
            </w:r>
            <w:r w:rsidRPr="002A29CC">
              <w:t xml:space="preserve"> público </w:t>
            </w:r>
            <w:r w:rsidRPr="002A29CC">
              <w:rPr>
                <w:b/>
                <w:i/>
              </w:rPr>
              <w:t>en el sitio web de la Agencia</w:t>
            </w:r>
            <w:r w:rsidRPr="002A29CC">
              <w:t>.</w:t>
            </w:r>
          </w:p>
        </w:tc>
      </w:tr>
    </w:tbl>
    <w:p w14:paraId="53D5E871" w14:textId="77777777" w:rsidR="009B3AD4" w:rsidRPr="002A29CC" w:rsidRDefault="009B3AD4" w:rsidP="009B3AD4"/>
    <w:p w14:paraId="5043263E" w14:textId="77777777" w:rsidR="009B3AD4" w:rsidRPr="002A29CC" w:rsidRDefault="009B3AD4" w:rsidP="009B3AD4">
      <w:pPr>
        <w:pStyle w:val="AmNumberTabs"/>
      </w:pPr>
      <w:r w:rsidRPr="002A29CC">
        <w:t>Enmienda</w:t>
      </w:r>
      <w:r w:rsidRPr="002A29CC">
        <w:tab/>
      </w:r>
      <w:r w:rsidRPr="002A29CC">
        <w:tab/>
        <w:t>66</w:t>
      </w:r>
    </w:p>
    <w:p w14:paraId="3B1F07A5" w14:textId="77777777" w:rsidR="009B3AD4" w:rsidRPr="002A29CC" w:rsidRDefault="009B3AD4" w:rsidP="009B3AD4">
      <w:pPr>
        <w:pStyle w:val="NormalBold12b"/>
      </w:pPr>
      <w:r w:rsidRPr="002A29CC">
        <w:t>Propuesta de Reglamento</w:t>
      </w:r>
    </w:p>
    <w:p w14:paraId="307506BB" w14:textId="77777777" w:rsidR="009B3AD4" w:rsidRPr="002A29CC" w:rsidRDefault="009B3AD4" w:rsidP="009B3AD4">
      <w:pPr>
        <w:pStyle w:val="NormalBold"/>
      </w:pPr>
      <w:r w:rsidRPr="002A29CC">
        <w:t>Artículo 15 – apartado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2709900" w14:textId="77777777" w:rsidTr="00843A7E">
        <w:trPr>
          <w:trHeight w:hRule="exact" w:val="240"/>
          <w:jc w:val="center"/>
        </w:trPr>
        <w:tc>
          <w:tcPr>
            <w:tcW w:w="9752" w:type="dxa"/>
            <w:gridSpan w:val="2"/>
            <w:tcBorders>
              <w:top w:val="nil"/>
              <w:left w:val="nil"/>
              <w:bottom w:val="nil"/>
              <w:right w:val="nil"/>
            </w:tcBorders>
          </w:tcPr>
          <w:p w14:paraId="148FF9D8" w14:textId="77777777" w:rsidR="009B3AD4" w:rsidRPr="002A29CC" w:rsidRDefault="009B3AD4" w:rsidP="00843A7E"/>
        </w:tc>
      </w:tr>
      <w:tr w:rsidR="009B3AD4" w:rsidRPr="002A29CC" w14:paraId="281D4F11" w14:textId="77777777" w:rsidTr="00843A7E">
        <w:trPr>
          <w:trHeight w:val="240"/>
          <w:jc w:val="center"/>
        </w:trPr>
        <w:tc>
          <w:tcPr>
            <w:tcW w:w="4876" w:type="dxa"/>
            <w:tcBorders>
              <w:top w:val="nil"/>
              <w:left w:val="nil"/>
              <w:bottom w:val="nil"/>
              <w:right w:val="nil"/>
            </w:tcBorders>
          </w:tcPr>
          <w:p w14:paraId="64AA846B"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CA6DA9A" w14:textId="77777777" w:rsidR="009B3AD4" w:rsidRPr="002A29CC" w:rsidRDefault="009B3AD4" w:rsidP="00843A7E">
            <w:pPr>
              <w:pStyle w:val="AmColumnHeading"/>
            </w:pPr>
            <w:r w:rsidRPr="002A29CC">
              <w:t>Enmienda</w:t>
            </w:r>
          </w:p>
        </w:tc>
      </w:tr>
      <w:tr w:rsidR="009B3AD4" w:rsidRPr="002A29CC" w14:paraId="7BE56640" w14:textId="77777777" w:rsidTr="00843A7E">
        <w:trPr>
          <w:jc w:val="center"/>
        </w:trPr>
        <w:tc>
          <w:tcPr>
            <w:tcW w:w="4876" w:type="dxa"/>
            <w:tcBorders>
              <w:top w:val="nil"/>
              <w:left w:val="nil"/>
              <w:bottom w:val="nil"/>
              <w:right w:val="nil"/>
            </w:tcBorders>
          </w:tcPr>
          <w:p w14:paraId="076F023E" w14:textId="77777777" w:rsidR="009B3AD4" w:rsidRPr="002A29CC" w:rsidRDefault="009B3AD4" w:rsidP="00843A7E">
            <w:pPr>
              <w:pStyle w:val="Normal6a"/>
            </w:pPr>
            <w:r w:rsidRPr="002A29CC">
              <w:t>4.</w:t>
            </w:r>
            <w:r w:rsidRPr="002A29CC">
              <w:tab/>
              <w:t xml:space="preserve">Cada comité elaborará una propuesta de reglamento interno, que será preparada para su aprobación por el director ejecutivo y, a continuación, aprobada por el Consejo de Administración. Los reglamentos internos del CER y del </w:t>
            </w:r>
            <w:r w:rsidRPr="002A29CC">
              <w:rPr>
                <w:b/>
                <w:i/>
              </w:rPr>
              <w:t>CASE requerirán la aprobación de</w:t>
            </w:r>
            <w:r w:rsidRPr="002A29CC">
              <w:t xml:space="preserve"> los representantes de la Comisión en el Consejo de Administración.</w:t>
            </w:r>
          </w:p>
        </w:tc>
        <w:tc>
          <w:tcPr>
            <w:tcW w:w="4876" w:type="dxa"/>
            <w:tcBorders>
              <w:top w:val="nil"/>
              <w:left w:val="nil"/>
              <w:bottom w:val="nil"/>
              <w:right w:val="nil"/>
            </w:tcBorders>
          </w:tcPr>
          <w:p w14:paraId="48B5A771" w14:textId="77777777" w:rsidR="009B3AD4" w:rsidRPr="002A29CC" w:rsidRDefault="009B3AD4" w:rsidP="00843A7E">
            <w:pPr>
              <w:pStyle w:val="Normal6a"/>
            </w:pPr>
            <w:r w:rsidRPr="002A29CC">
              <w:t>4.</w:t>
            </w:r>
            <w:r w:rsidRPr="002A29CC">
              <w:tab/>
              <w:t xml:space="preserve">Cada Comité elaborará una propuesta de reglamento interno, que será preparada para su aprobación por el director ejecutivo y, a continuación, aprobada por el Consejo de Administración. </w:t>
            </w:r>
            <w:r w:rsidRPr="002A29CC">
              <w:rPr>
                <w:b/>
                <w:i/>
              </w:rPr>
              <w:t>Durante la elaboración de</w:t>
            </w:r>
            <w:r w:rsidRPr="002A29CC">
              <w:t xml:space="preserve"> los reglamentos internos del CER</w:t>
            </w:r>
            <w:r w:rsidRPr="002A29CC">
              <w:rPr>
                <w:b/>
                <w:i/>
              </w:rPr>
              <w:t>, del CASE</w:t>
            </w:r>
            <w:r w:rsidRPr="002A29CC">
              <w:t xml:space="preserve"> y del </w:t>
            </w:r>
            <w:r w:rsidRPr="002A29CC">
              <w:rPr>
                <w:b/>
                <w:i/>
              </w:rPr>
              <w:t>CCSC, el director ejecutivo consultará a</w:t>
            </w:r>
            <w:r w:rsidRPr="002A29CC">
              <w:t xml:space="preserve"> los representantes de la Comisión en el Consejo de Administración.</w:t>
            </w:r>
          </w:p>
        </w:tc>
      </w:tr>
    </w:tbl>
    <w:p w14:paraId="2A909B0A" w14:textId="77777777" w:rsidR="009B3AD4" w:rsidRPr="002A29CC" w:rsidRDefault="009B3AD4" w:rsidP="009B3AD4"/>
    <w:p w14:paraId="089896CB" w14:textId="77777777" w:rsidR="009B3AD4" w:rsidRPr="002A29CC" w:rsidRDefault="009B3AD4" w:rsidP="009B3AD4">
      <w:pPr>
        <w:pStyle w:val="AmNumberTabs"/>
      </w:pPr>
      <w:r w:rsidRPr="002A29CC">
        <w:t>Enmienda</w:t>
      </w:r>
      <w:r w:rsidRPr="002A29CC">
        <w:tab/>
      </w:r>
      <w:r w:rsidRPr="002A29CC">
        <w:tab/>
        <w:t>67</w:t>
      </w:r>
    </w:p>
    <w:p w14:paraId="60DD9A26" w14:textId="77777777" w:rsidR="009B3AD4" w:rsidRPr="002A29CC" w:rsidRDefault="009B3AD4" w:rsidP="009B3AD4">
      <w:pPr>
        <w:pStyle w:val="NormalBold12b"/>
      </w:pPr>
      <w:r w:rsidRPr="002A29CC">
        <w:t>Propuesta de Reglamento</w:t>
      </w:r>
    </w:p>
    <w:p w14:paraId="306F8AAF" w14:textId="77777777" w:rsidR="009B3AD4" w:rsidRPr="002A29CC" w:rsidRDefault="009B3AD4" w:rsidP="009B3AD4">
      <w:pPr>
        <w:pStyle w:val="NormalBold"/>
      </w:pPr>
      <w:r w:rsidRPr="002A29CC">
        <w:t>Artículo 15 – apartado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817FD67" w14:textId="77777777" w:rsidTr="00843A7E">
        <w:trPr>
          <w:trHeight w:hRule="exact" w:val="240"/>
          <w:jc w:val="center"/>
        </w:trPr>
        <w:tc>
          <w:tcPr>
            <w:tcW w:w="9752" w:type="dxa"/>
            <w:gridSpan w:val="2"/>
            <w:tcBorders>
              <w:top w:val="nil"/>
              <w:left w:val="nil"/>
              <w:bottom w:val="nil"/>
              <w:right w:val="nil"/>
            </w:tcBorders>
          </w:tcPr>
          <w:p w14:paraId="42281E1C" w14:textId="77777777" w:rsidR="009B3AD4" w:rsidRPr="002A29CC" w:rsidRDefault="009B3AD4" w:rsidP="00843A7E"/>
        </w:tc>
      </w:tr>
      <w:tr w:rsidR="009B3AD4" w:rsidRPr="002A29CC" w14:paraId="157FEC8F" w14:textId="77777777" w:rsidTr="00843A7E">
        <w:trPr>
          <w:trHeight w:val="240"/>
          <w:jc w:val="center"/>
        </w:trPr>
        <w:tc>
          <w:tcPr>
            <w:tcW w:w="4876" w:type="dxa"/>
            <w:tcBorders>
              <w:top w:val="nil"/>
              <w:left w:val="nil"/>
              <w:bottom w:val="nil"/>
              <w:right w:val="nil"/>
            </w:tcBorders>
          </w:tcPr>
          <w:p w14:paraId="6B611B1A"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759A79D" w14:textId="77777777" w:rsidR="009B3AD4" w:rsidRPr="002A29CC" w:rsidRDefault="009B3AD4" w:rsidP="00843A7E">
            <w:pPr>
              <w:pStyle w:val="AmColumnHeading"/>
            </w:pPr>
            <w:r w:rsidRPr="002A29CC">
              <w:t>Enmienda</w:t>
            </w:r>
          </w:p>
        </w:tc>
      </w:tr>
      <w:tr w:rsidR="009B3AD4" w:rsidRPr="002A29CC" w14:paraId="31F98238" w14:textId="77777777" w:rsidTr="00843A7E">
        <w:trPr>
          <w:jc w:val="center"/>
        </w:trPr>
        <w:tc>
          <w:tcPr>
            <w:tcW w:w="4876" w:type="dxa"/>
            <w:tcBorders>
              <w:top w:val="nil"/>
              <w:left w:val="nil"/>
              <w:bottom w:val="nil"/>
              <w:right w:val="nil"/>
            </w:tcBorders>
          </w:tcPr>
          <w:p w14:paraId="67A2D81A" w14:textId="77777777" w:rsidR="009B3AD4" w:rsidRPr="002A29CC" w:rsidRDefault="009B3AD4" w:rsidP="00843A7E">
            <w:pPr>
              <w:pStyle w:val="Normal6a"/>
            </w:pPr>
            <w:r w:rsidRPr="002A29CC">
              <w:t>5.</w:t>
            </w:r>
            <w:r w:rsidRPr="002A29CC">
              <w:tab/>
              <w:t xml:space="preserve">El reglamento interno de cada comité establecerá los procedimientos de sustitución y cooptación de los miembros, la creación y organización de grupos de trabajo, y la delegación de determinadas tareas en dichos grupos de trabajo, si procede. El reglamento interno también establecerá un procedimiento para la adopción urgente de dictámenes y la gestión de los conflictos de intereses. Dicho reglamento interno se </w:t>
            </w:r>
            <w:r w:rsidRPr="002A29CC">
              <w:rPr>
                <w:b/>
                <w:i/>
              </w:rPr>
              <w:t>hará</w:t>
            </w:r>
            <w:r w:rsidRPr="002A29CC">
              <w:t xml:space="preserve"> público.</w:t>
            </w:r>
          </w:p>
        </w:tc>
        <w:tc>
          <w:tcPr>
            <w:tcW w:w="4876" w:type="dxa"/>
            <w:tcBorders>
              <w:top w:val="nil"/>
              <w:left w:val="nil"/>
              <w:bottom w:val="nil"/>
              <w:right w:val="nil"/>
            </w:tcBorders>
          </w:tcPr>
          <w:p w14:paraId="6D495973" w14:textId="77777777" w:rsidR="009B3AD4" w:rsidRPr="002A29CC" w:rsidRDefault="009B3AD4" w:rsidP="00843A7E">
            <w:pPr>
              <w:pStyle w:val="Normal6a"/>
            </w:pPr>
            <w:r w:rsidRPr="002A29CC">
              <w:t>5.</w:t>
            </w:r>
            <w:r w:rsidRPr="002A29CC">
              <w:tab/>
              <w:t xml:space="preserve">El reglamento interno de cada comité establecerá los procedimientos de sustitución y cooptación de los miembros, la creación y organización de grupos de trabajo, y la delegación de determinadas tareas en dichos grupos de trabajo, si procede. </w:t>
            </w:r>
            <w:r w:rsidRPr="002A29CC">
              <w:rPr>
                <w:b/>
                <w:i/>
              </w:rPr>
              <w:t xml:space="preserve">La adopción de los dictámenes no se delegará en dichos grupos de trabajo. </w:t>
            </w:r>
            <w:r w:rsidRPr="002A29CC">
              <w:t xml:space="preserve">El reglamento interno también establecerá un procedimiento para la adopción urgente de dictámenes y la gestión de los conflictos de intereses. Dicho reglamento interno se </w:t>
            </w:r>
            <w:r w:rsidRPr="002A29CC">
              <w:rPr>
                <w:b/>
                <w:i/>
              </w:rPr>
              <w:t>pondrá a disposición del</w:t>
            </w:r>
            <w:r w:rsidRPr="002A29CC">
              <w:t xml:space="preserve"> público </w:t>
            </w:r>
            <w:r w:rsidRPr="002A29CC">
              <w:rPr>
                <w:b/>
                <w:i/>
              </w:rPr>
              <w:t>en el sitio web de la Agencia</w:t>
            </w:r>
            <w:r w:rsidRPr="002A29CC">
              <w:t>.</w:t>
            </w:r>
          </w:p>
        </w:tc>
      </w:tr>
    </w:tbl>
    <w:p w14:paraId="4C05787B" w14:textId="77777777" w:rsidR="009B3AD4" w:rsidRPr="002A29CC" w:rsidRDefault="009B3AD4" w:rsidP="009B3AD4"/>
    <w:p w14:paraId="08EBF43C" w14:textId="77777777" w:rsidR="009B3AD4" w:rsidRPr="002A29CC" w:rsidRDefault="009B3AD4" w:rsidP="009B3AD4">
      <w:pPr>
        <w:pStyle w:val="AmNumberTabs"/>
      </w:pPr>
      <w:r w:rsidRPr="002A29CC">
        <w:t>Enmienda</w:t>
      </w:r>
      <w:r w:rsidRPr="002A29CC">
        <w:tab/>
      </w:r>
      <w:r w:rsidRPr="002A29CC">
        <w:tab/>
        <w:t>68</w:t>
      </w:r>
    </w:p>
    <w:p w14:paraId="5F054456" w14:textId="77777777" w:rsidR="009B3AD4" w:rsidRPr="002A29CC" w:rsidRDefault="009B3AD4" w:rsidP="009B3AD4">
      <w:pPr>
        <w:pStyle w:val="NormalBold12b"/>
      </w:pPr>
      <w:r w:rsidRPr="002A29CC">
        <w:t>Propuesta de Reglamento</w:t>
      </w:r>
    </w:p>
    <w:p w14:paraId="681B8D54" w14:textId="77777777" w:rsidR="009B3AD4" w:rsidRPr="002A29CC" w:rsidRDefault="009B3AD4" w:rsidP="009B3AD4">
      <w:pPr>
        <w:pStyle w:val="NormalBold"/>
      </w:pPr>
      <w:r w:rsidRPr="002A29CC">
        <w:t>Artículo 15 – apartado 6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339C825" w14:textId="77777777" w:rsidTr="00843A7E">
        <w:trPr>
          <w:trHeight w:hRule="exact" w:val="240"/>
          <w:jc w:val="center"/>
        </w:trPr>
        <w:tc>
          <w:tcPr>
            <w:tcW w:w="9752" w:type="dxa"/>
            <w:gridSpan w:val="2"/>
            <w:tcBorders>
              <w:top w:val="nil"/>
              <w:left w:val="nil"/>
              <w:bottom w:val="nil"/>
              <w:right w:val="nil"/>
            </w:tcBorders>
          </w:tcPr>
          <w:p w14:paraId="0409B38D" w14:textId="77777777" w:rsidR="009B3AD4" w:rsidRPr="002A29CC" w:rsidRDefault="009B3AD4" w:rsidP="00843A7E"/>
        </w:tc>
      </w:tr>
      <w:tr w:rsidR="009B3AD4" w:rsidRPr="002A29CC" w14:paraId="35ADB02E" w14:textId="77777777" w:rsidTr="00843A7E">
        <w:trPr>
          <w:trHeight w:val="240"/>
          <w:jc w:val="center"/>
        </w:trPr>
        <w:tc>
          <w:tcPr>
            <w:tcW w:w="4876" w:type="dxa"/>
            <w:tcBorders>
              <w:top w:val="nil"/>
              <w:left w:val="nil"/>
              <w:bottom w:val="nil"/>
              <w:right w:val="nil"/>
            </w:tcBorders>
          </w:tcPr>
          <w:p w14:paraId="5ABFF574"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1383DF6" w14:textId="77777777" w:rsidR="009B3AD4" w:rsidRPr="002A29CC" w:rsidRDefault="009B3AD4" w:rsidP="00843A7E">
            <w:pPr>
              <w:pStyle w:val="AmColumnHeading"/>
            </w:pPr>
            <w:r w:rsidRPr="002A29CC">
              <w:t>Enmienda</w:t>
            </w:r>
          </w:p>
        </w:tc>
      </w:tr>
      <w:tr w:rsidR="009B3AD4" w:rsidRPr="002A29CC" w14:paraId="3F5632AA" w14:textId="77777777" w:rsidTr="00843A7E">
        <w:trPr>
          <w:jc w:val="center"/>
        </w:trPr>
        <w:tc>
          <w:tcPr>
            <w:tcW w:w="4876" w:type="dxa"/>
            <w:tcBorders>
              <w:top w:val="nil"/>
              <w:left w:val="nil"/>
              <w:bottom w:val="nil"/>
              <w:right w:val="nil"/>
            </w:tcBorders>
          </w:tcPr>
          <w:p w14:paraId="634C95D2" w14:textId="77777777" w:rsidR="009B3AD4" w:rsidRPr="002A29CC" w:rsidRDefault="009B3AD4" w:rsidP="00843A7E">
            <w:pPr>
              <w:pStyle w:val="Normal6a"/>
            </w:pPr>
          </w:p>
        </w:tc>
        <w:tc>
          <w:tcPr>
            <w:tcW w:w="4876" w:type="dxa"/>
            <w:tcBorders>
              <w:top w:val="nil"/>
              <w:left w:val="nil"/>
              <w:bottom w:val="nil"/>
              <w:right w:val="nil"/>
            </w:tcBorders>
          </w:tcPr>
          <w:p w14:paraId="0C1C9393" w14:textId="77777777" w:rsidR="009B3AD4" w:rsidRPr="002A29CC" w:rsidRDefault="009B3AD4" w:rsidP="00843A7E">
            <w:pPr>
              <w:pStyle w:val="Normal6a"/>
            </w:pPr>
            <w:r w:rsidRPr="002A29CC">
              <w:rPr>
                <w:b/>
                <w:i/>
              </w:rPr>
              <w:t>6 bis.</w:t>
            </w:r>
            <w:r w:rsidRPr="002A29CC">
              <w:tab/>
            </w:r>
            <w:r w:rsidRPr="002A29CC">
              <w:rPr>
                <w:b/>
                <w:i/>
              </w:rPr>
              <w:t>A su debido tiempo, se pondrán a disposición del público resúmenes detallados de todas las reuniones de los Comités a fin de que el público pueda seguir los avances logrados en los expedientes y otros puntos tratados.</w:t>
            </w:r>
          </w:p>
        </w:tc>
      </w:tr>
    </w:tbl>
    <w:p w14:paraId="68E26970" w14:textId="77777777" w:rsidR="009B3AD4" w:rsidRPr="002A29CC" w:rsidRDefault="009B3AD4" w:rsidP="009B3AD4"/>
    <w:p w14:paraId="50F3EB0B" w14:textId="77777777" w:rsidR="009B3AD4" w:rsidRPr="002A29CC" w:rsidRDefault="009B3AD4" w:rsidP="009B3AD4">
      <w:pPr>
        <w:pStyle w:val="AmNumberTabs"/>
      </w:pPr>
      <w:r w:rsidRPr="002A29CC">
        <w:t>Enmienda</w:t>
      </w:r>
      <w:r w:rsidRPr="002A29CC">
        <w:tab/>
      </w:r>
      <w:r w:rsidRPr="002A29CC">
        <w:tab/>
        <w:t>69</w:t>
      </w:r>
    </w:p>
    <w:p w14:paraId="388CDA6A" w14:textId="77777777" w:rsidR="009B3AD4" w:rsidRPr="002A29CC" w:rsidRDefault="009B3AD4" w:rsidP="009B3AD4">
      <w:pPr>
        <w:pStyle w:val="NormalBold12b"/>
      </w:pPr>
      <w:r w:rsidRPr="002A29CC">
        <w:t>Propuesta de Reglamento</w:t>
      </w:r>
    </w:p>
    <w:p w14:paraId="0EA3F10C" w14:textId="77777777" w:rsidR="009B3AD4" w:rsidRPr="002A29CC" w:rsidRDefault="009B3AD4" w:rsidP="009B3AD4">
      <w:pPr>
        <w:pStyle w:val="NormalBold"/>
      </w:pPr>
      <w:r w:rsidRPr="002A29CC">
        <w:t>Artículo 16 – apartado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ED049D0" w14:textId="77777777" w:rsidTr="00843A7E">
        <w:trPr>
          <w:trHeight w:hRule="exact" w:val="240"/>
          <w:jc w:val="center"/>
        </w:trPr>
        <w:tc>
          <w:tcPr>
            <w:tcW w:w="9752" w:type="dxa"/>
            <w:gridSpan w:val="2"/>
            <w:tcBorders>
              <w:top w:val="nil"/>
              <w:left w:val="nil"/>
              <w:bottom w:val="nil"/>
              <w:right w:val="nil"/>
            </w:tcBorders>
          </w:tcPr>
          <w:p w14:paraId="42631959" w14:textId="77777777" w:rsidR="009B3AD4" w:rsidRPr="002A29CC" w:rsidRDefault="009B3AD4" w:rsidP="00843A7E"/>
        </w:tc>
      </w:tr>
      <w:tr w:rsidR="009B3AD4" w:rsidRPr="002A29CC" w14:paraId="16086209" w14:textId="77777777" w:rsidTr="00843A7E">
        <w:trPr>
          <w:trHeight w:val="240"/>
          <w:jc w:val="center"/>
        </w:trPr>
        <w:tc>
          <w:tcPr>
            <w:tcW w:w="4876" w:type="dxa"/>
            <w:tcBorders>
              <w:top w:val="nil"/>
              <w:left w:val="nil"/>
              <w:bottom w:val="nil"/>
              <w:right w:val="nil"/>
            </w:tcBorders>
          </w:tcPr>
          <w:p w14:paraId="47ACB2A3"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74DFDA4" w14:textId="77777777" w:rsidR="009B3AD4" w:rsidRPr="002A29CC" w:rsidRDefault="009B3AD4" w:rsidP="00843A7E">
            <w:pPr>
              <w:pStyle w:val="AmColumnHeading"/>
            </w:pPr>
            <w:r w:rsidRPr="002A29CC">
              <w:t>Enmienda</w:t>
            </w:r>
          </w:p>
        </w:tc>
      </w:tr>
      <w:tr w:rsidR="009B3AD4" w:rsidRPr="002A29CC" w14:paraId="0540131F" w14:textId="77777777" w:rsidTr="00843A7E">
        <w:trPr>
          <w:jc w:val="center"/>
        </w:trPr>
        <w:tc>
          <w:tcPr>
            <w:tcW w:w="4876" w:type="dxa"/>
            <w:tcBorders>
              <w:top w:val="nil"/>
              <w:left w:val="nil"/>
              <w:bottom w:val="nil"/>
              <w:right w:val="nil"/>
            </w:tcBorders>
          </w:tcPr>
          <w:p w14:paraId="5AA5A47F" w14:textId="77777777" w:rsidR="009B3AD4" w:rsidRPr="002A29CC" w:rsidRDefault="009B3AD4" w:rsidP="00843A7E">
            <w:pPr>
              <w:pStyle w:val="Normal6a"/>
            </w:pPr>
            <w:r w:rsidRPr="002A29CC">
              <w:t>4.</w:t>
            </w:r>
            <w:r w:rsidRPr="002A29CC">
              <w:tab/>
              <w:t>La Agencia mantendrá actualizada una lista de expertos, que incluirá a los mencionados en el artículo 16, apartado 1, y a otros expertos determinados directamente por la Agencia.</w:t>
            </w:r>
          </w:p>
        </w:tc>
        <w:tc>
          <w:tcPr>
            <w:tcW w:w="4876" w:type="dxa"/>
            <w:tcBorders>
              <w:top w:val="nil"/>
              <w:left w:val="nil"/>
              <w:bottom w:val="nil"/>
              <w:right w:val="nil"/>
            </w:tcBorders>
          </w:tcPr>
          <w:p w14:paraId="1FA482F1" w14:textId="77777777" w:rsidR="009B3AD4" w:rsidRPr="002A29CC" w:rsidRDefault="009B3AD4" w:rsidP="00843A7E">
            <w:pPr>
              <w:pStyle w:val="Normal6a"/>
            </w:pPr>
            <w:r w:rsidRPr="002A29CC">
              <w:t>4.</w:t>
            </w:r>
            <w:r w:rsidRPr="002A29CC">
              <w:tab/>
              <w:t>La Agencia mantendrá actualizada una lista de expertos, que incluirá a los mencionados en el artículo 16, apartado 1, y a otros expertos determinados directamente por la Agencia</w:t>
            </w:r>
            <w:r w:rsidRPr="002A29CC">
              <w:rPr>
                <w:b/>
                <w:i/>
              </w:rPr>
              <w:t>, así como sus cualificaciones</w:t>
            </w:r>
            <w:r w:rsidRPr="002A29CC">
              <w:t>.</w:t>
            </w:r>
          </w:p>
        </w:tc>
      </w:tr>
    </w:tbl>
    <w:p w14:paraId="062A4F40" w14:textId="77777777" w:rsidR="009B3AD4" w:rsidRPr="002A29CC" w:rsidRDefault="009B3AD4" w:rsidP="009B3AD4"/>
    <w:p w14:paraId="202F0C90" w14:textId="77777777" w:rsidR="009B3AD4" w:rsidRPr="002A29CC" w:rsidRDefault="009B3AD4" w:rsidP="009B3AD4">
      <w:pPr>
        <w:pStyle w:val="AmNumberTabs"/>
      </w:pPr>
      <w:r w:rsidRPr="002A29CC">
        <w:t>Enmienda</w:t>
      </w:r>
      <w:r w:rsidRPr="002A29CC">
        <w:tab/>
      </w:r>
      <w:r w:rsidRPr="002A29CC">
        <w:tab/>
        <w:t>70</w:t>
      </w:r>
    </w:p>
    <w:p w14:paraId="4801C0A3" w14:textId="77777777" w:rsidR="009B3AD4" w:rsidRPr="002A29CC" w:rsidRDefault="009B3AD4" w:rsidP="009B3AD4">
      <w:pPr>
        <w:pStyle w:val="NormalBold12b"/>
      </w:pPr>
      <w:r w:rsidRPr="002A29CC">
        <w:t>Propuesta de Reglamento</w:t>
      </w:r>
    </w:p>
    <w:p w14:paraId="0647FC45" w14:textId="77777777" w:rsidR="009B3AD4" w:rsidRPr="002A29CC" w:rsidRDefault="009B3AD4" w:rsidP="009B3AD4">
      <w:pPr>
        <w:pStyle w:val="NormalBold"/>
      </w:pPr>
      <w:r w:rsidRPr="002A29CC">
        <w:t>Artículo 16 – apartado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36DDC9C" w14:textId="77777777" w:rsidTr="00843A7E">
        <w:trPr>
          <w:trHeight w:hRule="exact" w:val="240"/>
          <w:jc w:val="center"/>
        </w:trPr>
        <w:tc>
          <w:tcPr>
            <w:tcW w:w="9752" w:type="dxa"/>
            <w:gridSpan w:val="2"/>
            <w:tcBorders>
              <w:top w:val="nil"/>
              <w:left w:val="nil"/>
              <w:bottom w:val="nil"/>
              <w:right w:val="nil"/>
            </w:tcBorders>
          </w:tcPr>
          <w:p w14:paraId="12A58862" w14:textId="77777777" w:rsidR="009B3AD4" w:rsidRPr="002A29CC" w:rsidRDefault="009B3AD4" w:rsidP="00843A7E"/>
        </w:tc>
      </w:tr>
      <w:tr w:rsidR="009B3AD4" w:rsidRPr="002A29CC" w14:paraId="33372270" w14:textId="77777777" w:rsidTr="00843A7E">
        <w:trPr>
          <w:trHeight w:val="240"/>
          <w:jc w:val="center"/>
        </w:trPr>
        <w:tc>
          <w:tcPr>
            <w:tcW w:w="4876" w:type="dxa"/>
            <w:tcBorders>
              <w:top w:val="nil"/>
              <w:left w:val="nil"/>
              <w:bottom w:val="nil"/>
              <w:right w:val="nil"/>
            </w:tcBorders>
          </w:tcPr>
          <w:p w14:paraId="58B531AD"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A3F8DFE" w14:textId="77777777" w:rsidR="009B3AD4" w:rsidRPr="002A29CC" w:rsidRDefault="009B3AD4" w:rsidP="00843A7E">
            <w:pPr>
              <w:pStyle w:val="AmColumnHeading"/>
            </w:pPr>
            <w:r w:rsidRPr="002A29CC">
              <w:t>Enmienda</w:t>
            </w:r>
          </w:p>
        </w:tc>
      </w:tr>
      <w:tr w:rsidR="009B3AD4" w:rsidRPr="002A29CC" w14:paraId="18E7C158" w14:textId="77777777" w:rsidTr="00843A7E">
        <w:trPr>
          <w:jc w:val="center"/>
        </w:trPr>
        <w:tc>
          <w:tcPr>
            <w:tcW w:w="4876" w:type="dxa"/>
            <w:tcBorders>
              <w:top w:val="nil"/>
              <w:left w:val="nil"/>
              <w:bottom w:val="nil"/>
              <w:right w:val="nil"/>
            </w:tcBorders>
          </w:tcPr>
          <w:p w14:paraId="6531025E" w14:textId="77777777" w:rsidR="009B3AD4" w:rsidRPr="002A29CC" w:rsidRDefault="009B3AD4" w:rsidP="00843A7E">
            <w:pPr>
              <w:pStyle w:val="Normal6a"/>
            </w:pPr>
            <w:r w:rsidRPr="002A29CC">
              <w:t>5.</w:t>
            </w:r>
            <w:r w:rsidRPr="002A29CC">
              <w:tab/>
              <w:t>Las disposiciones sobre independencia del artículo 14, apartado </w:t>
            </w:r>
            <w:r w:rsidRPr="002A29CC">
              <w:rPr>
                <w:b/>
                <w:i/>
              </w:rPr>
              <w:t>9</w:t>
            </w:r>
            <w:r w:rsidRPr="002A29CC">
              <w:t>, sobre los acuerdos contractuales del artículo 14, apartado </w:t>
            </w:r>
            <w:r w:rsidRPr="002A29CC">
              <w:rPr>
                <w:b/>
                <w:i/>
              </w:rPr>
              <w:t>13</w:t>
            </w:r>
            <w:r w:rsidRPr="002A29CC">
              <w:t>, y sobre las disposiciones financieras en materia de remuneración del artículo 14, apartado </w:t>
            </w:r>
            <w:r w:rsidRPr="002A29CC">
              <w:rPr>
                <w:b/>
                <w:i/>
              </w:rPr>
              <w:t>14</w:t>
            </w:r>
            <w:r w:rsidRPr="002A29CC">
              <w:t>, se aplicarán mutatis mutandis a cualquier experto que trabaje en un grupo de trabajo de los Comités o del Foro o que realice cualquier otra tarea para la Agencia.</w:t>
            </w:r>
          </w:p>
        </w:tc>
        <w:tc>
          <w:tcPr>
            <w:tcW w:w="4876" w:type="dxa"/>
            <w:tcBorders>
              <w:top w:val="nil"/>
              <w:left w:val="nil"/>
              <w:bottom w:val="nil"/>
              <w:right w:val="nil"/>
            </w:tcBorders>
          </w:tcPr>
          <w:p w14:paraId="2434CEA1" w14:textId="77777777" w:rsidR="009B3AD4" w:rsidRPr="002A29CC" w:rsidRDefault="009B3AD4" w:rsidP="00843A7E">
            <w:pPr>
              <w:pStyle w:val="Normal6a"/>
            </w:pPr>
            <w:r w:rsidRPr="002A29CC">
              <w:t>5.</w:t>
            </w:r>
            <w:r w:rsidRPr="002A29CC">
              <w:tab/>
              <w:t>Las disposiciones sobre independencia del artículo 14, apartado </w:t>
            </w:r>
            <w:r w:rsidRPr="002A29CC">
              <w:rPr>
                <w:b/>
                <w:i/>
              </w:rPr>
              <w:t>10</w:t>
            </w:r>
            <w:r w:rsidRPr="002A29CC">
              <w:t>, sobre los acuerdos contractuales del artículo 14, apartado </w:t>
            </w:r>
            <w:r w:rsidRPr="002A29CC">
              <w:rPr>
                <w:b/>
                <w:i/>
              </w:rPr>
              <w:t>14</w:t>
            </w:r>
            <w:r w:rsidRPr="002A29CC">
              <w:t>, y sobre las disposiciones financieras en materia de remuneración del artículo 14, apartado </w:t>
            </w:r>
            <w:r w:rsidRPr="002A29CC">
              <w:rPr>
                <w:b/>
                <w:i/>
              </w:rPr>
              <w:t>15</w:t>
            </w:r>
            <w:r w:rsidRPr="002A29CC">
              <w:t>, se aplicarán mutatis mutandis a cualquier experto que trabaje en un grupo de trabajo de los Comités o del Foro o que realice cualquier otra tarea para la Agencia.</w:t>
            </w:r>
          </w:p>
        </w:tc>
      </w:tr>
    </w:tbl>
    <w:p w14:paraId="0DF1120E" w14:textId="77777777" w:rsidR="009B3AD4" w:rsidRPr="002A29CC" w:rsidRDefault="009B3AD4" w:rsidP="009B3AD4"/>
    <w:p w14:paraId="744E68B1" w14:textId="77777777" w:rsidR="009B3AD4" w:rsidRPr="002A29CC" w:rsidRDefault="009B3AD4" w:rsidP="009B3AD4">
      <w:pPr>
        <w:pStyle w:val="AmNumberTabs"/>
      </w:pPr>
      <w:r w:rsidRPr="002A29CC">
        <w:t>Enmienda</w:t>
      </w:r>
      <w:r w:rsidRPr="002A29CC">
        <w:tab/>
      </w:r>
      <w:r w:rsidRPr="002A29CC">
        <w:tab/>
        <w:t>71</w:t>
      </w:r>
    </w:p>
    <w:p w14:paraId="7F1344AF" w14:textId="77777777" w:rsidR="009B3AD4" w:rsidRPr="002A29CC" w:rsidRDefault="009B3AD4" w:rsidP="009B3AD4">
      <w:pPr>
        <w:pStyle w:val="NormalBold12b"/>
      </w:pPr>
      <w:r w:rsidRPr="002A29CC">
        <w:t>Propuesta de Reglamento</w:t>
      </w:r>
    </w:p>
    <w:p w14:paraId="213EED7B" w14:textId="77777777" w:rsidR="009B3AD4" w:rsidRPr="002A29CC" w:rsidRDefault="009B3AD4" w:rsidP="009B3AD4">
      <w:pPr>
        <w:pStyle w:val="NormalBold"/>
      </w:pPr>
      <w:r w:rsidRPr="002A29CC">
        <w:t>Artículo 17 – apartado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72B616D" w14:textId="77777777" w:rsidTr="00843A7E">
        <w:trPr>
          <w:trHeight w:hRule="exact" w:val="240"/>
          <w:jc w:val="center"/>
        </w:trPr>
        <w:tc>
          <w:tcPr>
            <w:tcW w:w="9752" w:type="dxa"/>
            <w:gridSpan w:val="2"/>
            <w:tcBorders>
              <w:top w:val="nil"/>
              <w:left w:val="nil"/>
              <w:bottom w:val="nil"/>
              <w:right w:val="nil"/>
            </w:tcBorders>
          </w:tcPr>
          <w:p w14:paraId="06293D90" w14:textId="77777777" w:rsidR="009B3AD4" w:rsidRPr="002A29CC" w:rsidRDefault="009B3AD4" w:rsidP="00843A7E"/>
        </w:tc>
      </w:tr>
      <w:tr w:rsidR="009B3AD4" w:rsidRPr="002A29CC" w14:paraId="6488E5D9" w14:textId="77777777" w:rsidTr="00843A7E">
        <w:trPr>
          <w:trHeight w:val="240"/>
          <w:jc w:val="center"/>
        </w:trPr>
        <w:tc>
          <w:tcPr>
            <w:tcW w:w="4876" w:type="dxa"/>
            <w:tcBorders>
              <w:top w:val="nil"/>
              <w:left w:val="nil"/>
              <w:bottom w:val="nil"/>
              <w:right w:val="nil"/>
            </w:tcBorders>
          </w:tcPr>
          <w:p w14:paraId="56458191"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38871F7" w14:textId="77777777" w:rsidR="009B3AD4" w:rsidRPr="002A29CC" w:rsidRDefault="009B3AD4" w:rsidP="00843A7E">
            <w:pPr>
              <w:pStyle w:val="AmColumnHeading"/>
            </w:pPr>
            <w:r w:rsidRPr="002A29CC">
              <w:t>Enmienda</w:t>
            </w:r>
          </w:p>
        </w:tc>
      </w:tr>
      <w:tr w:rsidR="009B3AD4" w:rsidRPr="002A29CC" w14:paraId="22AA23D4" w14:textId="77777777" w:rsidTr="00843A7E">
        <w:trPr>
          <w:jc w:val="center"/>
        </w:trPr>
        <w:tc>
          <w:tcPr>
            <w:tcW w:w="4876" w:type="dxa"/>
            <w:tcBorders>
              <w:top w:val="nil"/>
              <w:left w:val="nil"/>
              <w:bottom w:val="nil"/>
              <w:right w:val="nil"/>
            </w:tcBorders>
          </w:tcPr>
          <w:p w14:paraId="72E69CDB" w14:textId="77777777" w:rsidR="009B3AD4" w:rsidRPr="002A29CC" w:rsidRDefault="009B3AD4" w:rsidP="00843A7E">
            <w:pPr>
              <w:pStyle w:val="Normal6a"/>
            </w:pPr>
            <w:r w:rsidRPr="002A29CC">
              <w:t>5.</w:t>
            </w:r>
            <w:r w:rsidRPr="002A29CC">
              <w:tab/>
              <w:t xml:space="preserve">El Foro elaborará una propuesta de su propio reglamento interno, que </w:t>
            </w:r>
            <w:r w:rsidRPr="002A29CC">
              <w:rPr>
                <w:b/>
                <w:i/>
              </w:rPr>
              <w:t>presentará al</w:t>
            </w:r>
            <w:r w:rsidRPr="002A29CC">
              <w:t xml:space="preserve"> Consejo de Administración. El reglamento interno establecerá, en concreto, los procedimientos para nombrar y sustituir al presidente, sustituir a los miembros y delegar determinadas labores a grupos de trabajo.</w:t>
            </w:r>
          </w:p>
        </w:tc>
        <w:tc>
          <w:tcPr>
            <w:tcW w:w="4876" w:type="dxa"/>
            <w:tcBorders>
              <w:top w:val="nil"/>
              <w:left w:val="nil"/>
              <w:bottom w:val="nil"/>
              <w:right w:val="nil"/>
            </w:tcBorders>
          </w:tcPr>
          <w:p w14:paraId="141C7466" w14:textId="77777777" w:rsidR="009B3AD4" w:rsidRPr="002A29CC" w:rsidRDefault="009B3AD4" w:rsidP="00843A7E">
            <w:pPr>
              <w:pStyle w:val="Normal6a"/>
            </w:pPr>
            <w:r w:rsidRPr="002A29CC">
              <w:t>5.</w:t>
            </w:r>
            <w:r w:rsidRPr="002A29CC">
              <w:tab/>
              <w:t xml:space="preserve">El Foro elaborará una propuesta de su propio reglamento interno, que </w:t>
            </w:r>
            <w:r w:rsidRPr="002A29CC">
              <w:rPr>
                <w:b/>
                <w:i/>
              </w:rPr>
              <w:t>adoptará el</w:t>
            </w:r>
            <w:r w:rsidRPr="002A29CC">
              <w:t xml:space="preserve"> Consejo de Administración. El reglamento interno establecerá, en concreto, los procedimientos para nombrar y sustituir al presidente, sustituir a los miembros y delegar determinadas labores a grupos de trabajo.</w:t>
            </w:r>
          </w:p>
        </w:tc>
      </w:tr>
    </w:tbl>
    <w:p w14:paraId="742D4D63" w14:textId="77777777" w:rsidR="009B3AD4" w:rsidRPr="002A29CC" w:rsidRDefault="009B3AD4" w:rsidP="009B3AD4"/>
    <w:p w14:paraId="08FEB2D9" w14:textId="77777777" w:rsidR="009B3AD4" w:rsidRPr="002A29CC" w:rsidRDefault="009B3AD4" w:rsidP="009B3AD4">
      <w:pPr>
        <w:pStyle w:val="AmNumberTabs"/>
      </w:pPr>
      <w:r w:rsidRPr="002A29CC">
        <w:t>Enmienda</w:t>
      </w:r>
      <w:r w:rsidRPr="002A29CC">
        <w:tab/>
      </w:r>
      <w:r w:rsidRPr="002A29CC">
        <w:tab/>
        <w:t>72</w:t>
      </w:r>
    </w:p>
    <w:p w14:paraId="2E1FE741" w14:textId="77777777" w:rsidR="009B3AD4" w:rsidRPr="002A29CC" w:rsidRDefault="009B3AD4" w:rsidP="009B3AD4">
      <w:pPr>
        <w:pStyle w:val="NormalBold12b"/>
      </w:pPr>
      <w:r w:rsidRPr="002A29CC">
        <w:t>Propuesta de Reglamento</w:t>
      </w:r>
    </w:p>
    <w:p w14:paraId="18F779D7" w14:textId="77777777" w:rsidR="009B3AD4" w:rsidRPr="002A29CC" w:rsidRDefault="009B3AD4" w:rsidP="009B3AD4">
      <w:pPr>
        <w:pStyle w:val="NormalBold"/>
      </w:pPr>
      <w:r w:rsidRPr="002A29CC">
        <w:t>Artículo 19 – apartado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A640C87" w14:textId="77777777" w:rsidTr="00843A7E">
        <w:trPr>
          <w:trHeight w:hRule="exact" w:val="240"/>
          <w:jc w:val="center"/>
        </w:trPr>
        <w:tc>
          <w:tcPr>
            <w:tcW w:w="9752" w:type="dxa"/>
            <w:gridSpan w:val="2"/>
            <w:tcBorders>
              <w:top w:val="nil"/>
              <w:left w:val="nil"/>
              <w:bottom w:val="nil"/>
              <w:right w:val="nil"/>
            </w:tcBorders>
          </w:tcPr>
          <w:p w14:paraId="6909DCAF" w14:textId="77777777" w:rsidR="009B3AD4" w:rsidRPr="002A29CC" w:rsidRDefault="009B3AD4" w:rsidP="00843A7E"/>
        </w:tc>
      </w:tr>
      <w:tr w:rsidR="009B3AD4" w:rsidRPr="002A29CC" w14:paraId="5734DC27" w14:textId="77777777" w:rsidTr="00843A7E">
        <w:trPr>
          <w:trHeight w:val="240"/>
          <w:jc w:val="center"/>
        </w:trPr>
        <w:tc>
          <w:tcPr>
            <w:tcW w:w="4876" w:type="dxa"/>
            <w:tcBorders>
              <w:top w:val="nil"/>
              <w:left w:val="nil"/>
              <w:bottom w:val="nil"/>
              <w:right w:val="nil"/>
            </w:tcBorders>
          </w:tcPr>
          <w:p w14:paraId="2B41608D"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621BBF8" w14:textId="77777777" w:rsidR="009B3AD4" w:rsidRPr="002A29CC" w:rsidRDefault="009B3AD4" w:rsidP="00843A7E">
            <w:pPr>
              <w:pStyle w:val="AmColumnHeading"/>
            </w:pPr>
            <w:r w:rsidRPr="002A29CC">
              <w:t>Enmienda</w:t>
            </w:r>
          </w:p>
        </w:tc>
      </w:tr>
      <w:tr w:rsidR="009B3AD4" w:rsidRPr="002A29CC" w14:paraId="6C5E74A0" w14:textId="77777777" w:rsidTr="00843A7E">
        <w:trPr>
          <w:jc w:val="center"/>
        </w:trPr>
        <w:tc>
          <w:tcPr>
            <w:tcW w:w="4876" w:type="dxa"/>
            <w:tcBorders>
              <w:top w:val="nil"/>
              <w:left w:val="nil"/>
              <w:bottom w:val="nil"/>
              <w:right w:val="nil"/>
            </w:tcBorders>
          </w:tcPr>
          <w:p w14:paraId="21EEB3D0" w14:textId="77777777" w:rsidR="009B3AD4" w:rsidRPr="002A29CC" w:rsidRDefault="009B3AD4" w:rsidP="00843A7E">
            <w:pPr>
              <w:pStyle w:val="Normal6a"/>
            </w:pPr>
            <w:r w:rsidRPr="002A29CC">
              <w:t>1.</w:t>
            </w:r>
            <w:r w:rsidRPr="002A29CC">
              <w:tab/>
              <w:t>El director ejecutivo publicará en el sitio web de la Agencia la composición de los Comités y del Foro. Cada uno de los miembros podrá pedir que no se publique su nombre, si considera que dicha publicación podría entrañar un riesgo a título individual. El director ejecutivo decidirá si accede o no a dicha petición. Cuando se haga público el nombramiento de un miembro, también se publicarán sus cualificaciones profesionales.</w:t>
            </w:r>
          </w:p>
        </w:tc>
        <w:tc>
          <w:tcPr>
            <w:tcW w:w="4876" w:type="dxa"/>
            <w:tcBorders>
              <w:top w:val="nil"/>
              <w:left w:val="nil"/>
              <w:bottom w:val="nil"/>
              <w:right w:val="nil"/>
            </w:tcBorders>
          </w:tcPr>
          <w:p w14:paraId="5D74FEC3" w14:textId="77777777" w:rsidR="009B3AD4" w:rsidRPr="002A29CC" w:rsidRDefault="009B3AD4" w:rsidP="00843A7E">
            <w:pPr>
              <w:pStyle w:val="Normal6a"/>
            </w:pPr>
            <w:r w:rsidRPr="002A29CC">
              <w:t>1.</w:t>
            </w:r>
            <w:r w:rsidRPr="002A29CC">
              <w:tab/>
              <w:t>El director ejecutivo publicará en el sitio web de la Agencia la composición de los Comités y del Foro</w:t>
            </w:r>
            <w:r w:rsidRPr="002A29CC">
              <w:rPr>
                <w:b/>
                <w:i/>
              </w:rPr>
              <w:t>, así como la lista de expertos a que se refiere el artículo 16, apartado 4</w:t>
            </w:r>
            <w:r w:rsidRPr="002A29CC">
              <w:t xml:space="preserve">. Cada uno de los miembros </w:t>
            </w:r>
            <w:r w:rsidRPr="002A29CC">
              <w:rPr>
                <w:b/>
                <w:i/>
              </w:rPr>
              <w:t>y de los expertos</w:t>
            </w:r>
            <w:r w:rsidRPr="002A29CC">
              <w:t xml:space="preserve"> podrá pedir que no se publique su nombre, si considera que dicha publicación podría entrañar un riesgo a título individual. El director ejecutivo decidirá si accede o no a dicha petición. Cuando se haga público el nombramiento de un miembro, también se publicarán sus cualificaciones profesionales.</w:t>
            </w:r>
          </w:p>
        </w:tc>
      </w:tr>
    </w:tbl>
    <w:p w14:paraId="7EAD0CA4" w14:textId="77777777" w:rsidR="009B3AD4" w:rsidRPr="002A29CC" w:rsidRDefault="009B3AD4" w:rsidP="009B3AD4"/>
    <w:p w14:paraId="4FCAECC8" w14:textId="77777777" w:rsidR="009B3AD4" w:rsidRPr="002A29CC" w:rsidRDefault="009B3AD4" w:rsidP="009B3AD4">
      <w:pPr>
        <w:pStyle w:val="AmNumberTabs"/>
      </w:pPr>
      <w:r w:rsidRPr="002A29CC">
        <w:t>Enmienda</w:t>
      </w:r>
      <w:r w:rsidRPr="002A29CC">
        <w:tab/>
      </w:r>
      <w:r w:rsidRPr="002A29CC">
        <w:tab/>
        <w:t>73</w:t>
      </w:r>
    </w:p>
    <w:p w14:paraId="36EAA294" w14:textId="77777777" w:rsidR="009B3AD4" w:rsidRPr="002A29CC" w:rsidRDefault="009B3AD4" w:rsidP="009B3AD4">
      <w:pPr>
        <w:pStyle w:val="NormalBold12b"/>
      </w:pPr>
      <w:r w:rsidRPr="002A29CC">
        <w:t>Propuesta de Reglamento</w:t>
      </w:r>
    </w:p>
    <w:p w14:paraId="626BCD26" w14:textId="77777777" w:rsidR="009B3AD4" w:rsidRPr="002A29CC" w:rsidRDefault="009B3AD4" w:rsidP="009B3AD4">
      <w:pPr>
        <w:pStyle w:val="NormalBold"/>
      </w:pPr>
      <w:r w:rsidRPr="002A29CC">
        <w:t>Artículo 19 – apartado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2A6326D" w14:textId="77777777" w:rsidTr="00843A7E">
        <w:trPr>
          <w:trHeight w:hRule="exact" w:val="240"/>
          <w:jc w:val="center"/>
        </w:trPr>
        <w:tc>
          <w:tcPr>
            <w:tcW w:w="9752" w:type="dxa"/>
            <w:gridSpan w:val="2"/>
            <w:tcBorders>
              <w:top w:val="nil"/>
              <w:left w:val="nil"/>
              <w:bottom w:val="nil"/>
              <w:right w:val="nil"/>
            </w:tcBorders>
          </w:tcPr>
          <w:p w14:paraId="5CAA0C49" w14:textId="77777777" w:rsidR="009B3AD4" w:rsidRPr="002A29CC" w:rsidRDefault="009B3AD4" w:rsidP="00843A7E"/>
        </w:tc>
      </w:tr>
      <w:tr w:rsidR="009B3AD4" w:rsidRPr="002A29CC" w14:paraId="3236630C" w14:textId="77777777" w:rsidTr="00843A7E">
        <w:trPr>
          <w:trHeight w:val="240"/>
          <w:jc w:val="center"/>
        </w:trPr>
        <w:tc>
          <w:tcPr>
            <w:tcW w:w="4876" w:type="dxa"/>
            <w:tcBorders>
              <w:top w:val="nil"/>
              <w:left w:val="nil"/>
              <w:bottom w:val="nil"/>
              <w:right w:val="nil"/>
            </w:tcBorders>
          </w:tcPr>
          <w:p w14:paraId="3CE93446"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9872F82" w14:textId="77777777" w:rsidR="009B3AD4" w:rsidRPr="002A29CC" w:rsidRDefault="009B3AD4" w:rsidP="00843A7E">
            <w:pPr>
              <w:pStyle w:val="AmColumnHeading"/>
            </w:pPr>
            <w:r w:rsidRPr="002A29CC">
              <w:t>Enmienda</w:t>
            </w:r>
          </w:p>
        </w:tc>
      </w:tr>
      <w:tr w:rsidR="009B3AD4" w:rsidRPr="002A29CC" w14:paraId="07948E80" w14:textId="77777777" w:rsidTr="00843A7E">
        <w:trPr>
          <w:jc w:val="center"/>
        </w:trPr>
        <w:tc>
          <w:tcPr>
            <w:tcW w:w="4876" w:type="dxa"/>
            <w:tcBorders>
              <w:top w:val="nil"/>
              <w:left w:val="nil"/>
              <w:bottom w:val="nil"/>
              <w:right w:val="nil"/>
            </w:tcBorders>
          </w:tcPr>
          <w:p w14:paraId="6B828E83" w14:textId="77777777" w:rsidR="009B3AD4" w:rsidRPr="002A29CC" w:rsidRDefault="009B3AD4" w:rsidP="00843A7E">
            <w:pPr>
              <w:pStyle w:val="Normal6a"/>
            </w:pPr>
            <w:r w:rsidRPr="002A29CC">
              <w:t>3.</w:t>
            </w:r>
            <w:r w:rsidRPr="002A29CC">
              <w:tab/>
              <w:t xml:space="preserve">En </w:t>
            </w:r>
            <w:r w:rsidRPr="002A29CC">
              <w:rPr>
                <w:b/>
                <w:i/>
              </w:rPr>
              <w:t>las reuniones de</w:t>
            </w:r>
            <w:r w:rsidRPr="002A29CC">
              <w:t xml:space="preserve"> los miembros del Consejo de Administración, el director ejecutivo, los presidentes y los miembros de los Comités y del Foro, así como todo experto que participe, deberán declarar cualquier interés adicional que se pueda considerar que podría ir en detrimento de las obligaciones de los miembros con arreglo al artículo 14, apartado 10, con respecto a cualquiera de los puntos del orden del día. Toda persona que declare tales intereses no participará en las votaciones relativas a los puntos correspondientes.</w:t>
            </w:r>
          </w:p>
        </w:tc>
        <w:tc>
          <w:tcPr>
            <w:tcW w:w="4876" w:type="dxa"/>
            <w:tcBorders>
              <w:top w:val="nil"/>
              <w:left w:val="nil"/>
              <w:bottom w:val="nil"/>
              <w:right w:val="nil"/>
            </w:tcBorders>
          </w:tcPr>
          <w:p w14:paraId="0AA2188D" w14:textId="77777777" w:rsidR="009B3AD4" w:rsidRPr="002A29CC" w:rsidRDefault="009B3AD4" w:rsidP="00843A7E">
            <w:pPr>
              <w:pStyle w:val="Normal6a"/>
            </w:pPr>
            <w:r w:rsidRPr="002A29CC">
              <w:t>3.</w:t>
            </w:r>
            <w:r w:rsidRPr="002A29CC">
              <w:tab/>
              <w:t xml:space="preserve">En </w:t>
            </w:r>
            <w:r w:rsidRPr="002A29CC">
              <w:rPr>
                <w:b/>
                <w:i/>
              </w:rPr>
              <w:t>cada reunión,</w:t>
            </w:r>
            <w:r w:rsidRPr="002A29CC">
              <w:t xml:space="preserve"> los miembros del Consejo de Administración, el director ejecutivo, los presidentes y los miembros de los Comités y del Foro, así como todo experto </w:t>
            </w:r>
            <w:r w:rsidRPr="002A29CC">
              <w:rPr>
                <w:b/>
                <w:i/>
              </w:rPr>
              <w:t>y asesor</w:t>
            </w:r>
            <w:r w:rsidRPr="002A29CC">
              <w:t xml:space="preserve"> que participe, deberán declarar cualquier interés adicional que se pueda considerar que podría ir en detrimento de las obligaciones de los miembros con arreglo al artículo 14, apartado 10, con respecto a cualquiera de los puntos del orden del día. Toda persona que declare tales intereses no participará en las votaciones relativas a los puntos correspondientes.</w:t>
            </w:r>
          </w:p>
        </w:tc>
      </w:tr>
    </w:tbl>
    <w:p w14:paraId="692B7D98" w14:textId="77777777" w:rsidR="009B3AD4" w:rsidRPr="002A29CC" w:rsidRDefault="009B3AD4" w:rsidP="009B3AD4"/>
    <w:p w14:paraId="447E19CB" w14:textId="77777777" w:rsidR="009B3AD4" w:rsidRPr="002A29CC" w:rsidRDefault="009B3AD4" w:rsidP="009B3AD4">
      <w:pPr>
        <w:pStyle w:val="AmNumberTabs"/>
      </w:pPr>
      <w:r w:rsidRPr="002A29CC">
        <w:t>Enmienda</w:t>
      </w:r>
      <w:r w:rsidRPr="002A29CC">
        <w:tab/>
      </w:r>
      <w:r w:rsidRPr="002A29CC">
        <w:tab/>
        <w:t>74</w:t>
      </w:r>
    </w:p>
    <w:p w14:paraId="34B057F7" w14:textId="77777777" w:rsidR="009B3AD4" w:rsidRPr="002A29CC" w:rsidRDefault="009B3AD4" w:rsidP="009B3AD4">
      <w:pPr>
        <w:pStyle w:val="NormalBold12b"/>
      </w:pPr>
      <w:r w:rsidRPr="002A29CC">
        <w:t>Propuesta de Reglamento</w:t>
      </w:r>
    </w:p>
    <w:p w14:paraId="6C2B62B0" w14:textId="77777777" w:rsidR="009B3AD4" w:rsidRPr="002A29CC" w:rsidRDefault="009B3AD4" w:rsidP="009B3AD4">
      <w:pPr>
        <w:pStyle w:val="NormalBold"/>
      </w:pPr>
      <w:r w:rsidRPr="002A29CC">
        <w:t>Artículo 19 – apartado 3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2973995" w14:textId="77777777" w:rsidTr="00843A7E">
        <w:trPr>
          <w:trHeight w:hRule="exact" w:val="240"/>
          <w:jc w:val="center"/>
        </w:trPr>
        <w:tc>
          <w:tcPr>
            <w:tcW w:w="9752" w:type="dxa"/>
            <w:gridSpan w:val="2"/>
            <w:tcBorders>
              <w:top w:val="nil"/>
              <w:left w:val="nil"/>
              <w:bottom w:val="nil"/>
              <w:right w:val="nil"/>
            </w:tcBorders>
          </w:tcPr>
          <w:p w14:paraId="5775F079" w14:textId="77777777" w:rsidR="009B3AD4" w:rsidRPr="002A29CC" w:rsidRDefault="009B3AD4" w:rsidP="00843A7E"/>
        </w:tc>
      </w:tr>
      <w:tr w:rsidR="009B3AD4" w:rsidRPr="002A29CC" w14:paraId="65561BE4" w14:textId="77777777" w:rsidTr="00843A7E">
        <w:trPr>
          <w:trHeight w:val="240"/>
          <w:jc w:val="center"/>
        </w:trPr>
        <w:tc>
          <w:tcPr>
            <w:tcW w:w="4876" w:type="dxa"/>
            <w:tcBorders>
              <w:top w:val="nil"/>
              <w:left w:val="nil"/>
              <w:bottom w:val="nil"/>
              <w:right w:val="nil"/>
            </w:tcBorders>
          </w:tcPr>
          <w:p w14:paraId="5E88EAFC"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5ABA7ED" w14:textId="77777777" w:rsidR="009B3AD4" w:rsidRPr="002A29CC" w:rsidRDefault="009B3AD4" w:rsidP="00843A7E">
            <w:pPr>
              <w:pStyle w:val="AmColumnHeading"/>
            </w:pPr>
            <w:r w:rsidRPr="002A29CC">
              <w:t>Enmienda</w:t>
            </w:r>
          </w:p>
        </w:tc>
      </w:tr>
      <w:tr w:rsidR="009B3AD4" w:rsidRPr="002A29CC" w14:paraId="68122B96" w14:textId="77777777" w:rsidTr="00843A7E">
        <w:trPr>
          <w:jc w:val="center"/>
        </w:trPr>
        <w:tc>
          <w:tcPr>
            <w:tcW w:w="4876" w:type="dxa"/>
            <w:tcBorders>
              <w:top w:val="nil"/>
              <w:left w:val="nil"/>
              <w:bottom w:val="nil"/>
              <w:right w:val="nil"/>
            </w:tcBorders>
          </w:tcPr>
          <w:p w14:paraId="3378F024" w14:textId="77777777" w:rsidR="009B3AD4" w:rsidRPr="002A29CC" w:rsidRDefault="009B3AD4" w:rsidP="00843A7E">
            <w:pPr>
              <w:pStyle w:val="Normal6a"/>
            </w:pPr>
          </w:p>
        </w:tc>
        <w:tc>
          <w:tcPr>
            <w:tcW w:w="4876" w:type="dxa"/>
            <w:tcBorders>
              <w:top w:val="nil"/>
              <w:left w:val="nil"/>
              <w:bottom w:val="nil"/>
              <w:right w:val="nil"/>
            </w:tcBorders>
          </w:tcPr>
          <w:p w14:paraId="41A167A6" w14:textId="77777777" w:rsidR="009B3AD4" w:rsidRPr="002A29CC" w:rsidRDefault="009B3AD4" w:rsidP="00843A7E">
            <w:pPr>
              <w:pStyle w:val="Normal6a"/>
            </w:pPr>
            <w:r w:rsidRPr="002A29CC">
              <w:rPr>
                <w:b/>
                <w:i/>
              </w:rPr>
              <w:t>3 bis.</w:t>
            </w:r>
            <w:r w:rsidRPr="002A29CC">
              <w:tab/>
            </w:r>
            <w:r w:rsidRPr="002A29CC">
              <w:rPr>
                <w:b/>
                <w:i/>
              </w:rPr>
              <w:t>Los miembros del Consejo de Administración, los presidentes y los miembros de los Comités y del Foro, así como todo experto y asesor que participe, informarán sin demora al director ejecutivo de cualquier intento de presión o influencia indebida del que sean objeto.</w:t>
            </w:r>
          </w:p>
        </w:tc>
      </w:tr>
    </w:tbl>
    <w:p w14:paraId="1C1F02FE" w14:textId="77777777" w:rsidR="009B3AD4" w:rsidRPr="002A29CC" w:rsidRDefault="009B3AD4" w:rsidP="009B3AD4"/>
    <w:p w14:paraId="6CC29A85" w14:textId="77777777" w:rsidR="009B3AD4" w:rsidRPr="002A29CC" w:rsidRDefault="009B3AD4" w:rsidP="009B3AD4">
      <w:pPr>
        <w:pStyle w:val="AmNumberTabs"/>
      </w:pPr>
      <w:r w:rsidRPr="002A29CC">
        <w:t>Enmienda</w:t>
      </w:r>
      <w:r w:rsidRPr="002A29CC">
        <w:tab/>
      </w:r>
      <w:r w:rsidRPr="002A29CC">
        <w:tab/>
        <w:t>75</w:t>
      </w:r>
    </w:p>
    <w:p w14:paraId="00AECEC4" w14:textId="77777777" w:rsidR="009B3AD4" w:rsidRPr="002A29CC" w:rsidRDefault="009B3AD4" w:rsidP="009B3AD4">
      <w:pPr>
        <w:pStyle w:val="NormalBold12b"/>
      </w:pPr>
      <w:r w:rsidRPr="002A29CC">
        <w:t>Propuesta de Reglamento</w:t>
      </w:r>
    </w:p>
    <w:p w14:paraId="4D3EDECA" w14:textId="77777777" w:rsidR="009B3AD4" w:rsidRPr="002A29CC" w:rsidRDefault="009B3AD4" w:rsidP="009B3AD4">
      <w:pPr>
        <w:pStyle w:val="NormalBold"/>
      </w:pPr>
      <w:r w:rsidRPr="002A29CC">
        <w:t>Artículo 27 – apartado 1 – parte introductoria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1852564" w14:textId="77777777" w:rsidTr="00843A7E">
        <w:trPr>
          <w:trHeight w:hRule="exact" w:val="240"/>
          <w:jc w:val="center"/>
        </w:trPr>
        <w:tc>
          <w:tcPr>
            <w:tcW w:w="9752" w:type="dxa"/>
            <w:gridSpan w:val="2"/>
            <w:tcBorders>
              <w:top w:val="nil"/>
              <w:left w:val="nil"/>
              <w:bottom w:val="nil"/>
              <w:right w:val="nil"/>
            </w:tcBorders>
          </w:tcPr>
          <w:p w14:paraId="7FF5BDF4" w14:textId="77777777" w:rsidR="009B3AD4" w:rsidRPr="002A29CC" w:rsidRDefault="009B3AD4" w:rsidP="00843A7E"/>
        </w:tc>
      </w:tr>
      <w:tr w:rsidR="009B3AD4" w:rsidRPr="002A29CC" w14:paraId="682B693E" w14:textId="77777777" w:rsidTr="00843A7E">
        <w:trPr>
          <w:trHeight w:val="240"/>
          <w:jc w:val="center"/>
        </w:trPr>
        <w:tc>
          <w:tcPr>
            <w:tcW w:w="4876" w:type="dxa"/>
            <w:tcBorders>
              <w:top w:val="nil"/>
              <w:left w:val="nil"/>
              <w:bottom w:val="nil"/>
              <w:right w:val="nil"/>
            </w:tcBorders>
          </w:tcPr>
          <w:p w14:paraId="3BF8289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A3A430F" w14:textId="77777777" w:rsidR="009B3AD4" w:rsidRPr="002A29CC" w:rsidRDefault="009B3AD4" w:rsidP="00843A7E">
            <w:pPr>
              <w:pStyle w:val="AmColumnHeading"/>
            </w:pPr>
            <w:r w:rsidRPr="002A29CC">
              <w:t>Enmienda</w:t>
            </w:r>
          </w:p>
        </w:tc>
      </w:tr>
      <w:tr w:rsidR="009B3AD4" w:rsidRPr="002A29CC" w14:paraId="1DB8C9FD" w14:textId="77777777" w:rsidTr="00843A7E">
        <w:trPr>
          <w:jc w:val="center"/>
        </w:trPr>
        <w:tc>
          <w:tcPr>
            <w:tcW w:w="4876" w:type="dxa"/>
            <w:tcBorders>
              <w:top w:val="nil"/>
              <w:left w:val="nil"/>
              <w:bottom w:val="nil"/>
              <w:right w:val="nil"/>
            </w:tcBorders>
          </w:tcPr>
          <w:p w14:paraId="647164B6" w14:textId="77777777" w:rsidR="009B3AD4" w:rsidRPr="002A29CC" w:rsidRDefault="009B3AD4" w:rsidP="00843A7E">
            <w:pPr>
              <w:pStyle w:val="Normal6a"/>
            </w:pPr>
            <w:r w:rsidRPr="002A29CC">
              <w:t xml:space="preserve">Al final de cada año, sobre la base </w:t>
            </w:r>
            <w:r w:rsidRPr="002A29CC">
              <w:rPr>
                <w:b/>
                <w:i/>
              </w:rPr>
              <w:t>del proyecto elaborado</w:t>
            </w:r>
            <w:r w:rsidRPr="002A29CC">
              <w:t xml:space="preserve"> por el director ejecutivo, el Consejo de Administración aprobará un proyecto de documento único de programación que contenga lo siguiente:</w:t>
            </w:r>
          </w:p>
        </w:tc>
        <w:tc>
          <w:tcPr>
            <w:tcW w:w="4876" w:type="dxa"/>
            <w:tcBorders>
              <w:top w:val="nil"/>
              <w:left w:val="nil"/>
              <w:bottom w:val="nil"/>
              <w:right w:val="nil"/>
            </w:tcBorders>
          </w:tcPr>
          <w:p w14:paraId="6D317740" w14:textId="77777777" w:rsidR="009B3AD4" w:rsidRPr="002A29CC" w:rsidRDefault="009B3AD4" w:rsidP="00843A7E">
            <w:pPr>
              <w:pStyle w:val="Normal6a"/>
            </w:pPr>
            <w:r w:rsidRPr="002A29CC">
              <w:t xml:space="preserve">Al final de cada año, sobre la base </w:t>
            </w:r>
            <w:r w:rsidRPr="002A29CC">
              <w:rPr>
                <w:b/>
                <w:i/>
              </w:rPr>
              <w:t>de una propuesta elaborada</w:t>
            </w:r>
            <w:r w:rsidRPr="002A29CC">
              <w:t xml:space="preserve"> por el director ejecutivo, el Consejo de Administración aprobará un proyecto de documento único de programación que contenga lo siguiente:</w:t>
            </w:r>
          </w:p>
        </w:tc>
      </w:tr>
    </w:tbl>
    <w:p w14:paraId="5529AC93" w14:textId="77777777" w:rsidR="009B3AD4" w:rsidRPr="002A29CC" w:rsidRDefault="009B3AD4" w:rsidP="009B3AD4"/>
    <w:p w14:paraId="3ACE700D" w14:textId="77777777" w:rsidR="009B3AD4" w:rsidRPr="002A29CC" w:rsidRDefault="009B3AD4" w:rsidP="009B3AD4">
      <w:pPr>
        <w:pStyle w:val="AmNumberTabs"/>
      </w:pPr>
      <w:r w:rsidRPr="002A29CC">
        <w:t>Enmienda</w:t>
      </w:r>
      <w:r w:rsidRPr="002A29CC">
        <w:tab/>
      </w:r>
      <w:r w:rsidRPr="002A29CC">
        <w:tab/>
        <w:t>76</w:t>
      </w:r>
    </w:p>
    <w:p w14:paraId="1CAD64BD" w14:textId="77777777" w:rsidR="009B3AD4" w:rsidRPr="002A29CC" w:rsidRDefault="009B3AD4" w:rsidP="009B3AD4">
      <w:pPr>
        <w:pStyle w:val="NormalBold12b"/>
      </w:pPr>
      <w:r w:rsidRPr="002A29CC">
        <w:t>Propuesta de Reglamento</w:t>
      </w:r>
    </w:p>
    <w:p w14:paraId="42FE5B1C" w14:textId="77777777" w:rsidR="009B3AD4" w:rsidRPr="002A29CC" w:rsidRDefault="009B3AD4" w:rsidP="009B3AD4">
      <w:pPr>
        <w:pStyle w:val="NormalBold"/>
      </w:pPr>
      <w:r w:rsidRPr="002A29CC">
        <w:t>Artículo 27 – apartado 1 – letra d bis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0C589EF" w14:textId="77777777" w:rsidTr="00843A7E">
        <w:trPr>
          <w:trHeight w:hRule="exact" w:val="240"/>
          <w:jc w:val="center"/>
        </w:trPr>
        <w:tc>
          <w:tcPr>
            <w:tcW w:w="9752" w:type="dxa"/>
            <w:gridSpan w:val="2"/>
            <w:tcBorders>
              <w:top w:val="nil"/>
              <w:left w:val="nil"/>
              <w:bottom w:val="nil"/>
              <w:right w:val="nil"/>
            </w:tcBorders>
          </w:tcPr>
          <w:p w14:paraId="32FA20B5" w14:textId="77777777" w:rsidR="009B3AD4" w:rsidRPr="002A29CC" w:rsidRDefault="009B3AD4" w:rsidP="00843A7E"/>
        </w:tc>
      </w:tr>
      <w:tr w:rsidR="009B3AD4" w:rsidRPr="002A29CC" w14:paraId="01028132" w14:textId="77777777" w:rsidTr="00843A7E">
        <w:trPr>
          <w:trHeight w:val="240"/>
          <w:jc w:val="center"/>
        </w:trPr>
        <w:tc>
          <w:tcPr>
            <w:tcW w:w="4876" w:type="dxa"/>
            <w:tcBorders>
              <w:top w:val="nil"/>
              <w:left w:val="nil"/>
              <w:bottom w:val="nil"/>
              <w:right w:val="nil"/>
            </w:tcBorders>
          </w:tcPr>
          <w:p w14:paraId="754968EB"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C4AEA12" w14:textId="77777777" w:rsidR="009B3AD4" w:rsidRPr="002A29CC" w:rsidRDefault="009B3AD4" w:rsidP="00843A7E">
            <w:pPr>
              <w:pStyle w:val="AmColumnHeading"/>
            </w:pPr>
            <w:r w:rsidRPr="002A29CC">
              <w:t>Enmienda</w:t>
            </w:r>
          </w:p>
        </w:tc>
      </w:tr>
      <w:tr w:rsidR="009B3AD4" w:rsidRPr="002A29CC" w14:paraId="7BF1B345" w14:textId="77777777" w:rsidTr="00843A7E">
        <w:trPr>
          <w:jc w:val="center"/>
        </w:trPr>
        <w:tc>
          <w:tcPr>
            <w:tcW w:w="4876" w:type="dxa"/>
            <w:tcBorders>
              <w:top w:val="nil"/>
              <w:left w:val="nil"/>
              <w:bottom w:val="nil"/>
              <w:right w:val="nil"/>
            </w:tcBorders>
          </w:tcPr>
          <w:p w14:paraId="582307AC" w14:textId="77777777" w:rsidR="009B3AD4" w:rsidRPr="002A29CC" w:rsidRDefault="009B3AD4" w:rsidP="00843A7E">
            <w:pPr>
              <w:pStyle w:val="Normal6a"/>
            </w:pPr>
          </w:p>
        </w:tc>
        <w:tc>
          <w:tcPr>
            <w:tcW w:w="4876" w:type="dxa"/>
            <w:tcBorders>
              <w:top w:val="nil"/>
              <w:left w:val="nil"/>
              <w:bottom w:val="nil"/>
              <w:right w:val="nil"/>
            </w:tcBorders>
          </w:tcPr>
          <w:p w14:paraId="52EA2747" w14:textId="77777777" w:rsidR="009B3AD4" w:rsidRPr="002A29CC" w:rsidRDefault="009B3AD4" w:rsidP="00843A7E">
            <w:pPr>
              <w:pStyle w:val="Normal6a"/>
            </w:pPr>
            <w:r w:rsidRPr="002A29CC">
              <w:rPr>
                <w:b/>
                <w:i/>
              </w:rPr>
              <w:t>d bis)</w:t>
            </w:r>
            <w:r w:rsidRPr="002A29CC">
              <w:tab/>
            </w:r>
            <w:r w:rsidRPr="002A29CC">
              <w:rPr>
                <w:b/>
                <w:i/>
              </w:rPr>
              <w:t>una evaluación de la adecuación de los recursos financieros y humanos de la Agencia para ejercer sus funciones actuales y futuras;</w:t>
            </w:r>
          </w:p>
        </w:tc>
      </w:tr>
    </w:tbl>
    <w:p w14:paraId="02774E2A" w14:textId="77777777" w:rsidR="009B3AD4" w:rsidRPr="002A29CC" w:rsidRDefault="009B3AD4" w:rsidP="009B3AD4"/>
    <w:p w14:paraId="35FE4A8B" w14:textId="77777777" w:rsidR="009B3AD4" w:rsidRPr="002A29CC" w:rsidRDefault="009B3AD4" w:rsidP="009B3AD4">
      <w:pPr>
        <w:pStyle w:val="AmNumberTabs"/>
      </w:pPr>
      <w:r w:rsidRPr="002A29CC">
        <w:t>Enmienda</w:t>
      </w:r>
      <w:r w:rsidRPr="002A29CC">
        <w:tab/>
      </w:r>
      <w:r w:rsidRPr="002A29CC">
        <w:tab/>
        <w:t>77</w:t>
      </w:r>
    </w:p>
    <w:p w14:paraId="777E938E" w14:textId="77777777" w:rsidR="009B3AD4" w:rsidRPr="002A29CC" w:rsidRDefault="009B3AD4" w:rsidP="009B3AD4">
      <w:pPr>
        <w:pStyle w:val="NormalBold12b"/>
      </w:pPr>
      <w:r w:rsidRPr="002A29CC">
        <w:t>Propuesta de Reglamento</w:t>
      </w:r>
    </w:p>
    <w:p w14:paraId="4DEFB65B" w14:textId="77777777" w:rsidR="009B3AD4" w:rsidRPr="002A29CC" w:rsidRDefault="009B3AD4" w:rsidP="009B3AD4">
      <w:pPr>
        <w:pStyle w:val="NormalBold"/>
      </w:pPr>
      <w:r w:rsidRPr="002A29CC">
        <w:t>Artículo 27 – apartado 1 – letra d ter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78DB26E" w14:textId="77777777" w:rsidTr="00843A7E">
        <w:trPr>
          <w:trHeight w:hRule="exact" w:val="240"/>
          <w:jc w:val="center"/>
        </w:trPr>
        <w:tc>
          <w:tcPr>
            <w:tcW w:w="9752" w:type="dxa"/>
            <w:gridSpan w:val="2"/>
            <w:tcBorders>
              <w:top w:val="nil"/>
              <w:left w:val="nil"/>
              <w:bottom w:val="nil"/>
              <w:right w:val="nil"/>
            </w:tcBorders>
          </w:tcPr>
          <w:p w14:paraId="00339FFF" w14:textId="77777777" w:rsidR="009B3AD4" w:rsidRPr="002A29CC" w:rsidRDefault="009B3AD4" w:rsidP="00843A7E"/>
        </w:tc>
      </w:tr>
      <w:tr w:rsidR="009B3AD4" w:rsidRPr="002A29CC" w14:paraId="32696ABC" w14:textId="77777777" w:rsidTr="00843A7E">
        <w:trPr>
          <w:trHeight w:val="240"/>
          <w:jc w:val="center"/>
        </w:trPr>
        <w:tc>
          <w:tcPr>
            <w:tcW w:w="4876" w:type="dxa"/>
            <w:tcBorders>
              <w:top w:val="nil"/>
              <w:left w:val="nil"/>
              <w:bottom w:val="nil"/>
              <w:right w:val="nil"/>
            </w:tcBorders>
          </w:tcPr>
          <w:p w14:paraId="72031A06"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C0A4E43" w14:textId="77777777" w:rsidR="009B3AD4" w:rsidRPr="002A29CC" w:rsidRDefault="009B3AD4" w:rsidP="00843A7E">
            <w:pPr>
              <w:pStyle w:val="AmColumnHeading"/>
            </w:pPr>
            <w:r w:rsidRPr="002A29CC">
              <w:t>Enmienda</w:t>
            </w:r>
          </w:p>
        </w:tc>
      </w:tr>
      <w:tr w:rsidR="009B3AD4" w:rsidRPr="002A29CC" w14:paraId="6B0ABBC8" w14:textId="77777777" w:rsidTr="00843A7E">
        <w:trPr>
          <w:jc w:val="center"/>
        </w:trPr>
        <w:tc>
          <w:tcPr>
            <w:tcW w:w="4876" w:type="dxa"/>
            <w:tcBorders>
              <w:top w:val="nil"/>
              <w:left w:val="nil"/>
              <w:bottom w:val="nil"/>
              <w:right w:val="nil"/>
            </w:tcBorders>
          </w:tcPr>
          <w:p w14:paraId="113074A8" w14:textId="77777777" w:rsidR="009B3AD4" w:rsidRPr="002A29CC" w:rsidRDefault="009B3AD4" w:rsidP="00843A7E">
            <w:pPr>
              <w:pStyle w:val="Normal6a"/>
            </w:pPr>
          </w:p>
        </w:tc>
        <w:tc>
          <w:tcPr>
            <w:tcW w:w="4876" w:type="dxa"/>
            <w:tcBorders>
              <w:top w:val="nil"/>
              <w:left w:val="nil"/>
              <w:bottom w:val="nil"/>
              <w:right w:val="nil"/>
            </w:tcBorders>
          </w:tcPr>
          <w:p w14:paraId="0AF81A04" w14:textId="77777777" w:rsidR="009B3AD4" w:rsidRPr="002A29CC" w:rsidRDefault="009B3AD4" w:rsidP="00843A7E">
            <w:pPr>
              <w:pStyle w:val="Normal6a"/>
            </w:pPr>
            <w:r w:rsidRPr="002A29CC">
              <w:rPr>
                <w:b/>
                <w:i/>
              </w:rPr>
              <w:t>d ter)</w:t>
            </w:r>
            <w:r w:rsidRPr="002A29CC">
              <w:tab/>
            </w:r>
            <w:r w:rsidRPr="002A29CC">
              <w:rPr>
                <w:b/>
                <w:i/>
              </w:rPr>
              <w:t>una estrategia sobre la colaboración efectiva de los miembros y expertos a que se refieren el artículo 14, apartado 6, y los artículos 16 y 35, respectivamente;</w:t>
            </w:r>
          </w:p>
        </w:tc>
      </w:tr>
    </w:tbl>
    <w:p w14:paraId="15D2C791" w14:textId="77777777" w:rsidR="009B3AD4" w:rsidRPr="002A29CC" w:rsidRDefault="009B3AD4" w:rsidP="009B3AD4"/>
    <w:p w14:paraId="523ECC55" w14:textId="77777777" w:rsidR="009B3AD4" w:rsidRPr="002A29CC" w:rsidRDefault="009B3AD4" w:rsidP="009B3AD4">
      <w:pPr>
        <w:pStyle w:val="AmNumberTabs"/>
      </w:pPr>
      <w:r w:rsidRPr="002A29CC">
        <w:t>Enmienda</w:t>
      </w:r>
      <w:r w:rsidRPr="002A29CC">
        <w:tab/>
      </w:r>
      <w:r w:rsidRPr="002A29CC">
        <w:tab/>
        <w:t>78</w:t>
      </w:r>
    </w:p>
    <w:p w14:paraId="4E31BDBB" w14:textId="77777777" w:rsidR="009B3AD4" w:rsidRPr="002A29CC" w:rsidRDefault="009B3AD4" w:rsidP="009B3AD4">
      <w:pPr>
        <w:pStyle w:val="NormalBold12b"/>
      </w:pPr>
      <w:r w:rsidRPr="002A29CC">
        <w:t>Propuesta de Reglamento</w:t>
      </w:r>
    </w:p>
    <w:p w14:paraId="65489B81" w14:textId="77777777" w:rsidR="009B3AD4" w:rsidRPr="002A29CC" w:rsidRDefault="009B3AD4" w:rsidP="009B3AD4">
      <w:pPr>
        <w:pStyle w:val="NormalBold"/>
      </w:pPr>
      <w:r w:rsidRPr="002A29CC">
        <w:t>Artículo 27 – apartado 1 – letra d quater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33F8701" w14:textId="77777777" w:rsidTr="00843A7E">
        <w:trPr>
          <w:trHeight w:hRule="exact" w:val="240"/>
          <w:jc w:val="center"/>
        </w:trPr>
        <w:tc>
          <w:tcPr>
            <w:tcW w:w="9752" w:type="dxa"/>
            <w:gridSpan w:val="2"/>
            <w:tcBorders>
              <w:top w:val="nil"/>
              <w:left w:val="nil"/>
              <w:bottom w:val="nil"/>
              <w:right w:val="nil"/>
            </w:tcBorders>
          </w:tcPr>
          <w:p w14:paraId="2D828546" w14:textId="77777777" w:rsidR="009B3AD4" w:rsidRPr="002A29CC" w:rsidRDefault="009B3AD4" w:rsidP="00843A7E"/>
        </w:tc>
      </w:tr>
      <w:tr w:rsidR="009B3AD4" w:rsidRPr="002A29CC" w14:paraId="566569EC" w14:textId="77777777" w:rsidTr="00843A7E">
        <w:trPr>
          <w:trHeight w:val="240"/>
          <w:jc w:val="center"/>
        </w:trPr>
        <w:tc>
          <w:tcPr>
            <w:tcW w:w="4876" w:type="dxa"/>
            <w:tcBorders>
              <w:top w:val="nil"/>
              <w:left w:val="nil"/>
              <w:bottom w:val="nil"/>
              <w:right w:val="nil"/>
            </w:tcBorders>
          </w:tcPr>
          <w:p w14:paraId="372AEA2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465F49A" w14:textId="77777777" w:rsidR="009B3AD4" w:rsidRPr="002A29CC" w:rsidRDefault="009B3AD4" w:rsidP="00843A7E">
            <w:pPr>
              <w:pStyle w:val="AmColumnHeading"/>
            </w:pPr>
            <w:r w:rsidRPr="002A29CC">
              <w:t>Enmienda</w:t>
            </w:r>
          </w:p>
        </w:tc>
      </w:tr>
      <w:tr w:rsidR="009B3AD4" w:rsidRPr="002A29CC" w14:paraId="1A2270A8" w14:textId="77777777" w:rsidTr="00843A7E">
        <w:trPr>
          <w:jc w:val="center"/>
        </w:trPr>
        <w:tc>
          <w:tcPr>
            <w:tcW w:w="4876" w:type="dxa"/>
            <w:tcBorders>
              <w:top w:val="nil"/>
              <w:left w:val="nil"/>
              <w:bottom w:val="nil"/>
              <w:right w:val="nil"/>
            </w:tcBorders>
          </w:tcPr>
          <w:p w14:paraId="0B9D627F" w14:textId="77777777" w:rsidR="009B3AD4" w:rsidRPr="002A29CC" w:rsidRDefault="009B3AD4" w:rsidP="00843A7E">
            <w:pPr>
              <w:pStyle w:val="Normal6a"/>
            </w:pPr>
          </w:p>
        </w:tc>
        <w:tc>
          <w:tcPr>
            <w:tcW w:w="4876" w:type="dxa"/>
            <w:tcBorders>
              <w:top w:val="nil"/>
              <w:left w:val="nil"/>
              <w:bottom w:val="nil"/>
              <w:right w:val="nil"/>
            </w:tcBorders>
          </w:tcPr>
          <w:p w14:paraId="2FD85ADC" w14:textId="77777777" w:rsidR="009B3AD4" w:rsidRPr="002A29CC" w:rsidRDefault="009B3AD4" w:rsidP="00843A7E">
            <w:pPr>
              <w:pStyle w:val="Normal6a"/>
            </w:pPr>
            <w:r w:rsidRPr="002A29CC">
              <w:rPr>
                <w:b/>
                <w:i/>
              </w:rPr>
              <w:t>d quater)</w:t>
            </w:r>
            <w:r w:rsidRPr="002A29CC">
              <w:tab/>
            </w:r>
            <w:r w:rsidRPr="002A29CC">
              <w:rPr>
                <w:b/>
                <w:i/>
              </w:rPr>
              <w:t>una estrategia sobre las necesidades y los gastos previstos derivados de la comisión de servicios de conformidad con el artículo 35, apartado 2 bis, y sobre cualquier decisión relativa a la concesión de ayuda financiera a las autoridades nacionales, agencias e institutos de investigación para la ejecución de determinadas tareas de conformidad con el artículo 41 ter.</w:t>
            </w:r>
          </w:p>
        </w:tc>
      </w:tr>
    </w:tbl>
    <w:p w14:paraId="3648A27E" w14:textId="77777777" w:rsidR="009B3AD4" w:rsidRPr="002A29CC" w:rsidRDefault="009B3AD4" w:rsidP="009B3AD4"/>
    <w:p w14:paraId="1B8E7DDD" w14:textId="77777777" w:rsidR="009B3AD4" w:rsidRPr="002A29CC" w:rsidRDefault="009B3AD4" w:rsidP="009B3AD4">
      <w:pPr>
        <w:pStyle w:val="AmNumberTabs"/>
      </w:pPr>
      <w:r w:rsidRPr="002A29CC">
        <w:t>Enmienda</w:t>
      </w:r>
      <w:r w:rsidRPr="002A29CC">
        <w:tab/>
      </w:r>
      <w:r w:rsidRPr="002A29CC">
        <w:tab/>
        <w:t>79</w:t>
      </w:r>
    </w:p>
    <w:p w14:paraId="447F42B4" w14:textId="77777777" w:rsidR="009B3AD4" w:rsidRPr="002A29CC" w:rsidRDefault="009B3AD4" w:rsidP="009B3AD4">
      <w:pPr>
        <w:pStyle w:val="NormalBold12b"/>
      </w:pPr>
      <w:r w:rsidRPr="002A29CC">
        <w:t>Propuesta de Reglamento</w:t>
      </w:r>
    </w:p>
    <w:p w14:paraId="612ECECD" w14:textId="77777777" w:rsidR="009B3AD4" w:rsidRPr="002A29CC" w:rsidRDefault="009B3AD4" w:rsidP="009B3AD4">
      <w:pPr>
        <w:pStyle w:val="NormalBold"/>
      </w:pPr>
      <w:r w:rsidRPr="002A29CC">
        <w:t>Artículo 29 – apartado 4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2E3EEE8" w14:textId="77777777" w:rsidTr="00843A7E">
        <w:trPr>
          <w:trHeight w:hRule="exact" w:val="240"/>
          <w:jc w:val="center"/>
        </w:trPr>
        <w:tc>
          <w:tcPr>
            <w:tcW w:w="9752" w:type="dxa"/>
            <w:gridSpan w:val="2"/>
            <w:tcBorders>
              <w:top w:val="nil"/>
              <w:left w:val="nil"/>
              <w:bottom w:val="nil"/>
              <w:right w:val="nil"/>
            </w:tcBorders>
          </w:tcPr>
          <w:p w14:paraId="5BC07F63" w14:textId="77777777" w:rsidR="009B3AD4" w:rsidRPr="002A29CC" w:rsidRDefault="009B3AD4" w:rsidP="00843A7E"/>
        </w:tc>
      </w:tr>
      <w:tr w:rsidR="009B3AD4" w:rsidRPr="002A29CC" w14:paraId="1DE4DCBE" w14:textId="77777777" w:rsidTr="00843A7E">
        <w:trPr>
          <w:trHeight w:val="240"/>
          <w:jc w:val="center"/>
        </w:trPr>
        <w:tc>
          <w:tcPr>
            <w:tcW w:w="4876" w:type="dxa"/>
            <w:tcBorders>
              <w:top w:val="nil"/>
              <w:left w:val="nil"/>
              <w:bottom w:val="nil"/>
              <w:right w:val="nil"/>
            </w:tcBorders>
          </w:tcPr>
          <w:p w14:paraId="7D50EA02"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42E439E" w14:textId="77777777" w:rsidR="009B3AD4" w:rsidRPr="002A29CC" w:rsidRDefault="009B3AD4" w:rsidP="00843A7E">
            <w:pPr>
              <w:pStyle w:val="AmColumnHeading"/>
            </w:pPr>
            <w:r w:rsidRPr="002A29CC">
              <w:t>Enmienda</w:t>
            </w:r>
          </w:p>
        </w:tc>
      </w:tr>
      <w:tr w:rsidR="009B3AD4" w:rsidRPr="002A29CC" w14:paraId="7F95F6CF" w14:textId="77777777" w:rsidTr="00843A7E">
        <w:trPr>
          <w:jc w:val="center"/>
        </w:trPr>
        <w:tc>
          <w:tcPr>
            <w:tcW w:w="4876" w:type="dxa"/>
            <w:tcBorders>
              <w:top w:val="nil"/>
              <w:left w:val="nil"/>
              <w:bottom w:val="nil"/>
              <w:right w:val="nil"/>
            </w:tcBorders>
          </w:tcPr>
          <w:p w14:paraId="6FF51E6A" w14:textId="77777777" w:rsidR="009B3AD4" w:rsidRPr="002A29CC" w:rsidRDefault="009B3AD4" w:rsidP="00843A7E">
            <w:pPr>
              <w:pStyle w:val="Normal6a"/>
            </w:pPr>
          </w:p>
        </w:tc>
        <w:tc>
          <w:tcPr>
            <w:tcW w:w="4876" w:type="dxa"/>
            <w:tcBorders>
              <w:top w:val="nil"/>
              <w:left w:val="nil"/>
              <w:bottom w:val="nil"/>
              <w:right w:val="nil"/>
            </w:tcBorders>
          </w:tcPr>
          <w:p w14:paraId="299CCDF5" w14:textId="77777777" w:rsidR="009B3AD4" w:rsidRPr="002A29CC" w:rsidRDefault="009B3AD4" w:rsidP="00843A7E">
            <w:pPr>
              <w:pStyle w:val="Normal6a"/>
            </w:pPr>
            <w:r w:rsidRPr="002A29CC">
              <w:rPr>
                <w:b/>
                <w:i/>
              </w:rPr>
              <w:t>4 bis.</w:t>
            </w:r>
            <w:r w:rsidRPr="002A29CC">
              <w:tab/>
            </w:r>
            <w:r w:rsidRPr="002A29CC">
              <w:rPr>
                <w:b/>
                <w:i/>
              </w:rPr>
              <w:t>Las tasas percibidas en virtud de la legislación sectorial de la Unión se fijarán a un nivel suficiente para cubrir los costes de los servicios prestados de conformidad con dicha legislación.</w:t>
            </w:r>
          </w:p>
        </w:tc>
      </w:tr>
    </w:tbl>
    <w:p w14:paraId="372A55FD" w14:textId="77777777" w:rsidR="009B3AD4" w:rsidRPr="002A29CC" w:rsidRDefault="009B3AD4" w:rsidP="009B3AD4"/>
    <w:p w14:paraId="6E31AF3D" w14:textId="77777777" w:rsidR="009B3AD4" w:rsidRPr="002A29CC" w:rsidRDefault="009B3AD4" w:rsidP="009B3AD4">
      <w:pPr>
        <w:pStyle w:val="AmNumberTabs"/>
      </w:pPr>
      <w:r w:rsidRPr="002A29CC">
        <w:t>Enmienda</w:t>
      </w:r>
      <w:r w:rsidRPr="002A29CC">
        <w:tab/>
      </w:r>
      <w:r w:rsidRPr="002A29CC">
        <w:tab/>
        <w:t>80</w:t>
      </w:r>
    </w:p>
    <w:p w14:paraId="031C9952" w14:textId="77777777" w:rsidR="009B3AD4" w:rsidRPr="002A29CC" w:rsidRDefault="009B3AD4" w:rsidP="009B3AD4">
      <w:pPr>
        <w:pStyle w:val="NormalBold12b"/>
      </w:pPr>
      <w:r w:rsidRPr="002A29CC">
        <w:t>Propuesta de Reglamento</w:t>
      </w:r>
    </w:p>
    <w:p w14:paraId="7B329077" w14:textId="77777777" w:rsidR="009B3AD4" w:rsidRPr="002A29CC" w:rsidRDefault="009B3AD4" w:rsidP="009B3AD4">
      <w:pPr>
        <w:pStyle w:val="NormalBold"/>
      </w:pPr>
      <w:r w:rsidRPr="002A29CC">
        <w:t>Artículo 29 – apartado 4 ter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4A7C1F8" w14:textId="77777777" w:rsidTr="00843A7E">
        <w:trPr>
          <w:trHeight w:hRule="exact" w:val="240"/>
          <w:jc w:val="center"/>
        </w:trPr>
        <w:tc>
          <w:tcPr>
            <w:tcW w:w="9752" w:type="dxa"/>
            <w:gridSpan w:val="2"/>
            <w:tcBorders>
              <w:top w:val="nil"/>
              <w:left w:val="nil"/>
              <w:bottom w:val="nil"/>
              <w:right w:val="nil"/>
            </w:tcBorders>
          </w:tcPr>
          <w:p w14:paraId="5DDD0F7B" w14:textId="77777777" w:rsidR="009B3AD4" w:rsidRPr="002A29CC" w:rsidRDefault="009B3AD4" w:rsidP="00843A7E"/>
        </w:tc>
      </w:tr>
      <w:tr w:rsidR="009B3AD4" w:rsidRPr="002A29CC" w14:paraId="6B0986A7" w14:textId="77777777" w:rsidTr="00843A7E">
        <w:trPr>
          <w:trHeight w:val="240"/>
          <w:jc w:val="center"/>
        </w:trPr>
        <w:tc>
          <w:tcPr>
            <w:tcW w:w="4876" w:type="dxa"/>
            <w:tcBorders>
              <w:top w:val="nil"/>
              <w:left w:val="nil"/>
              <w:bottom w:val="nil"/>
              <w:right w:val="nil"/>
            </w:tcBorders>
          </w:tcPr>
          <w:p w14:paraId="32C90A3B"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59A49AE" w14:textId="77777777" w:rsidR="009B3AD4" w:rsidRPr="002A29CC" w:rsidRDefault="009B3AD4" w:rsidP="00843A7E">
            <w:pPr>
              <w:pStyle w:val="AmColumnHeading"/>
            </w:pPr>
            <w:r w:rsidRPr="002A29CC">
              <w:t>Enmienda</w:t>
            </w:r>
          </w:p>
        </w:tc>
      </w:tr>
      <w:tr w:rsidR="009B3AD4" w:rsidRPr="002A29CC" w14:paraId="762AA57C" w14:textId="77777777" w:rsidTr="00843A7E">
        <w:trPr>
          <w:jc w:val="center"/>
        </w:trPr>
        <w:tc>
          <w:tcPr>
            <w:tcW w:w="4876" w:type="dxa"/>
            <w:tcBorders>
              <w:top w:val="nil"/>
              <w:left w:val="nil"/>
              <w:bottom w:val="nil"/>
              <w:right w:val="nil"/>
            </w:tcBorders>
          </w:tcPr>
          <w:p w14:paraId="677FAAD4" w14:textId="77777777" w:rsidR="009B3AD4" w:rsidRPr="002A29CC" w:rsidRDefault="009B3AD4" w:rsidP="00843A7E">
            <w:pPr>
              <w:pStyle w:val="Normal6a"/>
            </w:pPr>
          </w:p>
        </w:tc>
        <w:tc>
          <w:tcPr>
            <w:tcW w:w="4876" w:type="dxa"/>
            <w:tcBorders>
              <w:top w:val="nil"/>
              <w:left w:val="nil"/>
              <w:bottom w:val="nil"/>
              <w:right w:val="nil"/>
            </w:tcBorders>
          </w:tcPr>
          <w:p w14:paraId="27C97217" w14:textId="77777777" w:rsidR="009B3AD4" w:rsidRPr="002A29CC" w:rsidRDefault="009B3AD4" w:rsidP="00843A7E">
            <w:pPr>
              <w:pStyle w:val="Normal6a"/>
            </w:pPr>
            <w:r w:rsidRPr="002A29CC">
              <w:rPr>
                <w:b/>
                <w:i/>
              </w:rPr>
              <w:t>4 ter.</w:t>
            </w:r>
            <w:r w:rsidRPr="002A29CC">
              <w:tab/>
            </w:r>
            <w:r w:rsidRPr="002A29CC">
              <w:rPr>
                <w:b/>
                <w:i/>
              </w:rPr>
              <w:t>Dentro de los límites del presupuesto adoptado conforme a las normas presupuestarias de la Unión, la Agencia determinará la asignación interna de los recursos financieros a sus actividades y tareas, en consonancia con su mandato y sus documentos de programación.</w:t>
            </w:r>
          </w:p>
        </w:tc>
      </w:tr>
    </w:tbl>
    <w:p w14:paraId="5D1B6AAD" w14:textId="77777777" w:rsidR="009B3AD4" w:rsidRPr="002A29CC" w:rsidRDefault="009B3AD4" w:rsidP="009B3AD4"/>
    <w:p w14:paraId="7FD84696" w14:textId="77777777" w:rsidR="009B3AD4" w:rsidRPr="002A29CC" w:rsidRDefault="009B3AD4" w:rsidP="009B3AD4">
      <w:pPr>
        <w:pStyle w:val="AmNumberTabs"/>
      </w:pPr>
      <w:r w:rsidRPr="002A29CC">
        <w:t>Enmienda</w:t>
      </w:r>
      <w:r w:rsidRPr="002A29CC">
        <w:tab/>
      </w:r>
      <w:r w:rsidRPr="002A29CC">
        <w:tab/>
        <w:t>81</w:t>
      </w:r>
    </w:p>
    <w:p w14:paraId="2718DD3B" w14:textId="77777777" w:rsidR="009B3AD4" w:rsidRPr="002A29CC" w:rsidRDefault="009B3AD4" w:rsidP="009B3AD4">
      <w:pPr>
        <w:pStyle w:val="NormalBold12b"/>
      </w:pPr>
      <w:r w:rsidRPr="002A29CC">
        <w:t>Propuesta de Reglamento</w:t>
      </w:r>
    </w:p>
    <w:p w14:paraId="7FEBFA45" w14:textId="77777777" w:rsidR="009B3AD4" w:rsidRPr="002A29CC" w:rsidRDefault="009B3AD4" w:rsidP="009B3AD4">
      <w:pPr>
        <w:pStyle w:val="NormalBold"/>
      </w:pPr>
      <w:r w:rsidRPr="002A29CC">
        <w:t>Artículo 29 – apartado 5 – letra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61BBBFD" w14:textId="77777777" w:rsidTr="00843A7E">
        <w:trPr>
          <w:trHeight w:hRule="exact" w:val="240"/>
          <w:jc w:val="center"/>
        </w:trPr>
        <w:tc>
          <w:tcPr>
            <w:tcW w:w="9752" w:type="dxa"/>
            <w:gridSpan w:val="2"/>
            <w:tcBorders>
              <w:top w:val="nil"/>
              <w:left w:val="nil"/>
              <w:bottom w:val="nil"/>
              <w:right w:val="nil"/>
            </w:tcBorders>
          </w:tcPr>
          <w:p w14:paraId="1AED211B" w14:textId="77777777" w:rsidR="009B3AD4" w:rsidRPr="002A29CC" w:rsidRDefault="009B3AD4" w:rsidP="00843A7E"/>
        </w:tc>
      </w:tr>
      <w:tr w:rsidR="009B3AD4" w:rsidRPr="002A29CC" w14:paraId="7ECAB036" w14:textId="77777777" w:rsidTr="00843A7E">
        <w:trPr>
          <w:trHeight w:val="240"/>
          <w:jc w:val="center"/>
        </w:trPr>
        <w:tc>
          <w:tcPr>
            <w:tcW w:w="4876" w:type="dxa"/>
            <w:tcBorders>
              <w:top w:val="nil"/>
              <w:left w:val="nil"/>
              <w:bottom w:val="nil"/>
              <w:right w:val="nil"/>
            </w:tcBorders>
          </w:tcPr>
          <w:p w14:paraId="41078EB5"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9FA9FA0" w14:textId="77777777" w:rsidR="009B3AD4" w:rsidRPr="002A29CC" w:rsidRDefault="009B3AD4" w:rsidP="00843A7E">
            <w:pPr>
              <w:pStyle w:val="AmColumnHeading"/>
            </w:pPr>
            <w:r w:rsidRPr="002A29CC">
              <w:t>Enmienda</w:t>
            </w:r>
          </w:p>
        </w:tc>
      </w:tr>
      <w:tr w:rsidR="009B3AD4" w:rsidRPr="002A29CC" w14:paraId="6F209AA0" w14:textId="77777777" w:rsidTr="00843A7E">
        <w:trPr>
          <w:jc w:val="center"/>
        </w:trPr>
        <w:tc>
          <w:tcPr>
            <w:tcW w:w="4876" w:type="dxa"/>
            <w:tcBorders>
              <w:top w:val="nil"/>
              <w:left w:val="nil"/>
              <w:bottom w:val="nil"/>
              <w:right w:val="nil"/>
            </w:tcBorders>
          </w:tcPr>
          <w:p w14:paraId="40D707D2" w14:textId="77777777" w:rsidR="009B3AD4" w:rsidRPr="002A29CC" w:rsidRDefault="009B3AD4" w:rsidP="00843A7E">
            <w:pPr>
              <w:pStyle w:val="Normal6a"/>
            </w:pPr>
            <w:r w:rsidRPr="002A29CC">
              <w:t>a)</w:t>
            </w:r>
            <w:r w:rsidRPr="002A29CC">
              <w:tab/>
              <w:t xml:space="preserve">la Agencia efectuará contribuciones a la reserva únicamente a partir de los resultados presupuestarios de fin de ejercicio en el sentido del artículo 99, apartado 4, del Reglamento </w:t>
            </w:r>
            <w:proofErr w:type="gramStart"/>
            <w:r w:rsidRPr="002A29CC">
              <w:t>Delegado</w:t>
            </w:r>
            <w:proofErr w:type="gramEnd"/>
            <w:r w:rsidRPr="002A29CC">
              <w:t xml:space="preserve"> (UE) 2019/715, cuando dichos resultados sean positivos y procedan de ingresos recaudados por tasas superiores a los importes presupuestados en un año determinado;</w:t>
            </w:r>
          </w:p>
        </w:tc>
        <w:tc>
          <w:tcPr>
            <w:tcW w:w="4876" w:type="dxa"/>
            <w:tcBorders>
              <w:top w:val="nil"/>
              <w:left w:val="nil"/>
              <w:bottom w:val="nil"/>
              <w:right w:val="nil"/>
            </w:tcBorders>
          </w:tcPr>
          <w:p w14:paraId="1453D50A" w14:textId="77777777" w:rsidR="009B3AD4" w:rsidRPr="002A29CC" w:rsidRDefault="009B3AD4" w:rsidP="00843A7E">
            <w:pPr>
              <w:pStyle w:val="Normal6a"/>
            </w:pPr>
            <w:r w:rsidRPr="002A29CC">
              <w:t>a)</w:t>
            </w:r>
            <w:r w:rsidRPr="002A29CC">
              <w:tab/>
              <w:t xml:space="preserve">la Agencia efectuará contribuciones a la reserva únicamente a partir de los resultados presupuestarios de fin de ejercicio en el sentido del artículo 99, apartado 4, del Reglamento </w:t>
            </w:r>
            <w:proofErr w:type="gramStart"/>
            <w:r w:rsidRPr="002A29CC">
              <w:t>Delegado</w:t>
            </w:r>
            <w:proofErr w:type="gramEnd"/>
            <w:r w:rsidRPr="002A29CC">
              <w:t xml:space="preserve"> (UE) 2019/715, cuando dichos resultados sean positivos y procedan de ingresos recaudados por tasas superiores a los importes presupuestados </w:t>
            </w:r>
            <w:r w:rsidRPr="002A29CC">
              <w:rPr>
                <w:b/>
                <w:i/>
              </w:rPr>
              <w:t>en el último presupuesto rectificativo aprobado por el Consejo de Administración de la Agencia</w:t>
            </w:r>
            <w:r w:rsidRPr="002A29CC">
              <w:t xml:space="preserve"> en un año determinado;</w:t>
            </w:r>
          </w:p>
        </w:tc>
      </w:tr>
    </w:tbl>
    <w:p w14:paraId="50D8DC97" w14:textId="77777777" w:rsidR="009B3AD4" w:rsidRPr="002A29CC" w:rsidRDefault="009B3AD4" w:rsidP="009B3AD4"/>
    <w:p w14:paraId="2A937F6C" w14:textId="77777777" w:rsidR="009B3AD4" w:rsidRPr="002A29CC" w:rsidRDefault="009B3AD4" w:rsidP="009B3AD4">
      <w:pPr>
        <w:pStyle w:val="AmNumberTabs"/>
      </w:pPr>
      <w:r w:rsidRPr="002A29CC">
        <w:t>Enmienda</w:t>
      </w:r>
      <w:r w:rsidRPr="002A29CC">
        <w:tab/>
      </w:r>
      <w:r w:rsidRPr="002A29CC">
        <w:tab/>
        <w:t>82</w:t>
      </w:r>
    </w:p>
    <w:p w14:paraId="778C21A8" w14:textId="77777777" w:rsidR="009B3AD4" w:rsidRPr="002A29CC" w:rsidRDefault="009B3AD4" w:rsidP="009B3AD4">
      <w:pPr>
        <w:pStyle w:val="NormalBold12b"/>
      </w:pPr>
      <w:r w:rsidRPr="002A29CC">
        <w:t>Propuesta de Reglamento</w:t>
      </w:r>
    </w:p>
    <w:p w14:paraId="55F4188D" w14:textId="77777777" w:rsidR="009B3AD4" w:rsidRPr="002A29CC" w:rsidRDefault="009B3AD4" w:rsidP="009B3AD4">
      <w:pPr>
        <w:pStyle w:val="NormalBold"/>
      </w:pPr>
      <w:r w:rsidRPr="002A29CC">
        <w:t>Artículo 29 – apartado 5 – letra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B9543A9" w14:textId="77777777" w:rsidTr="00843A7E">
        <w:trPr>
          <w:trHeight w:hRule="exact" w:val="240"/>
          <w:jc w:val="center"/>
        </w:trPr>
        <w:tc>
          <w:tcPr>
            <w:tcW w:w="9752" w:type="dxa"/>
            <w:gridSpan w:val="2"/>
            <w:tcBorders>
              <w:top w:val="nil"/>
              <w:left w:val="nil"/>
              <w:bottom w:val="nil"/>
              <w:right w:val="nil"/>
            </w:tcBorders>
          </w:tcPr>
          <w:p w14:paraId="105EB011" w14:textId="77777777" w:rsidR="009B3AD4" w:rsidRPr="002A29CC" w:rsidRDefault="009B3AD4" w:rsidP="00843A7E"/>
        </w:tc>
      </w:tr>
      <w:tr w:rsidR="009B3AD4" w:rsidRPr="002A29CC" w14:paraId="788E47FF" w14:textId="77777777" w:rsidTr="00843A7E">
        <w:trPr>
          <w:trHeight w:val="240"/>
          <w:jc w:val="center"/>
        </w:trPr>
        <w:tc>
          <w:tcPr>
            <w:tcW w:w="4876" w:type="dxa"/>
            <w:tcBorders>
              <w:top w:val="nil"/>
              <w:left w:val="nil"/>
              <w:bottom w:val="nil"/>
              <w:right w:val="nil"/>
            </w:tcBorders>
          </w:tcPr>
          <w:p w14:paraId="485168CF"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62EB2CD" w14:textId="77777777" w:rsidR="009B3AD4" w:rsidRPr="002A29CC" w:rsidRDefault="009B3AD4" w:rsidP="00843A7E">
            <w:pPr>
              <w:pStyle w:val="AmColumnHeading"/>
            </w:pPr>
            <w:r w:rsidRPr="002A29CC">
              <w:t>Enmienda</w:t>
            </w:r>
          </w:p>
        </w:tc>
      </w:tr>
      <w:tr w:rsidR="009B3AD4" w:rsidRPr="002A29CC" w14:paraId="36CD128E" w14:textId="77777777" w:rsidTr="00843A7E">
        <w:trPr>
          <w:jc w:val="center"/>
        </w:trPr>
        <w:tc>
          <w:tcPr>
            <w:tcW w:w="4876" w:type="dxa"/>
            <w:tcBorders>
              <w:top w:val="nil"/>
              <w:left w:val="nil"/>
              <w:bottom w:val="nil"/>
              <w:right w:val="nil"/>
            </w:tcBorders>
          </w:tcPr>
          <w:p w14:paraId="056D06A3" w14:textId="77777777" w:rsidR="009B3AD4" w:rsidRPr="002A29CC" w:rsidRDefault="009B3AD4" w:rsidP="00843A7E">
            <w:pPr>
              <w:pStyle w:val="Normal6a"/>
            </w:pPr>
            <w:r w:rsidRPr="002A29CC">
              <w:t>b)</w:t>
            </w:r>
            <w:r w:rsidRPr="002A29CC">
              <w:tab/>
              <w:t xml:space="preserve">en cualquier momento, la reserva incluida en el año N en el proyecto de presupuesto para el ejercicio N + 1 no superará el </w:t>
            </w:r>
            <w:r w:rsidRPr="002A29CC">
              <w:rPr>
                <w:b/>
                <w:i/>
              </w:rPr>
              <w:t>8 %</w:t>
            </w:r>
            <w:r w:rsidRPr="002A29CC">
              <w:t xml:space="preserve"> del importe real total realizado en </w:t>
            </w:r>
            <w:r w:rsidRPr="002A29CC">
              <w:rPr>
                <w:b/>
                <w:i/>
              </w:rPr>
              <w:t>el año N − 1</w:t>
            </w:r>
            <w:r w:rsidRPr="002A29CC">
              <w:t xml:space="preserve"> de los ingresos de la Agencia procedentes de las tasas a que se refiere el apartado 3, letra b)</w:t>
            </w:r>
            <w:r w:rsidRPr="002A29CC">
              <w:rPr>
                <w:b/>
                <w:i/>
              </w:rPr>
              <w:t>, y la contribución de la Unión a que se refiere el apartado 3, letra a), y tampoco superará el 8 % del importe real total de los gastos administrativos y operativos de la Agencia realizados en el año N − 1, según cuál de ellos sea menor</w:t>
            </w:r>
            <w:r w:rsidRPr="002A29CC">
              <w:t>;</w:t>
            </w:r>
          </w:p>
        </w:tc>
        <w:tc>
          <w:tcPr>
            <w:tcW w:w="4876" w:type="dxa"/>
            <w:tcBorders>
              <w:top w:val="nil"/>
              <w:left w:val="nil"/>
              <w:bottom w:val="nil"/>
              <w:right w:val="nil"/>
            </w:tcBorders>
          </w:tcPr>
          <w:p w14:paraId="42A45E93" w14:textId="77777777" w:rsidR="009B3AD4" w:rsidRPr="002A29CC" w:rsidRDefault="009B3AD4" w:rsidP="00843A7E">
            <w:pPr>
              <w:pStyle w:val="Normal6a"/>
            </w:pPr>
            <w:r w:rsidRPr="002A29CC">
              <w:t>b)</w:t>
            </w:r>
            <w:r w:rsidRPr="002A29CC">
              <w:tab/>
              <w:t xml:space="preserve">en cualquier momento, la reserva incluida en el año N en el proyecto de presupuesto para el ejercicio N + 1 no superará el </w:t>
            </w:r>
            <w:r w:rsidRPr="002A29CC">
              <w:rPr>
                <w:b/>
                <w:i/>
              </w:rPr>
              <w:t>15 % de la media</w:t>
            </w:r>
            <w:r w:rsidRPr="002A29CC">
              <w:t xml:space="preserve"> del importe real total realizado en </w:t>
            </w:r>
            <w:r w:rsidRPr="002A29CC">
              <w:rPr>
                <w:b/>
                <w:i/>
              </w:rPr>
              <w:t>los últimos cinco años</w:t>
            </w:r>
            <w:r w:rsidRPr="002A29CC">
              <w:t xml:space="preserve"> de los ingresos de la Agencia procedentes de las tasas a que se refiere el apartado 3, letra b);</w:t>
            </w:r>
          </w:p>
        </w:tc>
      </w:tr>
    </w:tbl>
    <w:p w14:paraId="744DB3AA" w14:textId="77777777" w:rsidR="009B3AD4" w:rsidRPr="002A29CC" w:rsidRDefault="009B3AD4" w:rsidP="009B3AD4"/>
    <w:p w14:paraId="63F2780B" w14:textId="77777777" w:rsidR="009B3AD4" w:rsidRPr="002A29CC" w:rsidRDefault="009B3AD4" w:rsidP="009B3AD4">
      <w:pPr>
        <w:pStyle w:val="AmNumberTabs"/>
      </w:pPr>
      <w:r w:rsidRPr="002A29CC">
        <w:t>Enmienda</w:t>
      </w:r>
      <w:r w:rsidRPr="002A29CC">
        <w:tab/>
      </w:r>
      <w:r w:rsidRPr="002A29CC">
        <w:tab/>
        <w:t>83</w:t>
      </w:r>
    </w:p>
    <w:p w14:paraId="67F41E6D" w14:textId="77777777" w:rsidR="009B3AD4" w:rsidRPr="002A29CC" w:rsidRDefault="009B3AD4" w:rsidP="009B3AD4">
      <w:pPr>
        <w:pStyle w:val="NormalBold12b"/>
      </w:pPr>
      <w:r w:rsidRPr="002A29CC">
        <w:t>Propuesta de Reglamento</w:t>
      </w:r>
    </w:p>
    <w:p w14:paraId="1B403309" w14:textId="77777777" w:rsidR="009B3AD4" w:rsidRPr="002A29CC" w:rsidRDefault="009B3AD4" w:rsidP="009B3AD4">
      <w:pPr>
        <w:pStyle w:val="NormalBold"/>
      </w:pPr>
      <w:r w:rsidRPr="002A29CC">
        <w:t>Artículo 29 – apartado 5 – letra c bis (nueva)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02E749F" w14:textId="77777777" w:rsidTr="00843A7E">
        <w:trPr>
          <w:trHeight w:hRule="exact" w:val="240"/>
          <w:jc w:val="center"/>
        </w:trPr>
        <w:tc>
          <w:tcPr>
            <w:tcW w:w="9752" w:type="dxa"/>
            <w:gridSpan w:val="2"/>
            <w:tcBorders>
              <w:top w:val="nil"/>
              <w:left w:val="nil"/>
              <w:bottom w:val="nil"/>
              <w:right w:val="nil"/>
            </w:tcBorders>
          </w:tcPr>
          <w:p w14:paraId="08F2A848" w14:textId="77777777" w:rsidR="009B3AD4" w:rsidRPr="002A29CC" w:rsidRDefault="009B3AD4" w:rsidP="00843A7E"/>
        </w:tc>
      </w:tr>
      <w:tr w:rsidR="009B3AD4" w:rsidRPr="002A29CC" w14:paraId="5F5749E2" w14:textId="77777777" w:rsidTr="00843A7E">
        <w:trPr>
          <w:trHeight w:val="240"/>
          <w:jc w:val="center"/>
        </w:trPr>
        <w:tc>
          <w:tcPr>
            <w:tcW w:w="4876" w:type="dxa"/>
            <w:tcBorders>
              <w:top w:val="nil"/>
              <w:left w:val="nil"/>
              <w:bottom w:val="nil"/>
              <w:right w:val="nil"/>
            </w:tcBorders>
          </w:tcPr>
          <w:p w14:paraId="713CE6E1"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8722DE3" w14:textId="77777777" w:rsidR="009B3AD4" w:rsidRPr="002A29CC" w:rsidRDefault="009B3AD4" w:rsidP="00843A7E">
            <w:pPr>
              <w:pStyle w:val="AmColumnHeading"/>
            </w:pPr>
            <w:r w:rsidRPr="002A29CC">
              <w:t>Enmienda</w:t>
            </w:r>
          </w:p>
        </w:tc>
      </w:tr>
      <w:tr w:rsidR="009B3AD4" w:rsidRPr="002A29CC" w14:paraId="454DF269" w14:textId="77777777" w:rsidTr="00843A7E">
        <w:trPr>
          <w:jc w:val="center"/>
        </w:trPr>
        <w:tc>
          <w:tcPr>
            <w:tcW w:w="4876" w:type="dxa"/>
            <w:tcBorders>
              <w:top w:val="nil"/>
              <w:left w:val="nil"/>
              <w:bottom w:val="nil"/>
              <w:right w:val="nil"/>
            </w:tcBorders>
          </w:tcPr>
          <w:p w14:paraId="32BA5CF0" w14:textId="77777777" w:rsidR="009B3AD4" w:rsidRPr="002A29CC" w:rsidRDefault="009B3AD4" w:rsidP="00843A7E">
            <w:pPr>
              <w:pStyle w:val="Normal6a"/>
            </w:pPr>
          </w:p>
        </w:tc>
        <w:tc>
          <w:tcPr>
            <w:tcW w:w="4876" w:type="dxa"/>
            <w:tcBorders>
              <w:top w:val="nil"/>
              <w:left w:val="nil"/>
              <w:bottom w:val="nil"/>
              <w:right w:val="nil"/>
            </w:tcBorders>
          </w:tcPr>
          <w:p w14:paraId="328C2400" w14:textId="77777777" w:rsidR="009B3AD4" w:rsidRPr="002A29CC" w:rsidRDefault="009B3AD4" w:rsidP="00843A7E">
            <w:pPr>
              <w:pStyle w:val="Normal6a"/>
            </w:pPr>
            <w:r w:rsidRPr="002A29CC">
              <w:rPr>
                <w:b/>
                <w:i/>
              </w:rPr>
              <w:t>c bis)</w:t>
            </w:r>
            <w:r w:rsidRPr="002A29CC">
              <w:tab/>
            </w:r>
            <w:r w:rsidRPr="002A29CC">
              <w:rPr>
                <w:b/>
                <w:i/>
              </w:rPr>
              <w:t>la Agencia informará anualmente, como parte de su informe anual de actividades, sobre el saldo de apertura, las entradas, las salidas y las justificaciones de la reserva.</w:t>
            </w:r>
          </w:p>
        </w:tc>
      </w:tr>
    </w:tbl>
    <w:p w14:paraId="5A597AE3" w14:textId="77777777" w:rsidR="009B3AD4" w:rsidRPr="002A29CC" w:rsidRDefault="009B3AD4" w:rsidP="009B3AD4"/>
    <w:p w14:paraId="35CC4104" w14:textId="77777777" w:rsidR="009B3AD4" w:rsidRPr="002A29CC" w:rsidRDefault="009B3AD4" w:rsidP="009B3AD4">
      <w:pPr>
        <w:pStyle w:val="AmNumberTabs"/>
      </w:pPr>
      <w:r w:rsidRPr="002A29CC">
        <w:t>Enmienda</w:t>
      </w:r>
      <w:r w:rsidRPr="002A29CC">
        <w:tab/>
      </w:r>
      <w:r w:rsidRPr="002A29CC">
        <w:tab/>
        <w:t>84</w:t>
      </w:r>
    </w:p>
    <w:p w14:paraId="77E6F52A" w14:textId="77777777" w:rsidR="009B3AD4" w:rsidRPr="002A29CC" w:rsidRDefault="009B3AD4" w:rsidP="009B3AD4">
      <w:pPr>
        <w:pStyle w:val="NormalBold12b"/>
      </w:pPr>
      <w:r w:rsidRPr="002A29CC">
        <w:t>Propuesta de Reglamento</w:t>
      </w:r>
    </w:p>
    <w:p w14:paraId="72584DBB" w14:textId="77777777" w:rsidR="009B3AD4" w:rsidRPr="002A29CC" w:rsidRDefault="009B3AD4" w:rsidP="009B3AD4">
      <w:pPr>
        <w:pStyle w:val="NormalBold"/>
      </w:pPr>
      <w:r w:rsidRPr="002A29CC">
        <w:t>Artículo 29 – apartado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A52BBBC" w14:textId="77777777" w:rsidTr="00843A7E">
        <w:trPr>
          <w:trHeight w:hRule="exact" w:val="240"/>
          <w:jc w:val="center"/>
        </w:trPr>
        <w:tc>
          <w:tcPr>
            <w:tcW w:w="9752" w:type="dxa"/>
            <w:gridSpan w:val="2"/>
            <w:tcBorders>
              <w:top w:val="nil"/>
              <w:left w:val="nil"/>
              <w:bottom w:val="nil"/>
              <w:right w:val="nil"/>
            </w:tcBorders>
          </w:tcPr>
          <w:p w14:paraId="40AAFA57" w14:textId="77777777" w:rsidR="009B3AD4" w:rsidRPr="002A29CC" w:rsidRDefault="009B3AD4" w:rsidP="00843A7E"/>
        </w:tc>
      </w:tr>
      <w:tr w:rsidR="009B3AD4" w:rsidRPr="002A29CC" w14:paraId="5191E79A" w14:textId="77777777" w:rsidTr="00843A7E">
        <w:trPr>
          <w:trHeight w:val="240"/>
          <w:jc w:val="center"/>
        </w:trPr>
        <w:tc>
          <w:tcPr>
            <w:tcW w:w="4876" w:type="dxa"/>
            <w:tcBorders>
              <w:top w:val="nil"/>
              <w:left w:val="nil"/>
              <w:bottom w:val="nil"/>
              <w:right w:val="nil"/>
            </w:tcBorders>
          </w:tcPr>
          <w:p w14:paraId="52F91D3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9E2EC59" w14:textId="77777777" w:rsidR="009B3AD4" w:rsidRPr="002A29CC" w:rsidRDefault="009B3AD4" w:rsidP="00843A7E">
            <w:pPr>
              <w:pStyle w:val="AmColumnHeading"/>
            </w:pPr>
            <w:r w:rsidRPr="002A29CC">
              <w:t>Enmienda</w:t>
            </w:r>
          </w:p>
        </w:tc>
      </w:tr>
      <w:tr w:rsidR="009B3AD4" w:rsidRPr="002A29CC" w14:paraId="5D9E1C17" w14:textId="77777777" w:rsidTr="00843A7E">
        <w:trPr>
          <w:jc w:val="center"/>
        </w:trPr>
        <w:tc>
          <w:tcPr>
            <w:tcW w:w="4876" w:type="dxa"/>
            <w:tcBorders>
              <w:top w:val="nil"/>
              <w:left w:val="nil"/>
              <w:bottom w:val="nil"/>
              <w:right w:val="nil"/>
            </w:tcBorders>
          </w:tcPr>
          <w:p w14:paraId="656ECD8B" w14:textId="77777777" w:rsidR="009B3AD4" w:rsidRPr="002A29CC" w:rsidRDefault="009B3AD4" w:rsidP="00843A7E">
            <w:pPr>
              <w:pStyle w:val="Normal6a"/>
            </w:pPr>
            <w:r w:rsidRPr="002A29CC">
              <w:t>6.</w:t>
            </w:r>
            <w:r w:rsidRPr="002A29CC">
              <w:tab/>
              <w:t xml:space="preserve">La Comisión </w:t>
            </w:r>
            <w:r w:rsidRPr="002A29CC">
              <w:rPr>
                <w:b/>
                <w:i/>
              </w:rPr>
              <w:t>podrá revisar las condiciones</w:t>
            </w:r>
            <w:r w:rsidRPr="002A29CC">
              <w:t xml:space="preserve"> de la reserva </w:t>
            </w:r>
            <w:r w:rsidRPr="002A29CC">
              <w:rPr>
                <w:b/>
                <w:i/>
              </w:rPr>
              <w:t>establecidas en el apartado 5 y estará facultada para adoptar actos delegados con arreglo al artículo 46, apartado 1, a fin de modificar el apartado 5 sobre la base de dicha revisión</w:t>
            </w:r>
            <w:r w:rsidRPr="002A29CC">
              <w:t>.</w:t>
            </w:r>
          </w:p>
        </w:tc>
        <w:tc>
          <w:tcPr>
            <w:tcW w:w="4876" w:type="dxa"/>
            <w:tcBorders>
              <w:top w:val="nil"/>
              <w:left w:val="nil"/>
              <w:bottom w:val="nil"/>
              <w:right w:val="nil"/>
            </w:tcBorders>
          </w:tcPr>
          <w:p w14:paraId="66D03C17" w14:textId="77777777" w:rsidR="009B3AD4" w:rsidRPr="002A29CC" w:rsidRDefault="009B3AD4" w:rsidP="00843A7E">
            <w:pPr>
              <w:pStyle w:val="Normal6a"/>
            </w:pPr>
            <w:r w:rsidRPr="002A29CC">
              <w:t>6.</w:t>
            </w:r>
            <w:r w:rsidRPr="002A29CC">
              <w:tab/>
              <w:t xml:space="preserve">La Comisión </w:t>
            </w:r>
            <w:r w:rsidRPr="002A29CC">
              <w:rPr>
                <w:b/>
                <w:i/>
              </w:rPr>
              <w:t>presentará una evaluación del funcionamiento</w:t>
            </w:r>
            <w:r w:rsidRPr="002A29CC">
              <w:t xml:space="preserve"> de la reserva </w:t>
            </w:r>
            <w:r w:rsidRPr="002A29CC">
              <w:rPr>
                <w:b/>
                <w:i/>
              </w:rPr>
              <w:t>al Parlamento Europeo y al Consejo al final del cuarto año de funcionamiento de la reserva</w:t>
            </w:r>
            <w:r w:rsidRPr="002A29CC">
              <w:t>.</w:t>
            </w:r>
            <w:r w:rsidRPr="002A29CC">
              <w:rPr>
                <w:b/>
                <w:i/>
              </w:rPr>
              <w:t xml:space="preserve"> Cuando proceda, la Comisión presentará una propuesta legislativa al Parlamento Europeo y al Consejo con vistas a adaptar la reserva</w:t>
            </w:r>
            <w:r w:rsidRPr="002A29CC">
              <w:t>.</w:t>
            </w:r>
          </w:p>
        </w:tc>
      </w:tr>
    </w:tbl>
    <w:p w14:paraId="15A8811D" w14:textId="77777777" w:rsidR="009B3AD4" w:rsidRPr="002A29CC" w:rsidRDefault="009B3AD4" w:rsidP="009B3AD4"/>
    <w:p w14:paraId="7C6DF871" w14:textId="77777777" w:rsidR="009B3AD4" w:rsidRPr="002A29CC" w:rsidRDefault="009B3AD4" w:rsidP="009B3AD4">
      <w:pPr>
        <w:pStyle w:val="AmNumberTabs"/>
      </w:pPr>
      <w:r w:rsidRPr="002A29CC">
        <w:t>Enmienda</w:t>
      </w:r>
      <w:r w:rsidRPr="002A29CC">
        <w:tab/>
      </w:r>
      <w:r w:rsidRPr="002A29CC">
        <w:tab/>
        <w:t>85</w:t>
      </w:r>
    </w:p>
    <w:p w14:paraId="21E10F1F" w14:textId="77777777" w:rsidR="009B3AD4" w:rsidRPr="002A29CC" w:rsidRDefault="009B3AD4" w:rsidP="009B3AD4">
      <w:pPr>
        <w:pStyle w:val="NormalBold12b"/>
      </w:pPr>
      <w:r w:rsidRPr="002A29CC">
        <w:t>Propuesta de Reglamento</w:t>
      </w:r>
    </w:p>
    <w:p w14:paraId="520DECB5" w14:textId="77777777" w:rsidR="009B3AD4" w:rsidRPr="002A29CC" w:rsidRDefault="009B3AD4" w:rsidP="009B3AD4">
      <w:pPr>
        <w:pStyle w:val="NormalBold"/>
      </w:pPr>
      <w:r w:rsidRPr="002A29CC">
        <w:t>Artículo 30 – apartado 2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E1D0D29" w14:textId="77777777" w:rsidTr="00843A7E">
        <w:trPr>
          <w:trHeight w:hRule="exact" w:val="240"/>
          <w:jc w:val="center"/>
        </w:trPr>
        <w:tc>
          <w:tcPr>
            <w:tcW w:w="9752" w:type="dxa"/>
            <w:gridSpan w:val="2"/>
            <w:tcBorders>
              <w:top w:val="nil"/>
              <w:left w:val="nil"/>
              <w:bottom w:val="nil"/>
              <w:right w:val="nil"/>
            </w:tcBorders>
          </w:tcPr>
          <w:p w14:paraId="7B3EAA6D" w14:textId="77777777" w:rsidR="009B3AD4" w:rsidRPr="002A29CC" w:rsidRDefault="009B3AD4" w:rsidP="00843A7E"/>
        </w:tc>
      </w:tr>
      <w:tr w:rsidR="009B3AD4" w:rsidRPr="002A29CC" w14:paraId="4B3FC7B4" w14:textId="77777777" w:rsidTr="00843A7E">
        <w:trPr>
          <w:trHeight w:val="240"/>
          <w:jc w:val="center"/>
        </w:trPr>
        <w:tc>
          <w:tcPr>
            <w:tcW w:w="4876" w:type="dxa"/>
            <w:tcBorders>
              <w:top w:val="nil"/>
              <w:left w:val="nil"/>
              <w:bottom w:val="nil"/>
              <w:right w:val="nil"/>
            </w:tcBorders>
          </w:tcPr>
          <w:p w14:paraId="2B8EB796"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D25B93B" w14:textId="77777777" w:rsidR="009B3AD4" w:rsidRPr="002A29CC" w:rsidRDefault="009B3AD4" w:rsidP="00843A7E">
            <w:pPr>
              <w:pStyle w:val="AmColumnHeading"/>
            </w:pPr>
            <w:r w:rsidRPr="002A29CC">
              <w:t>Enmienda</w:t>
            </w:r>
          </w:p>
        </w:tc>
      </w:tr>
      <w:tr w:rsidR="009B3AD4" w:rsidRPr="002A29CC" w14:paraId="0C65983E" w14:textId="77777777" w:rsidTr="00843A7E">
        <w:trPr>
          <w:jc w:val="center"/>
        </w:trPr>
        <w:tc>
          <w:tcPr>
            <w:tcW w:w="4876" w:type="dxa"/>
            <w:tcBorders>
              <w:top w:val="nil"/>
              <w:left w:val="nil"/>
              <w:bottom w:val="nil"/>
              <w:right w:val="nil"/>
            </w:tcBorders>
          </w:tcPr>
          <w:p w14:paraId="68DD11DD" w14:textId="77777777" w:rsidR="009B3AD4" w:rsidRPr="002A29CC" w:rsidRDefault="009B3AD4" w:rsidP="00843A7E">
            <w:pPr>
              <w:pStyle w:val="Normal6a"/>
            </w:pPr>
          </w:p>
        </w:tc>
        <w:tc>
          <w:tcPr>
            <w:tcW w:w="4876" w:type="dxa"/>
            <w:tcBorders>
              <w:top w:val="nil"/>
              <w:left w:val="nil"/>
              <w:bottom w:val="nil"/>
              <w:right w:val="nil"/>
            </w:tcBorders>
          </w:tcPr>
          <w:p w14:paraId="04034473" w14:textId="77777777" w:rsidR="009B3AD4" w:rsidRPr="002A29CC" w:rsidRDefault="009B3AD4" w:rsidP="00843A7E">
            <w:pPr>
              <w:pStyle w:val="Normal6a"/>
            </w:pPr>
            <w:r w:rsidRPr="002A29CC">
              <w:rPr>
                <w:b/>
                <w:i/>
              </w:rPr>
              <w:t>2 bis.</w:t>
            </w:r>
            <w:r w:rsidRPr="002A29CC">
              <w:tab/>
            </w:r>
            <w:r w:rsidRPr="002A29CC">
              <w:rPr>
                <w:b/>
                <w:i/>
              </w:rPr>
              <w:t>La Agencia hará un seguimiento de sus costes y el director ejecutivo proporcionará, de manera oportuna, como parte del informe anual de actividades presentado al Parlamento Europeo, al Consejo, a la Comisión y al Tribunal de Cuentas, información pormenorizada y fundamentada sobre los costes que deban cubrirse con las tasas cobradas de conformidad con el presente Reglamento.</w:t>
            </w:r>
          </w:p>
        </w:tc>
      </w:tr>
    </w:tbl>
    <w:p w14:paraId="308E394C" w14:textId="77777777" w:rsidR="009B3AD4" w:rsidRPr="002A29CC" w:rsidRDefault="009B3AD4" w:rsidP="009B3AD4"/>
    <w:p w14:paraId="5B38E9FB" w14:textId="77777777" w:rsidR="009B3AD4" w:rsidRPr="002A29CC" w:rsidRDefault="009B3AD4" w:rsidP="009B3AD4">
      <w:pPr>
        <w:pStyle w:val="AmNumberTabs"/>
      </w:pPr>
      <w:r w:rsidRPr="002A29CC">
        <w:t>Enmienda</w:t>
      </w:r>
      <w:r w:rsidRPr="002A29CC">
        <w:tab/>
      </w:r>
      <w:r w:rsidRPr="002A29CC">
        <w:tab/>
        <w:t>86</w:t>
      </w:r>
    </w:p>
    <w:p w14:paraId="31752610" w14:textId="77777777" w:rsidR="009B3AD4" w:rsidRPr="002A29CC" w:rsidRDefault="009B3AD4" w:rsidP="009B3AD4">
      <w:pPr>
        <w:pStyle w:val="NormalBold12b"/>
      </w:pPr>
      <w:r w:rsidRPr="002A29CC">
        <w:t>Propuesta de Reglamento</w:t>
      </w:r>
    </w:p>
    <w:p w14:paraId="76421285" w14:textId="77777777" w:rsidR="009B3AD4" w:rsidRPr="002A29CC" w:rsidRDefault="009B3AD4" w:rsidP="009B3AD4">
      <w:pPr>
        <w:pStyle w:val="NormalBold"/>
      </w:pPr>
      <w:r w:rsidRPr="002A29CC">
        <w:t>Artículo 30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63F72F6" w14:textId="77777777" w:rsidTr="00843A7E">
        <w:trPr>
          <w:trHeight w:hRule="exact" w:val="240"/>
          <w:jc w:val="center"/>
        </w:trPr>
        <w:tc>
          <w:tcPr>
            <w:tcW w:w="9752" w:type="dxa"/>
            <w:gridSpan w:val="2"/>
            <w:tcBorders>
              <w:top w:val="nil"/>
              <w:left w:val="nil"/>
              <w:bottom w:val="nil"/>
              <w:right w:val="nil"/>
            </w:tcBorders>
          </w:tcPr>
          <w:p w14:paraId="5FCD68EF" w14:textId="77777777" w:rsidR="009B3AD4" w:rsidRPr="002A29CC" w:rsidRDefault="009B3AD4" w:rsidP="00843A7E"/>
        </w:tc>
      </w:tr>
      <w:tr w:rsidR="009B3AD4" w:rsidRPr="002A29CC" w14:paraId="6E4E89BB" w14:textId="77777777" w:rsidTr="00843A7E">
        <w:trPr>
          <w:trHeight w:val="240"/>
          <w:jc w:val="center"/>
        </w:trPr>
        <w:tc>
          <w:tcPr>
            <w:tcW w:w="4876" w:type="dxa"/>
            <w:tcBorders>
              <w:top w:val="nil"/>
              <w:left w:val="nil"/>
              <w:bottom w:val="nil"/>
              <w:right w:val="nil"/>
            </w:tcBorders>
          </w:tcPr>
          <w:p w14:paraId="2B2A34EA"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D3CBDEB" w14:textId="77777777" w:rsidR="009B3AD4" w:rsidRPr="002A29CC" w:rsidRDefault="009B3AD4" w:rsidP="00843A7E">
            <w:pPr>
              <w:pStyle w:val="AmColumnHeading"/>
            </w:pPr>
            <w:r w:rsidRPr="002A29CC">
              <w:t>Enmienda</w:t>
            </w:r>
          </w:p>
        </w:tc>
      </w:tr>
      <w:tr w:rsidR="009B3AD4" w:rsidRPr="002A29CC" w14:paraId="2BD73B56" w14:textId="77777777" w:rsidTr="00843A7E">
        <w:trPr>
          <w:jc w:val="center"/>
        </w:trPr>
        <w:tc>
          <w:tcPr>
            <w:tcW w:w="4876" w:type="dxa"/>
            <w:tcBorders>
              <w:top w:val="nil"/>
              <w:left w:val="nil"/>
              <w:bottom w:val="nil"/>
              <w:right w:val="nil"/>
            </w:tcBorders>
          </w:tcPr>
          <w:p w14:paraId="5606AEF6" w14:textId="77777777" w:rsidR="009B3AD4" w:rsidRPr="002A29CC" w:rsidRDefault="009B3AD4" w:rsidP="00843A7E">
            <w:pPr>
              <w:pStyle w:val="Normal6a"/>
            </w:pPr>
          </w:p>
        </w:tc>
        <w:tc>
          <w:tcPr>
            <w:tcW w:w="4876" w:type="dxa"/>
            <w:tcBorders>
              <w:top w:val="nil"/>
              <w:left w:val="nil"/>
              <w:bottom w:val="nil"/>
              <w:right w:val="nil"/>
            </w:tcBorders>
          </w:tcPr>
          <w:p w14:paraId="59730016" w14:textId="77777777" w:rsidR="009B3AD4" w:rsidRPr="002A29CC" w:rsidRDefault="009B3AD4" w:rsidP="00843A7E">
            <w:pPr>
              <w:pStyle w:val="Normal6a"/>
              <w:jc w:val="center"/>
            </w:pPr>
            <w:r w:rsidRPr="002A29CC">
              <w:rPr>
                <w:b/>
                <w:i/>
              </w:rPr>
              <w:t>Artículo 30 bis</w:t>
            </w:r>
            <w:r w:rsidRPr="002A29CC">
              <w:tab/>
            </w:r>
          </w:p>
        </w:tc>
      </w:tr>
      <w:tr w:rsidR="009B3AD4" w:rsidRPr="002A29CC" w14:paraId="240C4AF5" w14:textId="77777777" w:rsidTr="00843A7E">
        <w:trPr>
          <w:jc w:val="center"/>
        </w:trPr>
        <w:tc>
          <w:tcPr>
            <w:tcW w:w="4876" w:type="dxa"/>
            <w:tcBorders>
              <w:top w:val="nil"/>
              <w:left w:val="nil"/>
              <w:bottom w:val="nil"/>
              <w:right w:val="nil"/>
            </w:tcBorders>
          </w:tcPr>
          <w:p w14:paraId="7B0C28EE" w14:textId="77777777" w:rsidR="009B3AD4" w:rsidRPr="002A29CC" w:rsidRDefault="009B3AD4" w:rsidP="00843A7E">
            <w:pPr>
              <w:pStyle w:val="Normal6a"/>
            </w:pPr>
          </w:p>
        </w:tc>
        <w:tc>
          <w:tcPr>
            <w:tcW w:w="4876" w:type="dxa"/>
            <w:tcBorders>
              <w:top w:val="nil"/>
              <w:left w:val="nil"/>
              <w:bottom w:val="nil"/>
              <w:right w:val="nil"/>
            </w:tcBorders>
          </w:tcPr>
          <w:p w14:paraId="1C8B38BC" w14:textId="77777777" w:rsidR="009B3AD4" w:rsidRPr="002A29CC" w:rsidRDefault="009B3AD4" w:rsidP="00843A7E">
            <w:pPr>
              <w:pStyle w:val="Normal6a"/>
              <w:jc w:val="center"/>
            </w:pPr>
            <w:r w:rsidRPr="002A29CC">
              <w:rPr>
                <w:b/>
                <w:i/>
              </w:rPr>
              <w:t>Revisión de las tasas</w:t>
            </w:r>
          </w:p>
        </w:tc>
      </w:tr>
      <w:tr w:rsidR="009B3AD4" w:rsidRPr="002A29CC" w14:paraId="227F3661" w14:textId="77777777" w:rsidTr="00843A7E">
        <w:trPr>
          <w:jc w:val="center"/>
        </w:trPr>
        <w:tc>
          <w:tcPr>
            <w:tcW w:w="4876" w:type="dxa"/>
            <w:tcBorders>
              <w:top w:val="nil"/>
              <w:left w:val="nil"/>
              <w:bottom w:val="nil"/>
              <w:right w:val="nil"/>
            </w:tcBorders>
          </w:tcPr>
          <w:p w14:paraId="06A4577F" w14:textId="77777777" w:rsidR="009B3AD4" w:rsidRPr="002A29CC" w:rsidRDefault="009B3AD4" w:rsidP="00843A7E">
            <w:pPr>
              <w:pStyle w:val="Normal6a"/>
            </w:pPr>
          </w:p>
        </w:tc>
        <w:tc>
          <w:tcPr>
            <w:tcW w:w="4876" w:type="dxa"/>
            <w:tcBorders>
              <w:top w:val="nil"/>
              <w:left w:val="nil"/>
              <w:bottom w:val="nil"/>
              <w:right w:val="nil"/>
            </w:tcBorders>
          </w:tcPr>
          <w:p w14:paraId="69BD6958" w14:textId="77777777" w:rsidR="009B3AD4" w:rsidRPr="002A29CC" w:rsidRDefault="009B3AD4" w:rsidP="00843A7E">
            <w:pPr>
              <w:pStyle w:val="Normal6a"/>
            </w:pPr>
            <w:r w:rsidRPr="002A29CC">
              <w:rPr>
                <w:b/>
                <w:i/>
              </w:rPr>
              <w:t>1.</w:t>
            </w:r>
            <w:r w:rsidRPr="002A29CC">
              <w:rPr>
                <w:b/>
                <w:i/>
              </w:rPr>
              <w:tab/>
              <w:t>A más tardar... [dos años después de la fecha de aplicación del presente Reglamento], y posteriormente cada tres años, la Comisión evaluará la adecuación presupuestaria de las tasas que deben abonarse a la Agencia y las adaptará como corresponda, en particular en lo que se refiere a garantizar que los ingresos derivados de las tasas combinados con otras fuentes de ingresos de la Agencia sean suficientes para cubrir el coste de los servicios prestados.</w:t>
            </w:r>
          </w:p>
        </w:tc>
      </w:tr>
      <w:tr w:rsidR="009B3AD4" w:rsidRPr="002A29CC" w14:paraId="74F3821F" w14:textId="77777777" w:rsidTr="00843A7E">
        <w:trPr>
          <w:jc w:val="center"/>
        </w:trPr>
        <w:tc>
          <w:tcPr>
            <w:tcW w:w="4876" w:type="dxa"/>
            <w:tcBorders>
              <w:top w:val="nil"/>
              <w:left w:val="nil"/>
              <w:bottom w:val="nil"/>
              <w:right w:val="nil"/>
            </w:tcBorders>
          </w:tcPr>
          <w:p w14:paraId="0555DFD0" w14:textId="77777777" w:rsidR="009B3AD4" w:rsidRPr="002A29CC" w:rsidRDefault="009B3AD4" w:rsidP="00843A7E">
            <w:pPr>
              <w:pStyle w:val="Normal6a"/>
            </w:pPr>
          </w:p>
        </w:tc>
        <w:tc>
          <w:tcPr>
            <w:tcW w:w="4876" w:type="dxa"/>
            <w:tcBorders>
              <w:top w:val="nil"/>
              <w:left w:val="nil"/>
              <w:bottom w:val="nil"/>
              <w:right w:val="nil"/>
            </w:tcBorders>
          </w:tcPr>
          <w:p w14:paraId="4A77E75C" w14:textId="77777777" w:rsidR="009B3AD4" w:rsidRPr="002A29CC" w:rsidRDefault="009B3AD4" w:rsidP="00843A7E">
            <w:pPr>
              <w:pStyle w:val="Normal6a"/>
            </w:pPr>
            <w:r w:rsidRPr="002A29CC">
              <w:rPr>
                <w:b/>
                <w:i/>
              </w:rPr>
              <w:t>2.</w:t>
            </w:r>
            <w:r w:rsidRPr="002A29CC">
              <w:rPr>
                <w:b/>
                <w:i/>
              </w:rPr>
              <w:tab/>
              <w:t>A más tardar dos años después de [la fecha de aplicación del presente Reglamento], y posteriormente cada tres años, la Comisión informará al Parlamento Europeo y al Consejo sobre la adecuación presupuestaria de las tasas que deben abonarse a la Agencia y sobre la coherencia y la consolidación de las tasas.</w:t>
            </w:r>
          </w:p>
        </w:tc>
      </w:tr>
    </w:tbl>
    <w:p w14:paraId="3CD3C6F7" w14:textId="77777777" w:rsidR="009B3AD4" w:rsidRPr="002A29CC" w:rsidRDefault="009B3AD4" w:rsidP="009B3AD4"/>
    <w:p w14:paraId="2384B432" w14:textId="77777777" w:rsidR="009B3AD4" w:rsidRPr="002A29CC" w:rsidRDefault="009B3AD4" w:rsidP="009B3AD4">
      <w:pPr>
        <w:pStyle w:val="AmNumberTabs"/>
      </w:pPr>
      <w:r w:rsidRPr="002A29CC">
        <w:t>Enmienda</w:t>
      </w:r>
      <w:r w:rsidRPr="002A29CC">
        <w:tab/>
      </w:r>
      <w:r w:rsidRPr="002A29CC">
        <w:tab/>
        <w:t>87</w:t>
      </w:r>
    </w:p>
    <w:p w14:paraId="35019A10" w14:textId="77777777" w:rsidR="009B3AD4" w:rsidRPr="002A29CC" w:rsidRDefault="009B3AD4" w:rsidP="009B3AD4">
      <w:pPr>
        <w:pStyle w:val="NormalBold12b"/>
      </w:pPr>
      <w:r w:rsidRPr="002A29CC">
        <w:t>Propuesta de Reglamento</w:t>
      </w:r>
    </w:p>
    <w:p w14:paraId="19801E9F" w14:textId="77777777" w:rsidR="009B3AD4" w:rsidRPr="002A29CC" w:rsidRDefault="009B3AD4" w:rsidP="009B3AD4">
      <w:pPr>
        <w:pStyle w:val="NormalBold"/>
      </w:pPr>
      <w:r w:rsidRPr="002A29CC">
        <w:t>Artículo 35 – título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4DFC3C4" w14:textId="77777777" w:rsidTr="00843A7E">
        <w:trPr>
          <w:trHeight w:hRule="exact" w:val="240"/>
          <w:jc w:val="center"/>
        </w:trPr>
        <w:tc>
          <w:tcPr>
            <w:tcW w:w="9752" w:type="dxa"/>
            <w:gridSpan w:val="2"/>
            <w:tcBorders>
              <w:top w:val="nil"/>
              <w:left w:val="nil"/>
              <w:bottom w:val="nil"/>
              <w:right w:val="nil"/>
            </w:tcBorders>
          </w:tcPr>
          <w:p w14:paraId="63238630" w14:textId="77777777" w:rsidR="009B3AD4" w:rsidRPr="002A29CC" w:rsidRDefault="009B3AD4" w:rsidP="00843A7E"/>
        </w:tc>
      </w:tr>
      <w:tr w:rsidR="009B3AD4" w:rsidRPr="002A29CC" w14:paraId="6E8C2E72" w14:textId="77777777" w:rsidTr="00843A7E">
        <w:trPr>
          <w:trHeight w:val="240"/>
          <w:jc w:val="center"/>
        </w:trPr>
        <w:tc>
          <w:tcPr>
            <w:tcW w:w="4876" w:type="dxa"/>
            <w:tcBorders>
              <w:top w:val="nil"/>
              <w:left w:val="nil"/>
              <w:bottom w:val="nil"/>
              <w:right w:val="nil"/>
            </w:tcBorders>
          </w:tcPr>
          <w:p w14:paraId="7766185B"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2C15951" w14:textId="77777777" w:rsidR="009B3AD4" w:rsidRPr="002A29CC" w:rsidRDefault="009B3AD4" w:rsidP="00843A7E">
            <w:pPr>
              <w:pStyle w:val="AmColumnHeading"/>
            </w:pPr>
            <w:r w:rsidRPr="002A29CC">
              <w:t>Enmienda</w:t>
            </w:r>
          </w:p>
        </w:tc>
      </w:tr>
      <w:tr w:rsidR="009B3AD4" w:rsidRPr="002A29CC" w14:paraId="74BE3601" w14:textId="77777777" w:rsidTr="00843A7E">
        <w:trPr>
          <w:jc w:val="center"/>
        </w:trPr>
        <w:tc>
          <w:tcPr>
            <w:tcW w:w="4876" w:type="dxa"/>
            <w:tcBorders>
              <w:top w:val="nil"/>
              <w:left w:val="nil"/>
              <w:bottom w:val="nil"/>
              <w:right w:val="nil"/>
            </w:tcBorders>
          </w:tcPr>
          <w:p w14:paraId="12DECA32" w14:textId="77777777" w:rsidR="009B3AD4" w:rsidRPr="002A29CC" w:rsidRDefault="009B3AD4" w:rsidP="00843A7E">
            <w:pPr>
              <w:pStyle w:val="Normal6a"/>
            </w:pPr>
            <w:r w:rsidRPr="002A29CC">
              <w:t>Expertos nacionales en comisión de servicios y otro personal</w:t>
            </w:r>
          </w:p>
        </w:tc>
        <w:tc>
          <w:tcPr>
            <w:tcW w:w="4876" w:type="dxa"/>
            <w:tcBorders>
              <w:top w:val="nil"/>
              <w:left w:val="nil"/>
              <w:bottom w:val="nil"/>
              <w:right w:val="nil"/>
            </w:tcBorders>
          </w:tcPr>
          <w:p w14:paraId="07FFA088" w14:textId="77777777" w:rsidR="009B3AD4" w:rsidRPr="002A29CC" w:rsidRDefault="009B3AD4" w:rsidP="00843A7E">
            <w:pPr>
              <w:pStyle w:val="Normal6a"/>
            </w:pPr>
            <w:r w:rsidRPr="002A29CC">
              <w:t xml:space="preserve">Expertos nacionales en comisión de servicios y otro personal </w:t>
            </w:r>
            <w:r w:rsidRPr="002A29CC">
              <w:rPr>
                <w:b/>
                <w:i/>
              </w:rPr>
              <w:t>en comisión de servicios en interés del servicio</w:t>
            </w:r>
          </w:p>
        </w:tc>
      </w:tr>
    </w:tbl>
    <w:p w14:paraId="402AB1D5" w14:textId="77777777" w:rsidR="009B3AD4" w:rsidRPr="002A29CC" w:rsidRDefault="009B3AD4" w:rsidP="009B3AD4"/>
    <w:p w14:paraId="40F520C1" w14:textId="77777777" w:rsidR="009B3AD4" w:rsidRPr="002A29CC" w:rsidRDefault="009B3AD4" w:rsidP="009B3AD4">
      <w:pPr>
        <w:pStyle w:val="AmNumberTabs"/>
      </w:pPr>
      <w:r w:rsidRPr="002A29CC">
        <w:t>Enmienda</w:t>
      </w:r>
      <w:r w:rsidRPr="002A29CC">
        <w:tab/>
      </w:r>
      <w:r w:rsidRPr="002A29CC">
        <w:tab/>
        <w:t>88</w:t>
      </w:r>
    </w:p>
    <w:p w14:paraId="16F666EE" w14:textId="77777777" w:rsidR="009B3AD4" w:rsidRPr="002A29CC" w:rsidRDefault="009B3AD4" w:rsidP="009B3AD4">
      <w:pPr>
        <w:pStyle w:val="NormalBold12b"/>
      </w:pPr>
      <w:r w:rsidRPr="002A29CC">
        <w:t>Propuesta de Reglamento</w:t>
      </w:r>
    </w:p>
    <w:p w14:paraId="05D771A3" w14:textId="77777777" w:rsidR="009B3AD4" w:rsidRPr="002A29CC" w:rsidRDefault="009B3AD4" w:rsidP="009B3AD4">
      <w:pPr>
        <w:pStyle w:val="NormalBold"/>
      </w:pPr>
      <w:r w:rsidRPr="002A29CC">
        <w:t>Artículo 35 – apartado 2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B9FEC00" w14:textId="77777777" w:rsidTr="00843A7E">
        <w:trPr>
          <w:trHeight w:hRule="exact" w:val="240"/>
          <w:jc w:val="center"/>
        </w:trPr>
        <w:tc>
          <w:tcPr>
            <w:tcW w:w="9752" w:type="dxa"/>
            <w:gridSpan w:val="2"/>
            <w:tcBorders>
              <w:top w:val="nil"/>
              <w:left w:val="nil"/>
              <w:bottom w:val="nil"/>
              <w:right w:val="nil"/>
            </w:tcBorders>
          </w:tcPr>
          <w:p w14:paraId="352F1E08" w14:textId="77777777" w:rsidR="009B3AD4" w:rsidRPr="002A29CC" w:rsidRDefault="009B3AD4" w:rsidP="00843A7E"/>
        </w:tc>
      </w:tr>
      <w:tr w:rsidR="009B3AD4" w:rsidRPr="002A29CC" w14:paraId="448AFF28" w14:textId="77777777" w:rsidTr="00843A7E">
        <w:trPr>
          <w:trHeight w:val="240"/>
          <w:jc w:val="center"/>
        </w:trPr>
        <w:tc>
          <w:tcPr>
            <w:tcW w:w="4876" w:type="dxa"/>
            <w:tcBorders>
              <w:top w:val="nil"/>
              <w:left w:val="nil"/>
              <w:bottom w:val="nil"/>
              <w:right w:val="nil"/>
            </w:tcBorders>
          </w:tcPr>
          <w:p w14:paraId="712DA6B2"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F60EDAD" w14:textId="77777777" w:rsidR="009B3AD4" w:rsidRPr="002A29CC" w:rsidRDefault="009B3AD4" w:rsidP="00843A7E">
            <w:pPr>
              <w:pStyle w:val="AmColumnHeading"/>
            </w:pPr>
            <w:r w:rsidRPr="002A29CC">
              <w:t>Enmienda</w:t>
            </w:r>
          </w:p>
        </w:tc>
      </w:tr>
      <w:tr w:rsidR="009B3AD4" w:rsidRPr="002A29CC" w14:paraId="212F1918" w14:textId="77777777" w:rsidTr="00843A7E">
        <w:trPr>
          <w:jc w:val="center"/>
        </w:trPr>
        <w:tc>
          <w:tcPr>
            <w:tcW w:w="4876" w:type="dxa"/>
            <w:tcBorders>
              <w:top w:val="nil"/>
              <w:left w:val="nil"/>
              <w:bottom w:val="nil"/>
              <w:right w:val="nil"/>
            </w:tcBorders>
          </w:tcPr>
          <w:p w14:paraId="236B7E5F" w14:textId="77777777" w:rsidR="009B3AD4" w:rsidRPr="002A29CC" w:rsidRDefault="009B3AD4" w:rsidP="00843A7E">
            <w:pPr>
              <w:pStyle w:val="Normal6a"/>
            </w:pPr>
          </w:p>
        </w:tc>
        <w:tc>
          <w:tcPr>
            <w:tcW w:w="4876" w:type="dxa"/>
            <w:tcBorders>
              <w:top w:val="nil"/>
              <w:left w:val="nil"/>
              <w:bottom w:val="nil"/>
              <w:right w:val="nil"/>
            </w:tcBorders>
          </w:tcPr>
          <w:p w14:paraId="6DDBB802" w14:textId="77777777" w:rsidR="009B3AD4" w:rsidRPr="002A29CC" w:rsidRDefault="009B3AD4" w:rsidP="00843A7E">
            <w:pPr>
              <w:pStyle w:val="Normal6a"/>
            </w:pPr>
            <w:r w:rsidRPr="002A29CC">
              <w:rPr>
                <w:b/>
                <w:i/>
              </w:rPr>
              <w:t>2 bis.</w:t>
            </w:r>
            <w:r w:rsidRPr="002A29CC">
              <w:tab/>
            </w:r>
            <w:r w:rsidRPr="002A29CC">
              <w:rPr>
                <w:b/>
                <w:i/>
              </w:rPr>
              <w:t>Los funcionarios y otros agentes empleados por la Agencia podrán, en interés del servicio y de conformidad con el artículo 37 del Estatuto de los funcionarios del Reglamento n.º 31 (CEE), 11 (CEEA), y el artículo 51 del régimen aplicable a los otros agentes, previsto en el mismo Reglamento, ser destinados en comisión de servicios a las autoridades competentes de los Estados miembros o a otros organismos públicos a los que se hayan encomendado funciones relacionadas con el mandato de la Agencia.</w:t>
            </w:r>
          </w:p>
        </w:tc>
      </w:tr>
      <w:tr w:rsidR="009B3AD4" w:rsidRPr="002A29CC" w14:paraId="4E49CE1A" w14:textId="77777777" w:rsidTr="00843A7E">
        <w:trPr>
          <w:jc w:val="center"/>
        </w:trPr>
        <w:tc>
          <w:tcPr>
            <w:tcW w:w="4876" w:type="dxa"/>
            <w:tcBorders>
              <w:top w:val="nil"/>
              <w:left w:val="nil"/>
              <w:bottom w:val="nil"/>
              <w:right w:val="nil"/>
            </w:tcBorders>
          </w:tcPr>
          <w:p w14:paraId="26E264A5" w14:textId="77777777" w:rsidR="009B3AD4" w:rsidRPr="002A29CC" w:rsidRDefault="009B3AD4" w:rsidP="00843A7E">
            <w:pPr>
              <w:pStyle w:val="Normal6a"/>
            </w:pPr>
          </w:p>
        </w:tc>
        <w:tc>
          <w:tcPr>
            <w:tcW w:w="4876" w:type="dxa"/>
            <w:tcBorders>
              <w:top w:val="nil"/>
              <w:left w:val="nil"/>
              <w:bottom w:val="nil"/>
              <w:right w:val="nil"/>
            </w:tcBorders>
          </w:tcPr>
          <w:p w14:paraId="563BC6E3" w14:textId="77777777" w:rsidR="009B3AD4" w:rsidRPr="002A29CC" w:rsidRDefault="009B3AD4" w:rsidP="00843A7E">
            <w:pPr>
              <w:pStyle w:val="Normal6a"/>
            </w:pPr>
            <w:r w:rsidRPr="002A29CC">
              <w:rPr>
                <w:b/>
                <w:i/>
              </w:rPr>
              <w:t>Dicha comisión de servicios no afectará a la capacidad, las funciones ni el trabajo de la Agencia ni tampoco a la independencia del personal de que se trate y estará sujeta a salvaguardias adecuadas en relación con los conflictos de intereses y la confidencialidad. </w:t>
            </w:r>
          </w:p>
        </w:tc>
      </w:tr>
    </w:tbl>
    <w:p w14:paraId="00749AE8" w14:textId="77777777" w:rsidR="009B3AD4" w:rsidRPr="002A29CC" w:rsidRDefault="009B3AD4" w:rsidP="009B3AD4"/>
    <w:p w14:paraId="1467797F" w14:textId="77777777" w:rsidR="009B3AD4" w:rsidRPr="002A29CC" w:rsidRDefault="009B3AD4" w:rsidP="009B3AD4">
      <w:pPr>
        <w:pStyle w:val="AmNumberTabs"/>
      </w:pPr>
      <w:r w:rsidRPr="002A29CC">
        <w:t>Enmienda</w:t>
      </w:r>
      <w:r w:rsidRPr="002A29CC">
        <w:tab/>
      </w:r>
      <w:r w:rsidRPr="002A29CC">
        <w:tab/>
        <w:t>89</w:t>
      </w:r>
    </w:p>
    <w:p w14:paraId="60ACADFD" w14:textId="77777777" w:rsidR="009B3AD4" w:rsidRPr="002A29CC" w:rsidRDefault="009B3AD4" w:rsidP="009B3AD4">
      <w:pPr>
        <w:pStyle w:val="NormalBold12b"/>
      </w:pPr>
      <w:r w:rsidRPr="002A29CC">
        <w:t>Propuesta de Reglamento</w:t>
      </w:r>
    </w:p>
    <w:p w14:paraId="5B9BB8BC" w14:textId="77777777" w:rsidR="009B3AD4" w:rsidRPr="002A29CC" w:rsidRDefault="009B3AD4" w:rsidP="009B3AD4">
      <w:pPr>
        <w:pStyle w:val="NormalBold"/>
      </w:pPr>
      <w:r w:rsidRPr="002A29CC">
        <w:t>Artículo 35 – apartado 2 ter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CB94DB9" w14:textId="77777777" w:rsidTr="00843A7E">
        <w:trPr>
          <w:trHeight w:hRule="exact" w:val="240"/>
          <w:jc w:val="center"/>
        </w:trPr>
        <w:tc>
          <w:tcPr>
            <w:tcW w:w="9752" w:type="dxa"/>
            <w:gridSpan w:val="2"/>
            <w:tcBorders>
              <w:top w:val="nil"/>
              <w:left w:val="nil"/>
              <w:bottom w:val="nil"/>
              <w:right w:val="nil"/>
            </w:tcBorders>
          </w:tcPr>
          <w:p w14:paraId="000AE329" w14:textId="77777777" w:rsidR="009B3AD4" w:rsidRPr="002A29CC" w:rsidRDefault="009B3AD4" w:rsidP="00843A7E"/>
        </w:tc>
      </w:tr>
      <w:tr w:rsidR="009B3AD4" w:rsidRPr="002A29CC" w14:paraId="64974475" w14:textId="77777777" w:rsidTr="00843A7E">
        <w:trPr>
          <w:trHeight w:val="240"/>
          <w:jc w:val="center"/>
        </w:trPr>
        <w:tc>
          <w:tcPr>
            <w:tcW w:w="4876" w:type="dxa"/>
            <w:tcBorders>
              <w:top w:val="nil"/>
              <w:left w:val="nil"/>
              <w:bottom w:val="nil"/>
              <w:right w:val="nil"/>
            </w:tcBorders>
          </w:tcPr>
          <w:p w14:paraId="2BE78408"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BC0F581" w14:textId="77777777" w:rsidR="009B3AD4" w:rsidRPr="002A29CC" w:rsidRDefault="009B3AD4" w:rsidP="00843A7E">
            <w:pPr>
              <w:pStyle w:val="AmColumnHeading"/>
            </w:pPr>
            <w:r w:rsidRPr="002A29CC">
              <w:t>Enmienda</w:t>
            </w:r>
          </w:p>
        </w:tc>
      </w:tr>
      <w:tr w:rsidR="009B3AD4" w:rsidRPr="002A29CC" w14:paraId="3D549248" w14:textId="77777777" w:rsidTr="00843A7E">
        <w:trPr>
          <w:jc w:val="center"/>
        </w:trPr>
        <w:tc>
          <w:tcPr>
            <w:tcW w:w="4876" w:type="dxa"/>
            <w:tcBorders>
              <w:top w:val="nil"/>
              <w:left w:val="nil"/>
              <w:bottom w:val="nil"/>
              <w:right w:val="nil"/>
            </w:tcBorders>
          </w:tcPr>
          <w:p w14:paraId="1A2A1A3E" w14:textId="77777777" w:rsidR="009B3AD4" w:rsidRPr="002A29CC" w:rsidRDefault="009B3AD4" w:rsidP="00843A7E">
            <w:pPr>
              <w:pStyle w:val="Normal6a"/>
            </w:pPr>
          </w:p>
        </w:tc>
        <w:tc>
          <w:tcPr>
            <w:tcW w:w="4876" w:type="dxa"/>
            <w:tcBorders>
              <w:top w:val="nil"/>
              <w:left w:val="nil"/>
              <w:bottom w:val="nil"/>
              <w:right w:val="nil"/>
            </w:tcBorders>
          </w:tcPr>
          <w:p w14:paraId="5C3D78EA" w14:textId="77777777" w:rsidR="009B3AD4" w:rsidRPr="002A29CC" w:rsidRDefault="009B3AD4" w:rsidP="00843A7E">
            <w:pPr>
              <w:pStyle w:val="Normal6a"/>
            </w:pPr>
            <w:r w:rsidRPr="002A29CC">
              <w:rPr>
                <w:b/>
                <w:i/>
              </w:rPr>
              <w:t>2 ter.</w:t>
            </w:r>
            <w:r w:rsidRPr="002A29CC">
              <w:tab/>
            </w:r>
            <w:r w:rsidRPr="002A29CC">
              <w:rPr>
                <w:b/>
                <w:i/>
              </w:rPr>
              <w:t>El Consejo de Administración podrá adoptar una decisión en la que se establezcan las condiciones en las que tendrán lugar las asignaciones temporales o las comisiones de servicio en interés del servicio a que se refiere el apartado 2 bis.</w:t>
            </w:r>
          </w:p>
        </w:tc>
      </w:tr>
    </w:tbl>
    <w:p w14:paraId="707CB5DC" w14:textId="77777777" w:rsidR="009B3AD4" w:rsidRPr="002A29CC" w:rsidRDefault="009B3AD4" w:rsidP="009B3AD4"/>
    <w:p w14:paraId="7B59B3BA" w14:textId="77777777" w:rsidR="009B3AD4" w:rsidRPr="002A29CC" w:rsidRDefault="009B3AD4" w:rsidP="009B3AD4">
      <w:pPr>
        <w:pStyle w:val="AmNumberTabs"/>
      </w:pPr>
      <w:r w:rsidRPr="002A29CC">
        <w:t>Enmienda</w:t>
      </w:r>
      <w:r w:rsidRPr="002A29CC">
        <w:tab/>
      </w:r>
      <w:r w:rsidRPr="002A29CC">
        <w:tab/>
        <w:t>90</w:t>
      </w:r>
    </w:p>
    <w:p w14:paraId="3B50DBAF" w14:textId="77777777" w:rsidR="009B3AD4" w:rsidRPr="002A29CC" w:rsidRDefault="009B3AD4" w:rsidP="009B3AD4">
      <w:pPr>
        <w:pStyle w:val="NormalBold12b"/>
      </w:pPr>
      <w:r w:rsidRPr="002A29CC">
        <w:t>Propuesta de Reglamento</w:t>
      </w:r>
    </w:p>
    <w:p w14:paraId="28089ED2" w14:textId="77777777" w:rsidR="009B3AD4" w:rsidRPr="002A29CC" w:rsidRDefault="009B3AD4" w:rsidP="009B3AD4">
      <w:pPr>
        <w:pStyle w:val="NormalBold"/>
      </w:pPr>
      <w:r w:rsidRPr="002A29CC">
        <w:t>Artículo 37 – apartado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6667959" w14:textId="77777777" w:rsidTr="00843A7E">
        <w:trPr>
          <w:trHeight w:hRule="exact" w:val="240"/>
          <w:jc w:val="center"/>
        </w:trPr>
        <w:tc>
          <w:tcPr>
            <w:tcW w:w="9752" w:type="dxa"/>
            <w:gridSpan w:val="2"/>
            <w:tcBorders>
              <w:top w:val="nil"/>
              <w:left w:val="nil"/>
              <w:bottom w:val="nil"/>
              <w:right w:val="nil"/>
            </w:tcBorders>
          </w:tcPr>
          <w:p w14:paraId="6DC19463" w14:textId="77777777" w:rsidR="009B3AD4" w:rsidRPr="002A29CC" w:rsidRDefault="009B3AD4" w:rsidP="00843A7E"/>
        </w:tc>
      </w:tr>
      <w:tr w:rsidR="009B3AD4" w:rsidRPr="002A29CC" w14:paraId="6DC60784" w14:textId="77777777" w:rsidTr="00843A7E">
        <w:trPr>
          <w:trHeight w:val="240"/>
          <w:jc w:val="center"/>
        </w:trPr>
        <w:tc>
          <w:tcPr>
            <w:tcW w:w="4876" w:type="dxa"/>
            <w:tcBorders>
              <w:top w:val="nil"/>
              <w:left w:val="nil"/>
              <w:bottom w:val="nil"/>
              <w:right w:val="nil"/>
            </w:tcBorders>
          </w:tcPr>
          <w:p w14:paraId="144A2E04"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CD40B64" w14:textId="77777777" w:rsidR="009B3AD4" w:rsidRPr="002A29CC" w:rsidRDefault="009B3AD4" w:rsidP="00843A7E">
            <w:pPr>
              <w:pStyle w:val="AmColumnHeading"/>
            </w:pPr>
            <w:r w:rsidRPr="002A29CC">
              <w:t>Enmienda</w:t>
            </w:r>
          </w:p>
        </w:tc>
      </w:tr>
      <w:tr w:rsidR="009B3AD4" w:rsidRPr="002A29CC" w14:paraId="56A0CF76" w14:textId="77777777" w:rsidTr="00843A7E">
        <w:trPr>
          <w:jc w:val="center"/>
        </w:trPr>
        <w:tc>
          <w:tcPr>
            <w:tcW w:w="4876" w:type="dxa"/>
            <w:tcBorders>
              <w:top w:val="nil"/>
              <w:left w:val="nil"/>
              <w:bottom w:val="nil"/>
              <w:right w:val="nil"/>
            </w:tcBorders>
          </w:tcPr>
          <w:p w14:paraId="611B4D76" w14:textId="77777777" w:rsidR="009B3AD4" w:rsidRPr="002A29CC" w:rsidRDefault="009B3AD4" w:rsidP="00843A7E">
            <w:pPr>
              <w:pStyle w:val="Normal6a"/>
            </w:pPr>
            <w:r w:rsidRPr="002A29CC">
              <w:t>2.</w:t>
            </w:r>
            <w:r w:rsidRPr="002A29CC">
              <w:tab/>
              <w:t xml:space="preserve">En lo que respecta a la información </w:t>
            </w:r>
            <w:r w:rsidRPr="002A29CC">
              <w:rPr>
                <w:b/>
                <w:i/>
              </w:rPr>
              <w:t>y los datos a los que no se aplica el apartado 1, el Consejo de Administración</w:t>
            </w:r>
            <w:r w:rsidRPr="002A29CC">
              <w:t xml:space="preserve">, </w:t>
            </w:r>
            <w:r w:rsidRPr="002A29CC">
              <w:rPr>
                <w:b/>
                <w:i/>
              </w:rPr>
              <w:t>a propuesta del director ejecutivo</w:t>
            </w:r>
            <w:r w:rsidRPr="002A29CC">
              <w:t xml:space="preserve"> y </w:t>
            </w:r>
            <w:r w:rsidRPr="002A29CC">
              <w:rPr>
                <w:b/>
                <w:i/>
              </w:rPr>
              <w:t>de acuerdo con la Comisión, adoptará las normas necesarias para garantizar la disponibilidad pública</w:t>
            </w:r>
            <w:r w:rsidRPr="002A29CC">
              <w:t xml:space="preserve"> de </w:t>
            </w:r>
            <w:r w:rsidRPr="002A29CC">
              <w:rPr>
                <w:b/>
                <w:i/>
              </w:rPr>
              <w:t>aquella información normativa, científica y técnica</w:t>
            </w:r>
            <w:r w:rsidRPr="002A29CC">
              <w:t xml:space="preserve"> relacionada con la seguridad de las sustancias, como tales, o en forma de mezclas o contenidas en artículos</w:t>
            </w:r>
            <w:r w:rsidRPr="002A29CC">
              <w:rPr>
                <w:b/>
                <w:i/>
              </w:rPr>
              <w:t>, cuando dicha información no sea confidencial atendiendo a lo previsto en</w:t>
            </w:r>
            <w:r w:rsidRPr="002A29CC">
              <w:t xml:space="preserve"> la legislación </w:t>
            </w:r>
            <w:r w:rsidRPr="002A29CC">
              <w:rPr>
                <w:b/>
                <w:i/>
              </w:rPr>
              <w:t>sectorial</w:t>
            </w:r>
            <w:r w:rsidRPr="002A29CC">
              <w:t xml:space="preserve"> de la Unión.</w:t>
            </w:r>
          </w:p>
        </w:tc>
        <w:tc>
          <w:tcPr>
            <w:tcW w:w="4876" w:type="dxa"/>
            <w:tcBorders>
              <w:top w:val="nil"/>
              <w:left w:val="nil"/>
              <w:bottom w:val="nil"/>
              <w:right w:val="nil"/>
            </w:tcBorders>
          </w:tcPr>
          <w:p w14:paraId="6F77811B" w14:textId="67E0B29A" w:rsidR="009B3AD4" w:rsidRPr="002A29CC" w:rsidRDefault="009B3AD4" w:rsidP="00843A7E">
            <w:pPr>
              <w:pStyle w:val="Normal6a"/>
            </w:pPr>
            <w:r w:rsidRPr="002A29CC">
              <w:t>2.</w:t>
            </w:r>
            <w:r w:rsidRPr="002A29CC">
              <w:tab/>
              <w:t xml:space="preserve">En lo que respecta a la información </w:t>
            </w:r>
            <w:r w:rsidRPr="002A29CC">
              <w:rPr>
                <w:b/>
                <w:i/>
              </w:rPr>
              <w:t>normativa</w:t>
            </w:r>
            <w:r w:rsidRPr="002A29CC">
              <w:t xml:space="preserve">, </w:t>
            </w:r>
            <w:r w:rsidRPr="002A29CC">
              <w:rPr>
                <w:b/>
                <w:i/>
              </w:rPr>
              <w:t>científica</w:t>
            </w:r>
            <w:r w:rsidRPr="002A29CC">
              <w:t xml:space="preserve"> y </w:t>
            </w:r>
            <w:r w:rsidRPr="002A29CC">
              <w:rPr>
                <w:b/>
                <w:i/>
              </w:rPr>
              <w:t>técnica en poder</w:t>
            </w:r>
            <w:r w:rsidRPr="002A29CC">
              <w:t xml:space="preserve"> de </w:t>
            </w:r>
            <w:r w:rsidRPr="002A29CC">
              <w:rPr>
                <w:b/>
                <w:i/>
              </w:rPr>
              <w:t>la Agencia</w:t>
            </w:r>
            <w:r w:rsidRPr="002A29CC">
              <w:t xml:space="preserve"> relacionada con la seguridad de las sustancias, como tales, o en forma de mezclas o contenidas en artículos </w:t>
            </w:r>
            <w:r w:rsidRPr="002A29CC">
              <w:rPr>
                <w:b/>
                <w:i/>
              </w:rPr>
              <w:t>y que no cubra el apartado 1, se aplicará el artículo 37 bis, sin perjuicio de las disposiciones específicas de</w:t>
            </w:r>
            <w:r w:rsidRPr="002A29CC">
              <w:t xml:space="preserve"> la legislación de la Unión </w:t>
            </w:r>
            <w:r w:rsidRPr="002A29CC">
              <w:rPr>
                <w:b/>
                <w:i/>
              </w:rPr>
              <w:t>en materia de divulgación de información</w:t>
            </w:r>
            <w:r w:rsidRPr="002A29CC">
              <w:t>.</w:t>
            </w:r>
          </w:p>
        </w:tc>
      </w:tr>
    </w:tbl>
    <w:p w14:paraId="7243B602" w14:textId="77777777" w:rsidR="009B3AD4" w:rsidRPr="002A29CC" w:rsidRDefault="009B3AD4" w:rsidP="009B3AD4"/>
    <w:p w14:paraId="2AAA6A42" w14:textId="77777777" w:rsidR="009B3AD4" w:rsidRPr="002A29CC" w:rsidRDefault="009B3AD4" w:rsidP="009B3AD4">
      <w:pPr>
        <w:pStyle w:val="AmNumberTabs"/>
      </w:pPr>
      <w:r w:rsidRPr="002A29CC">
        <w:t>Enmienda</w:t>
      </w:r>
      <w:r w:rsidRPr="002A29CC">
        <w:tab/>
      </w:r>
      <w:r w:rsidRPr="002A29CC">
        <w:tab/>
        <w:t>91</w:t>
      </w:r>
    </w:p>
    <w:p w14:paraId="66BB1F72" w14:textId="77777777" w:rsidR="009B3AD4" w:rsidRPr="002A29CC" w:rsidRDefault="009B3AD4" w:rsidP="009B3AD4">
      <w:pPr>
        <w:pStyle w:val="NormalBold12b"/>
      </w:pPr>
      <w:r w:rsidRPr="002A29CC">
        <w:t>Propuesta de Reglamento</w:t>
      </w:r>
    </w:p>
    <w:p w14:paraId="33B23E78" w14:textId="77777777" w:rsidR="009B3AD4" w:rsidRPr="002A29CC" w:rsidRDefault="009B3AD4" w:rsidP="009B3AD4">
      <w:pPr>
        <w:pStyle w:val="NormalBold"/>
      </w:pPr>
      <w:r w:rsidRPr="002A29CC">
        <w:t>Artículo 37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62C6B16" w14:textId="77777777" w:rsidTr="00843A7E">
        <w:trPr>
          <w:trHeight w:hRule="exact" w:val="240"/>
          <w:jc w:val="center"/>
        </w:trPr>
        <w:tc>
          <w:tcPr>
            <w:tcW w:w="9752" w:type="dxa"/>
            <w:gridSpan w:val="2"/>
            <w:tcBorders>
              <w:top w:val="nil"/>
              <w:left w:val="nil"/>
              <w:bottom w:val="nil"/>
              <w:right w:val="nil"/>
            </w:tcBorders>
          </w:tcPr>
          <w:p w14:paraId="58134434" w14:textId="77777777" w:rsidR="009B3AD4" w:rsidRPr="002A29CC" w:rsidRDefault="009B3AD4" w:rsidP="00843A7E"/>
        </w:tc>
      </w:tr>
      <w:tr w:rsidR="009B3AD4" w:rsidRPr="002A29CC" w14:paraId="5889B0CD" w14:textId="77777777" w:rsidTr="00843A7E">
        <w:trPr>
          <w:trHeight w:val="240"/>
          <w:jc w:val="center"/>
        </w:trPr>
        <w:tc>
          <w:tcPr>
            <w:tcW w:w="4876" w:type="dxa"/>
            <w:tcBorders>
              <w:top w:val="nil"/>
              <w:left w:val="nil"/>
              <w:bottom w:val="nil"/>
              <w:right w:val="nil"/>
            </w:tcBorders>
          </w:tcPr>
          <w:p w14:paraId="21150FEC"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0109DFC" w14:textId="77777777" w:rsidR="009B3AD4" w:rsidRPr="002A29CC" w:rsidRDefault="009B3AD4" w:rsidP="00843A7E">
            <w:pPr>
              <w:pStyle w:val="AmColumnHeading"/>
            </w:pPr>
            <w:r w:rsidRPr="002A29CC">
              <w:t>Enmienda</w:t>
            </w:r>
          </w:p>
        </w:tc>
      </w:tr>
      <w:tr w:rsidR="009B3AD4" w:rsidRPr="002A29CC" w14:paraId="2CE35FB8" w14:textId="77777777" w:rsidTr="00843A7E">
        <w:trPr>
          <w:jc w:val="center"/>
        </w:trPr>
        <w:tc>
          <w:tcPr>
            <w:tcW w:w="4876" w:type="dxa"/>
            <w:tcBorders>
              <w:top w:val="nil"/>
              <w:left w:val="nil"/>
              <w:bottom w:val="nil"/>
              <w:right w:val="nil"/>
            </w:tcBorders>
          </w:tcPr>
          <w:p w14:paraId="355083A9" w14:textId="77777777" w:rsidR="009B3AD4" w:rsidRPr="002A29CC" w:rsidRDefault="009B3AD4" w:rsidP="00843A7E">
            <w:pPr>
              <w:pStyle w:val="Normal6a"/>
            </w:pPr>
          </w:p>
        </w:tc>
        <w:tc>
          <w:tcPr>
            <w:tcW w:w="4876" w:type="dxa"/>
            <w:tcBorders>
              <w:top w:val="nil"/>
              <w:left w:val="nil"/>
              <w:bottom w:val="nil"/>
              <w:right w:val="nil"/>
            </w:tcBorders>
          </w:tcPr>
          <w:p w14:paraId="6CD7C667" w14:textId="77777777" w:rsidR="009B3AD4" w:rsidRPr="002A29CC" w:rsidRDefault="009B3AD4" w:rsidP="00843A7E">
            <w:pPr>
              <w:pStyle w:val="Normal6a"/>
              <w:jc w:val="center"/>
            </w:pPr>
            <w:r w:rsidRPr="002A29CC">
              <w:rPr>
                <w:b/>
                <w:i/>
              </w:rPr>
              <w:t>Artículo 37 bis</w:t>
            </w:r>
            <w:r w:rsidRPr="002A29CC">
              <w:tab/>
            </w:r>
          </w:p>
        </w:tc>
      </w:tr>
      <w:tr w:rsidR="009B3AD4" w:rsidRPr="002A29CC" w14:paraId="406E7746" w14:textId="77777777" w:rsidTr="00843A7E">
        <w:trPr>
          <w:jc w:val="center"/>
        </w:trPr>
        <w:tc>
          <w:tcPr>
            <w:tcW w:w="4876" w:type="dxa"/>
            <w:tcBorders>
              <w:top w:val="nil"/>
              <w:left w:val="nil"/>
              <w:bottom w:val="nil"/>
              <w:right w:val="nil"/>
            </w:tcBorders>
          </w:tcPr>
          <w:p w14:paraId="29DBEAE4" w14:textId="77777777" w:rsidR="009B3AD4" w:rsidRPr="002A29CC" w:rsidRDefault="009B3AD4" w:rsidP="00843A7E">
            <w:pPr>
              <w:pStyle w:val="Normal6a"/>
            </w:pPr>
          </w:p>
        </w:tc>
        <w:tc>
          <w:tcPr>
            <w:tcW w:w="4876" w:type="dxa"/>
            <w:tcBorders>
              <w:top w:val="nil"/>
              <w:left w:val="nil"/>
              <w:bottom w:val="nil"/>
              <w:right w:val="nil"/>
            </w:tcBorders>
          </w:tcPr>
          <w:p w14:paraId="74CEE685" w14:textId="77777777" w:rsidR="009B3AD4" w:rsidRPr="002A29CC" w:rsidRDefault="009B3AD4" w:rsidP="00843A7E">
            <w:pPr>
              <w:pStyle w:val="Normal6a"/>
              <w:jc w:val="center"/>
            </w:pPr>
            <w:r w:rsidRPr="002A29CC">
              <w:rPr>
                <w:b/>
                <w:i/>
              </w:rPr>
              <w:t>Acceso a los documentos</w:t>
            </w:r>
          </w:p>
        </w:tc>
      </w:tr>
      <w:tr w:rsidR="009B3AD4" w:rsidRPr="002A29CC" w14:paraId="4EA50DE5" w14:textId="77777777" w:rsidTr="00843A7E">
        <w:trPr>
          <w:jc w:val="center"/>
        </w:trPr>
        <w:tc>
          <w:tcPr>
            <w:tcW w:w="4876" w:type="dxa"/>
            <w:tcBorders>
              <w:top w:val="nil"/>
              <w:left w:val="nil"/>
              <w:bottom w:val="nil"/>
              <w:right w:val="nil"/>
            </w:tcBorders>
          </w:tcPr>
          <w:p w14:paraId="68E2951D" w14:textId="77777777" w:rsidR="009B3AD4" w:rsidRPr="002A29CC" w:rsidRDefault="009B3AD4" w:rsidP="00843A7E">
            <w:pPr>
              <w:pStyle w:val="Normal6a"/>
            </w:pPr>
          </w:p>
        </w:tc>
        <w:tc>
          <w:tcPr>
            <w:tcW w:w="4876" w:type="dxa"/>
            <w:tcBorders>
              <w:top w:val="nil"/>
              <w:left w:val="nil"/>
              <w:bottom w:val="nil"/>
              <w:right w:val="nil"/>
            </w:tcBorders>
          </w:tcPr>
          <w:p w14:paraId="577F6DD3" w14:textId="77777777" w:rsidR="009B3AD4" w:rsidRPr="002A29CC" w:rsidRDefault="009B3AD4" w:rsidP="00843A7E">
            <w:pPr>
              <w:pStyle w:val="Normal6a"/>
            </w:pPr>
            <w:r w:rsidRPr="002A29CC">
              <w:rPr>
                <w:b/>
                <w:i/>
              </w:rPr>
              <w:t>1.</w:t>
            </w:r>
            <w:r w:rsidRPr="002A29CC">
              <w:rPr>
                <w:b/>
                <w:i/>
              </w:rPr>
              <w:tab/>
              <w:t>Los documentos en poder de la Agencia estarán sujetos al Reglamento (CE) n.º 1049/2001 y al Reglamento (CE) n.º 1367/2006 del Parlamento Europeo y del Consejo</w:t>
            </w:r>
            <w:r w:rsidRPr="002A29CC">
              <w:rPr>
                <w:b/>
                <w:i/>
                <w:vertAlign w:val="superscript"/>
              </w:rPr>
              <w:t>1 bis</w:t>
            </w:r>
            <w:r w:rsidRPr="002A29CC">
              <w:rPr>
                <w:b/>
                <w:i/>
              </w:rPr>
              <w:t>.</w:t>
            </w:r>
          </w:p>
        </w:tc>
      </w:tr>
      <w:tr w:rsidR="009B3AD4" w:rsidRPr="002A29CC" w14:paraId="099BF955" w14:textId="77777777" w:rsidTr="00843A7E">
        <w:trPr>
          <w:jc w:val="center"/>
        </w:trPr>
        <w:tc>
          <w:tcPr>
            <w:tcW w:w="4876" w:type="dxa"/>
            <w:tcBorders>
              <w:top w:val="nil"/>
              <w:left w:val="nil"/>
              <w:bottom w:val="nil"/>
              <w:right w:val="nil"/>
            </w:tcBorders>
          </w:tcPr>
          <w:p w14:paraId="2D12E6A8" w14:textId="77777777" w:rsidR="009B3AD4" w:rsidRPr="002A29CC" w:rsidRDefault="009B3AD4" w:rsidP="00843A7E">
            <w:pPr>
              <w:pStyle w:val="Normal6a"/>
            </w:pPr>
          </w:p>
        </w:tc>
        <w:tc>
          <w:tcPr>
            <w:tcW w:w="4876" w:type="dxa"/>
            <w:tcBorders>
              <w:top w:val="nil"/>
              <w:left w:val="nil"/>
              <w:bottom w:val="nil"/>
              <w:right w:val="nil"/>
            </w:tcBorders>
          </w:tcPr>
          <w:p w14:paraId="4927740D" w14:textId="77777777" w:rsidR="009B3AD4" w:rsidRPr="002A29CC" w:rsidRDefault="009B3AD4" w:rsidP="00843A7E">
            <w:pPr>
              <w:pStyle w:val="Normal6a"/>
            </w:pPr>
            <w:r w:rsidRPr="002A29CC">
              <w:rPr>
                <w:b/>
                <w:i/>
              </w:rPr>
              <w:t>2.</w:t>
            </w:r>
            <w:r w:rsidRPr="002A29CC">
              <w:rPr>
                <w:b/>
                <w:i/>
              </w:rPr>
              <w:tab/>
              <w:t>El Consejo de Administración adoptará las modalidades prácticas para la aplicación del Reglamento (CE) n.º 1049/2001 y de los artículos 6 y 7 del Reglamento (CE) n.º 1367/2006, velando por un acceso lo más amplio posible a los documentos que obren en su poder.</w:t>
            </w:r>
          </w:p>
        </w:tc>
      </w:tr>
      <w:tr w:rsidR="009B3AD4" w:rsidRPr="002A29CC" w14:paraId="62BA1622" w14:textId="77777777" w:rsidTr="00843A7E">
        <w:trPr>
          <w:jc w:val="center"/>
        </w:trPr>
        <w:tc>
          <w:tcPr>
            <w:tcW w:w="4876" w:type="dxa"/>
            <w:tcBorders>
              <w:top w:val="nil"/>
              <w:left w:val="nil"/>
              <w:bottom w:val="nil"/>
              <w:right w:val="nil"/>
            </w:tcBorders>
          </w:tcPr>
          <w:p w14:paraId="3FB8E6DB" w14:textId="77777777" w:rsidR="009B3AD4" w:rsidRPr="002A29CC" w:rsidRDefault="009B3AD4" w:rsidP="00843A7E">
            <w:pPr>
              <w:pStyle w:val="Normal6a"/>
            </w:pPr>
          </w:p>
        </w:tc>
        <w:tc>
          <w:tcPr>
            <w:tcW w:w="4876" w:type="dxa"/>
            <w:tcBorders>
              <w:top w:val="nil"/>
              <w:left w:val="nil"/>
              <w:bottom w:val="nil"/>
              <w:right w:val="nil"/>
            </w:tcBorders>
          </w:tcPr>
          <w:p w14:paraId="337D2325" w14:textId="77777777" w:rsidR="009B3AD4" w:rsidRPr="002A29CC" w:rsidRDefault="009B3AD4" w:rsidP="00843A7E">
            <w:pPr>
              <w:pStyle w:val="Normal6a"/>
            </w:pPr>
            <w:r w:rsidRPr="002A29CC">
              <w:rPr>
                <w:b/>
                <w:i/>
              </w:rPr>
              <w:t>3.</w:t>
            </w:r>
            <w:r w:rsidRPr="002A29CC">
              <w:rPr>
                <w:b/>
                <w:i/>
              </w:rPr>
              <w:tab/>
              <w:t>Las decisiones adoptadas por la Agencia en aplicación del artículo 8 del Reglamento (CE) n.º 1049/2001 podrán ser objeto de una reclamación dirigida al Defensor del Pueblo o de un recurso incoado ante el Tribunal de Justicia, en las condiciones previstas, respectivamente, en los artículos 228 y 263 del TFUE.</w:t>
            </w:r>
          </w:p>
        </w:tc>
      </w:tr>
      <w:tr w:rsidR="009B3AD4" w:rsidRPr="002A29CC" w14:paraId="4ACE5861" w14:textId="77777777" w:rsidTr="00843A7E">
        <w:trPr>
          <w:jc w:val="center"/>
        </w:trPr>
        <w:tc>
          <w:tcPr>
            <w:tcW w:w="4876" w:type="dxa"/>
            <w:tcBorders>
              <w:top w:val="nil"/>
              <w:left w:val="nil"/>
              <w:bottom w:val="nil"/>
              <w:right w:val="nil"/>
            </w:tcBorders>
          </w:tcPr>
          <w:p w14:paraId="17F01270" w14:textId="77777777" w:rsidR="009B3AD4" w:rsidRPr="002A29CC" w:rsidRDefault="009B3AD4" w:rsidP="00843A7E"/>
        </w:tc>
        <w:tc>
          <w:tcPr>
            <w:tcW w:w="4876" w:type="dxa"/>
            <w:tcBorders>
              <w:top w:val="nil"/>
              <w:left w:val="nil"/>
              <w:bottom w:val="nil"/>
              <w:right w:val="nil"/>
            </w:tcBorders>
          </w:tcPr>
          <w:p w14:paraId="6FFFFE5E" w14:textId="77777777" w:rsidR="009B3AD4" w:rsidRPr="002A29CC" w:rsidRDefault="009B3AD4" w:rsidP="00843A7E">
            <w:pPr>
              <w:pStyle w:val="Normal6a"/>
            </w:pPr>
            <w:r w:rsidRPr="002A29CC">
              <w:rPr>
                <w:b/>
                <w:i/>
              </w:rPr>
              <w:t>_________________</w:t>
            </w:r>
          </w:p>
        </w:tc>
      </w:tr>
      <w:tr w:rsidR="009B3AD4" w:rsidRPr="002A29CC" w14:paraId="08499265" w14:textId="77777777" w:rsidTr="00843A7E">
        <w:trPr>
          <w:jc w:val="center"/>
        </w:trPr>
        <w:tc>
          <w:tcPr>
            <w:tcW w:w="4876" w:type="dxa"/>
            <w:tcBorders>
              <w:top w:val="nil"/>
              <w:left w:val="nil"/>
              <w:bottom w:val="nil"/>
              <w:right w:val="nil"/>
            </w:tcBorders>
          </w:tcPr>
          <w:p w14:paraId="6921615E" w14:textId="77777777" w:rsidR="009B3AD4" w:rsidRPr="002A29CC" w:rsidRDefault="009B3AD4" w:rsidP="00843A7E"/>
        </w:tc>
        <w:tc>
          <w:tcPr>
            <w:tcW w:w="4876" w:type="dxa"/>
            <w:tcBorders>
              <w:top w:val="nil"/>
              <w:left w:val="nil"/>
              <w:bottom w:val="nil"/>
              <w:right w:val="nil"/>
            </w:tcBorders>
          </w:tcPr>
          <w:p w14:paraId="40A15513" w14:textId="77777777" w:rsidR="009B3AD4" w:rsidRPr="002A29CC" w:rsidRDefault="009B3AD4" w:rsidP="00843A7E">
            <w:pPr>
              <w:pStyle w:val="Normal6a"/>
            </w:pPr>
            <w:r w:rsidRPr="002A29CC">
              <w:rPr>
                <w:b/>
                <w:i/>
                <w:vertAlign w:val="superscript"/>
              </w:rPr>
              <w:t>1 bis</w:t>
            </w:r>
            <w:r w:rsidRPr="002A29CC">
              <w:t xml:space="preserve"> </w:t>
            </w:r>
            <w:r w:rsidRPr="002A29CC">
              <w:rPr>
                <w:b/>
                <w:i/>
              </w:rPr>
              <w:t>Reglamento (CE) n.º 1367/2006 del Parlamento Europeo y del Consejo, de 6 de septiembre de 2006, relativo a la aplicación, a las instituciones y a los organismos comunitarios, de las disposiciones del Convenio de Aarhus sobre el acceso a la información, la participación del público en la toma de decisiones y el acceso a la justicia en materia de medio ambiente (DO L 264 de 25.9.2006, p. 13, ELI: http://data.europa.eu/eli/reg/2006/1367/oj).</w:t>
            </w:r>
          </w:p>
        </w:tc>
      </w:tr>
    </w:tbl>
    <w:p w14:paraId="0981F407" w14:textId="77777777" w:rsidR="009B3AD4" w:rsidRPr="002A29CC" w:rsidRDefault="009B3AD4" w:rsidP="009B3AD4"/>
    <w:p w14:paraId="597B6105" w14:textId="77777777" w:rsidR="009B3AD4" w:rsidRPr="002A29CC" w:rsidRDefault="009B3AD4" w:rsidP="009B3AD4">
      <w:pPr>
        <w:pStyle w:val="AmNumberTabs"/>
      </w:pPr>
      <w:r w:rsidRPr="002A29CC">
        <w:t>Enmienda</w:t>
      </w:r>
      <w:r w:rsidRPr="002A29CC">
        <w:tab/>
      </w:r>
      <w:r w:rsidRPr="002A29CC">
        <w:tab/>
        <w:t>92</w:t>
      </w:r>
    </w:p>
    <w:p w14:paraId="6D45EAA9" w14:textId="77777777" w:rsidR="009B3AD4" w:rsidRPr="002A29CC" w:rsidRDefault="009B3AD4" w:rsidP="009B3AD4">
      <w:pPr>
        <w:pStyle w:val="NormalBold12b"/>
      </w:pPr>
      <w:r w:rsidRPr="002A29CC">
        <w:t>Propuesta de Reglamento</w:t>
      </w:r>
    </w:p>
    <w:p w14:paraId="2E483A2D" w14:textId="77777777" w:rsidR="009B3AD4" w:rsidRPr="002A29CC" w:rsidRDefault="009B3AD4" w:rsidP="009B3AD4">
      <w:pPr>
        <w:pStyle w:val="NormalBold"/>
      </w:pPr>
      <w:r w:rsidRPr="002A29CC">
        <w:t>Artículo 38 – apartado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55032E4" w14:textId="77777777" w:rsidTr="00843A7E">
        <w:trPr>
          <w:trHeight w:hRule="exact" w:val="240"/>
          <w:jc w:val="center"/>
        </w:trPr>
        <w:tc>
          <w:tcPr>
            <w:tcW w:w="9752" w:type="dxa"/>
            <w:gridSpan w:val="2"/>
            <w:tcBorders>
              <w:top w:val="nil"/>
              <w:left w:val="nil"/>
              <w:bottom w:val="nil"/>
              <w:right w:val="nil"/>
            </w:tcBorders>
          </w:tcPr>
          <w:p w14:paraId="23EC8FAA" w14:textId="77777777" w:rsidR="009B3AD4" w:rsidRPr="002A29CC" w:rsidRDefault="009B3AD4" w:rsidP="00843A7E"/>
        </w:tc>
      </w:tr>
      <w:tr w:rsidR="009B3AD4" w:rsidRPr="002A29CC" w14:paraId="609ABF42" w14:textId="77777777" w:rsidTr="00843A7E">
        <w:trPr>
          <w:trHeight w:val="240"/>
          <w:jc w:val="center"/>
        </w:trPr>
        <w:tc>
          <w:tcPr>
            <w:tcW w:w="4876" w:type="dxa"/>
            <w:tcBorders>
              <w:top w:val="nil"/>
              <w:left w:val="nil"/>
              <w:bottom w:val="nil"/>
              <w:right w:val="nil"/>
            </w:tcBorders>
          </w:tcPr>
          <w:p w14:paraId="30BD2F45"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4CB26C2" w14:textId="77777777" w:rsidR="009B3AD4" w:rsidRPr="002A29CC" w:rsidRDefault="009B3AD4" w:rsidP="00843A7E">
            <w:pPr>
              <w:pStyle w:val="AmColumnHeading"/>
            </w:pPr>
            <w:r w:rsidRPr="002A29CC">
              <w:t>Enmienda</w:t>
            </w:r>
          </w:p>
        </w:tc>
      </w:tr>
      <w:tr w:rsidR="009B3AD4" w:rsidRPr="002A29CC" w14:paraId="5131D490" w14:textId="77777777" w:rsidTr="00843A7E">
        <w:trPr>
          <w:jc w:val="center"/>
        </w:trPr>
        <w:tc>
          <w:tcPr>
            <w:tcW w:w="4876" w:type="dxa"/>
            <w:tcBorders>
              <w:top w:val="nil"/>
              <w:left w:val="nil"/>
              <w:bottom w:val="nil"/>
              <w:right w:val="nil"/>
            </w:tcBorders>
          </w:tcPr>
          <w:p w14:paraId="2BA83E90" w14:textId="77777777" w:rsidR="009B3AD4" w:rsidRPr="002A29CC" w:rsidRDefault="009B3AD4" w:rsidP="00843A7E">
            <w:pPr>
              <w:pStyle w:val="Normal6a"/>
            </w:pPr>
            <w:r w:rsidRPr="002A29CC">
              <w:t>3.</w:t>
            </w:r>
            <w:r w:rsidRPr="002A29CC">
              <w:tab/>
              <w:t xml:space="preserve">Los miembros del Consejo de Administración, el director ejecutivo, los miembros de los Comités, la Sala de Recurso y el Foro, los expertos </w:t>
            </w:r>
            <w:r w:rsidRPr="002A29CC">
              <w:rPr>
                <w:b/>
                <w:i/>
              </w:rPr>
              <w:t>externos</w:t>
            </w:r>
            <w:r w:rsidRPr="002A29CC">
              <w:t xml:space="preserve"> que participen en los grupos de trabajo y los miembros del personal de la Agencia respetarán la obligación de confidencialidad con arreglo al artículo 339 del TFUE, incluso después de haber cesado en sus funciones.</w:t>
            </w:r>
          </w:p>
        </w:tc>
        <w:tc>
          <w:tcPr>
            <w:tcW w:w="4876" w:type="dxa"/>
            <w:tcBorders>
              <w:top w:val="nil"/>
              <w:left w:val="nil"/>
              <w:bottom w:val="nil"/>
              <w:right w:val="nil"/>
            </w:tcBorders>
          </w:tcPr>
          <w:p w14:paraId="7074F041" w14:textId="77777777" w:rsidR="009B3AD4" w:rsidRPr="002A29CC" w:rsidRDefault="009B3AD4" w:rsidP="00843A7E">
            <w:pPr>
              <w:pStyle w:val="Normal6a"/>
            </w:pPr>
            <w:r w:rsidRPr="002A29CC">
              <w:t>3.</w:t>
            </w:r>
            <w:r w:rsidRPr="002A29CC">
              <w:tab/>
              <w:t>Los miembros del Consejo de Administración, el director ejecutivo, los miembros de los Comités, la Sala de Recurso y el Foro, los expertos que participen en los grupos de trabajo y los miembros del personal de la Agencia respetarán la obligación de confidencialidad con arreglo al artículo 339 del TFUE, incluso después de haber cesado en sus funciones.</w:t>
            </w:r>
          </w:p>
        </w:tc>
      </w:tr>
    </w:tbl>
    <w:p w14:paraId="7FB48854" w14:textId="77777777" w:rsidR="009B3AD4" w:rsidRPr="002A29CC" w:rsidRDefault="009B3AD4" w:rsidP="009B3AD4"/>
    <w:p w14:paraId="4BDEED8F" w14:textId="77777777" w:rsidR="009B3AD4" w:rsidRPr="002A29CC" w:rsidRDefault="009B3AD4" w:rsidP="009B3AD4">
      <w:pPr>
        <w:pStyle w:val="AmNumberTabs"/>
      </w:pPr>
      <w:r w:rsidRPr="002A29CC">
        <w:t>Enmienda</w:t>
      </w:r>
      <w:r w:rsidRPr="002A29CC">
        <w:tab/>
      </w:r>
      <w:r w:rsidRPr="002A29CC">
        <w:tab/>
        <w:t>93</w:t>
      </w:r>
    </w:p>
    <w:p w14:paraId="424C6848" w14:textId="77777777" w:rsidR="009B3AD4" w:rsidRPr="002A29CC" w:rsidRDefault="009B3AD4" w:rsidP="009B3AD4">
      <w:pPr>
        <w:pStyle w:val="NormalBold12b"/>
      </w:pPr>
      <w:r w:rsidRPr="002A29CC">
        <w:t>Propuesta de Reglamento</w:t>
      </w:r>
    </w:p>
    <w:p w14:paraId="08496A20" w14:textId="77777777" w:rsidR="009B3AD4" w:rsidRPr="002A29CC" w:rsidRDefault="009B3AD4" w:rsidP="009B3AD4">
      <w:pPr>
        <w:pStyle w:val="NormalBold"/>
      </w:pPr>
      <w:r w:rsidRPr="002A29CC">
        <w:t>Artículo 41 bis (nuevo)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559643D2" w14:textId="77777777" w:rsidTr="00843A7E">
        <w:trPr>
          <w:trHeight w:hRule="exact" w:val="240"/>
          <w:jc w:val="center"/>
        </w:trPr>
        <w:tc>
          <w:tcPr>
            <w:tcW w:w="9752" w:type="dxa"/>
            <w:gridSpan w:val="2"/>
            <w:tcBorders>
              <w:top w:val="nil"/>
              <w:left w:val="nil"/>
              <w:bottom w:val="nil"/>
              <w:right w:val="nil"/>
            </w:tcBorders>
          </w:tcPr>
          <w:p w14:paraId="03790A8C" w14:textId="77777777" w:rsidR="009B3AD4" w:rsidRPr="002A29CC" w:rsidRDefault="009B3AD4" w:rsidP="00843A7E"/>
        </w:tc>
      </w:tr>
      <w:tr w:rsidR="009B3AD4" w:rsidRPr="002A29CC" w14:paraId="08F9AB6C" w14:textId="77777777" w:rsidTr="00843A7E">
        <w:trPr>
          <w:trHeight w:val="240"/>
          <w:jc w:val="center"/>
        </w:trPr>
        <w:tc>
          <w:tcPr>
            <w:tcW w:w="4876" w:type="dxa"/>
            <w:tcBorders>
              <w:top w:val="nil"/>
              <w:left w:val="nil"/>
              <w:bottom w:val="nil"/>
              <w:right w:val="nil"/>
            </w:tcBorders>
          </w:tcPr>
          <w:p w14:paraId="00B4BA84"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0640AA8" w14:textId="77777777" w:rsidR="009B3AD4" w:rsidRPr="002A29CC" w:rsidRDefault="009B3AD4" w:rsidP="00843A7E">
            <w:pPr>
              <w:pStyle w:val="AmColumnHeading"/>
            </w:pPr>
            <w:r w:rsidRPr="002A29CC">
              <w:t>Enmienda</w:t>
            </w:r>
          </w:p>
        </w:tc>
      </w:tr>
      <w:tr w:rsidR="009B3AD4" w:rsidRPr="002A29CC" w14:paraId="4223E52E" w14:textId="77777777" w:rsidTr="00843A7E">
        <w:trPr>
          <w:jc w:val="center"/>
        </w:trPr>
        <w:tc>
          <w:tcPr>
            <w:tcW w:w="4876" w:type="dxa"/>
            <w:tcBorders>
              <w:top w:val="nil"/>
              <w:left w:val="nil"/>
              <w:bottom w:val="nil"/>
              <w:right w:val="nil"/>
            </w:tcBorders>
          </w:tcPr>
          <w:p w14:paraId="6D320BC9" w14:textId="77777777" w:rsidR="009B3AD4" w:rsidRPr="002A29CC" w:rsidRDefault="009B3AD4" w:rsidP="00843A7E">
            <w:pPr>
              <w:pStyle w:val="Normal6a"/>
            </w:pPr>
          </w:p>
        </w:tc>
        <w:tc>
          <w:tcPr>
            <w:tcW w:w="4876" w:type="dxa"/>
            <w:tcBorders>
              <w:top w:val="nil"/>
              <w:left w:val="nil"/>
              <w:bottom w:val="nil"/>
              <w:right w:val="nil"/>
            </w:tcBorders>
          </w:tcPr>
          <w:p w14:paraId="33FB1365" w14:textId="77777777" w:rsidR="009B3AD4" w:rsidRPr="002A29CC" w:rsidRDefault="009B3AD4" w:rsidP="00843A7E">
            <w:pPr>
              <w:pStyle w:val="Normal6a"/>
              <w:jc w:val="center"/>
            </w:pPr>
            <w:r w:rsidRPr="002A29CC">
              <w:rPr>
                <w:b/>
                <w:i/>
              </w:rPr>
              <w:t>Artículo 41 bis</w:t>
            </w:r>
            <w:r w:rsidRPr="002A29CC">
              <w:tab/>
            </w:r>
          </w:p>
        </w:tc>
      </w:tr>
      <w:tr w:rsidR="009B3AD4" w:rsidRPr="002A29CC" w14:paraId="5C49D1CA" w14:textId="77777777" w:rsidTr="00843A7E">
        <w:trPr>
          <w:jc w:val="center"/>
        </w:trPr>
        <w:tc>
          <w:tcPr>
            <w:tcW w:w="4876" w:type="dxa"/>
            <w:tcBorders>
              <w:top w:val="nil"/>
              <w:left w:val="nil"/>
              <w:bottom w:val="nil"/>
              <w:right w:val="nil"/>
            </w:tcBorders>
          </w:tcPr>
          <w:p w14:paraId="761BE73B" w14:textId="77777777" w:rsidR="009B3AD4" w:rsidRPr="002A29CC" w:rsidRDefault="009B3AD4" w:rsidP="00843A7E">
            <w:pPr>
              <w:pStyle w:val="Normal6a"/>
            </w:pPr>
          </w:p>
        </w:tc>
        <w:tc>
          <w:tcPr>
            <w:tcW w:w="4876" w:type="dxa"/>
            <w:tcBorders>
              <w:top w:val="nil"/>
              <w:left w:val="nil"/>
              <w:bottom w:val="nil"/>
              <w:right w:val="nil"/>
            </w:tcBorders>
          </w:tcPr>
          <w:p w14:paraId="2782B440" w14:textId="77777777" w:rsidR="009B3AD4" w:rsidRPr="002A29CC" w:rsidRDefault="009B3AD4" w:rsidP="00843A7E">
            <w:pPr>
              <w:pStyle w:val="Normal6a"/>
              <w:jc w:val="center"/>
              <w:rPr>
                <w:lang w:val="pt-PT"/>
              </w:rPr>
            </w:pPr>
            <w:proofErr w:type="spellStart"/>
            <w:r w:rsidRPr="002A29CC">
              <w:rPr>
                <w:b/>
                <w:i/>
                <w:lang w:val="pt-PT"/>
              </w:rPr>
              <w:t>Asamblea</w:t>
            </w:r>
            <w:proofErr w:type="spellEnd"/>
            <w:r w:rsidRPr="002A29CC">
              <w:rPr>
                <w:b/>
                <w:i/>
                <w:lang w:val="pt-PT"/>
              </w:rPr>
              <w:t xml:space="preserve"> de partes </w:t>
            </w:r>
            <w:proofErr w:type="spellStart"/>
            <w:r w:rsidRPr="002A29CC">
              <w:rPr>
                <w:b/>
                <w:i/>
                <w:lang w:val="pt-PT"/>
              </w:rPr>
              <w:t>interesadas</w:t>
            </w:r>
            <w:proofErr w:type="spellEnd"/>
            <w:r w:rsidRPr="002A29CC">
              <w:rPr>
                <w:b/>
                <w:i/>
                <w:lang w:val="pt-PT"/>
              </w:rPr>
              <w:t xml:space="preserve"> acreditadas</w:t>
            </w:r>
          </w:p>
        </w:tc>
      </w:tr>
      <w:tr w:rsidR="009B3AD4" w:rsidRPr="002A29CC" w14:paraId="76EF9420" w14:textId="77777777" w:rsidTr="00843A7E">
        <w:trPr>
          <w:jc w:val="center"/>
        </w:trPr>
        <w:tc>
          <w:tcPr>
            <w:tcW w:w="4876" w:type="dxa"/>
            <w:tcBorders>
              <w:top w:val="nil"/>
              <w:left w:val="nil"/>
              <w:bottom w:val="nil"/>
              <w:right w:val="nil"/>
            </w:tcBorders>
          </w:tcPr>
          <w:p w14:paraId="17022AB8" w14:textId="77777777" w:rsidR="009B3AD4" w:rsidRPr="002A29CC" w:rsidRDefault="009B3AD4" w:rsidP="00843A7E">
            <w:pPr>
              <w:pStyle w:val="Normal6a"/>
              <w:rPr>
                <w:lang w:val="pt-PT"/>
              </w:rPr>
            </w:pPr>
          </w:p>
        </w:tc>
        <w:tc>
          <w:tcPr>
            <w:tcW w:w="4876" w:type="dxa"/>
            <w:tcBorders>
              <w:top w:val="nil"/>
              <w:left w:val="nil"/>
              <w:bottom w:val="nil"/>
              <w:right w:val="nil"/>
            </w:tcBorders>
          </w:tcPr>
          <w:p w14:paraId="492DA3BE" w14:textId="77777777" w:rsidR="009B3AD4" w:rsidRPr="002A29CC" w:rsidRDefault="009B3AD4" w:rsidP="00843A7E">
            <w:pPr>
              <w:pStyle w:val="Normal6a"/>
            </w:pPr>
            <w:r w:rsidRPr="002A29CC">
              <w:rPr>
                <w:b/>
                <w:i/>
              </w:rPr>
              <w:t>1.</w:t>
            </w:r>
            <w:r w:rsidRPr="002A29CC">
              <w:rPr>
                <w:b/>
                <w:i/>
              </w:rPr>
              <w:tab/>
              <w:t xml:space="preserve">A efectos del artículo 41, la Agencia establecerá y coordinará una Asamblea de partes interesadas acreditadas (en lo sucesivo, «Asamblea»). </w:t>
            </w:r>
          </w:p>
        </w:tc>
      </w:tr>
      <w:tr w:rsidR="009B3AD4" w:rsidRPr="002A29CC" w14:paraId="0D906092" w14:textId="77777777" w:rsidTr="00843A7E">
        <w:trPr>
          <w:jc w:val="center"/>
        </w:trPr>
        <w:tc>
          <w:tcPr>
            <w:tcW w:w="4876" w:type="dxa"/>
            <w:tcBorders>
              <w:top w:val="nil"/>
              <w:left w:val="nil"/>
              <w:bottom w:val="nil"/>
              <w:right w:val="nil"/>
            </w:tcBorders>
          </w:tcPr>
          <w:p w14:paraId="6012833D" w14:textId="77777777" w:rsidR="009B3AD4" w:rsidRPr="002A29CC" w:rsidRDefault="009B3AD4" w:rsidP="00843A7E">
            <w:pPr>
              <w:pStyle w:val="Normal6a"/>
            </w:pPr>
          </w:p>
        </w:tc>
        <w:tc>
          <w:tcPr>
            <w:tcW w:w="4876" w:type="dxa"/>
            <w:tcBorders>
              <w:top w:val="nil"/>
              <w:left w:val="nil"/>
              <w:bottom w:val="nil"/>
              <w:right w:val="nil"/>
            </w:tcBorders>
          </w:tcPr>
          <w:p w14:paraId="41419F7D" w14:textId="77777777" w:rsidR="009B3AD4" w:rsidRPr="002A29CC" w:rsidRDefault="009B3AD4" w:rsidP="00843A7E">
            <w:pPr>
              <w:pStyle w:val="Normal6a"/>
              <w:rPr>
                <w:b/>
                <w:i/>
              </w:rPr>
            </w:pPr>
            <w:r w:rsidRPr="002A29CC">
              <w:rPr>
                <w:b/>
                <w:i/>
              </w:rPr>
              <w:t>2.</w:t>
            </w:r>
            <w:r w:rsidRPr="002A29CC">
              <w:rPr>
                <w:b/>
                <w:i/>
              </w:rPr>
              <w:tab/>
              <w:t>La Asamblea tendrá como objetivo reforzar la relación entre las partes interesadas acreditadas y la Agencia y facilitar su contribución al trabajo de la Agencia.</w:t>
            </w:r>
          </w:p>
        </w:tc>
      </w:tr>
      <w:tr w:rsidR="009B3AD4" w:rsidRPr="002A29CC" w14:paraId="09C7BB5C" w14:textId="77777777" w:rsidTr="00843A7E">
        <w:trPr>
          <w:jc w:val="center"/>
        </w:trPr>
        <w:tc>
          <w:tcPr>
            <w:tcW w:w="4876" w:type="dxa"/>
            <w:tcBorders>
              <w:top w:val="nil"/>
              <w:left w:val="nil"/>
              <w:bottom w:val="nil"/>
              <w:right w:val="nil"/>
            </w:tcBorders>
          </w:tcPr>
          <w:p w14:paraId="76D57290" w14:textId="77777777" w:rsidR="009B3AD4" w:rsidRPr="002A29CC" w:rsidRDefault="009B3AD4" w:rsidP="00843A7E">
            <w:pPr>
              <w:pStyle w:val="Normal6a"/>
            </w:pPr>
          </w:p>
        </w:tc>
        <w:tc>
          <w:tcPr>
            <w:tcW w:w="4876" w:type="dxa"/>
            <w:tcBorders>
              <w:top w:val="nil"/>
              <w:left w:val="nil"/>
              <w:bottom w:val="nil"/>
              <w:right w:val="nil"/>
            </w:tcBorders>
          </w:tcPr>
          <w:p w14:paraId="759900FC" w14:textId="77777777" w:rsidR="009B3AD4" w:rsidRPr="002A29CC" w:rsidRDefault="009B3AD4" w:rsidP="00843A7E">
            <w:pPr>
              <w:pStyle w:val="Normal6a"/>
            </w:pPr>
            <w:r w:rsidRPr="002A29CC">
              <w:rPr>
                <w:b/>
                <w:i/>
              </w:rPr>
              <w:t>3.</w:t>
            </w:r>
            <w:r w:rsidRPr="002A29CC">
              <w:rPr>
                <w:b/>
                <w:i/>
              </w:rPr>
              <w:tab/>
              <w:t>El director ejecutivo, o un representante de este, tendrá derecho a asistir a todas las reuniones de la Asamblea. La Asamblea estará presidida por un representante de la Agencia. La lista de las partes interesadas acreditadas por la Agencia se publicará en el sitio web de la Agencia.</w:t>
            </w:r>
          </w:p>
        </w:tc>
      </w:tr>
      <w:tr w:rsidR="009B3AD4" w:rsidRPr="002A29CC" w14:paraId="6C256187" w14:textId="77777777" w:rsidTr="00843A7E">
        <w:trPr>
          <w:jc w:val="center"/>
        </w:trPr>
        <w:tc>
          <w:tcPr>
            <w:tcW w:w="4876" w:type="dxa"/>
            <w:tcBorders>
              <w:top w:val="nil"/>
              <w:left w:val="nil"/>
              <w:bottom w:val="nil"/>
              <w:right w:val="nil"/>
            </w:tcBorders>
          </w:tcPr>
          <w:p w14:paraId="4E6B7CFB" w14:textId="77777777" w:rsidR="009B3AD4" w:rsidRPr="002A29CC" w:rsidRDefault="009B3AD4" w:rsidP="00843A7E">
            <w:pPr>
              <w:pStyle w:val="Normal6a"/>
            </w:pPr>
          </w:p>
        </w:tc>
        <w:tc>
          <w:tcPr>
            <w:tcW w:w="4876" w:type="dxa"/>
            <w:tcBorders>
              <w:top w:val="nil"/>
              <w:left w:val="nil"/>
              <w:bottom w:val="nil"/>
              <w:right w:val="nil"/>
            </w:tcBorders>
          </w:tcPr>
          <w:p w14:paraId="0CA68ABE" w14:textId="77777777" w:rsidR="009B3AD4" w:rsidRPr="002A29CC" w:rsidRDefault="009B3AD4" w:rsidP="00843A7E">
            <w:pPr>
              <w:pStyle w:val="Normal6a"/>
            </w:pPr>
            <w:r w:rsidRPr="002A29CC">
              <w:rPr>
                <w:b/>
                <w:i/>
              </w:rPr>
              <w:t>4.</w:t>
            </w:r>
            <w:r w:rsidRPr="002A29CC">
              <w:rPr>
                <w:b/>
                <w:i/>
              </w:rPr>
              <w:tab/>
              <w:t>El Consejo de Administración elaborará una lista de los miembros de la Asamblea que hayan sido seleccionados entre las partes interesadas a que se refiere el artículo 15, apartado 1, y garantizará una representación equilibrada de los representantes de la industria y las organizaciones de la sociedad civil entre dichos miembros.</w:t>
            </w:r>
          </w:p>
        </w:tc>
      </w:tr>
    </w:tbl>
    <w:p w14:paraId="711B7552" w14:textId="77777777" w:rsidR="009B3AD4" w:rsidRPr="002A29CC" w:rsidRDefault="009B3AD4" w:rsidP="009B3AD4"/>
    <w:p w14:paraId="4570BF9A" w14:textId="77777777" w:rsidR="009B3AD4" w:rsidRPr="002A29CC" w:rsidRDefault="009B3AD4" w:rsidP="009B3AD4">
      <w:pPr>
        <w:pStyle w:val="AmNumberTabs"/>
      </w:pPr>
      <w:r w:rsidRPr="002A29CC">
        <w:t>Enmienda</w:t>
      </w:r>
      <w:r w:rsidRPr="002A29CC">
        <w:tab/>
      </w:r>
      <w:r w:rsidRPr="002A29CC">
        <w:tab/>
        <w:t>94</w:t>
      </w:r>
    </w:p>
    <w:p w14:paraId="117357AE" w14:textId="77777777" w:rsidR="009B3AD4" w:rsidRPr="002A29CC" w:rsidRDefault="009B3AD4" w:rsidP="009B3AD4">
      <w:pPr>
        <w:pStyle w:val="NormalBold12b"/>
      </w:pPr>
      <w:r w:rsidRPr="002A29CC">
        <w:t>Propuesta de Reglamento</w:t>
      </w:r>
    </w:p>
    <w:p w14:paraId="10F774CC" w14:textId="77777777" w:rsidR="009B3AD4" w:rsidRPr="002A29CC" w:rsidRDefault="009B3AD4" w:rsidP="009B3AD4">
      <w:pPr>
        <w:pStyle w:val="NormalBold"/>
      </w:pPr>
      <w:r w:rsidRPr="002A29CC">
        <w:t>Artículo 41 ter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5A2AA2D" w14:textId="77777777" w:rsidTr="00843A7E">
        <w:trPr>
          <w:trHeight w:hRule="exact" w:val="240"/>
          <w:jc w:val="center"/>
        </w:trPr>
        <w:tc>
          <w:tcPr>
            <w:tcW w:w="9752" w:type="dxa"/>
            <w:gridSpan w:val="2"/>
            <w:tcBorders>
              <w:top w:val="nil"/>
              <w:left w:val="nil"/>
              <w:bottom w:val="nil"/>
              <w:right w:val="nil"/>
            </w:tcBorders>
          </w:tcPr>
          <w:p w14:paraId="00486DA3" w14:textId="77777777" w:rsidR="009B3AD4" w:rsidRPr="002A29CC" w:rsidRDefault="009B3AD4" w:rsidP="00843A7E"/>
        </w:tc>
      </w:tr>
      <w:tr w:rsidR="009B3AD4" w:rsidRPr="002A29CC" w14:paraId="73C61132" w14:textId="77777777" w:rsidTr="00843A7E">
        <w:trPr>
          <w:trHeight w:val="240"/>
          <w:jc w:val="center"/>
        </w:trPr>
        <w:tc>
          <w:tcPr>
            <w:tcW w:w="4876" w:type="dxa"/>
            <w:tcBorders>
              <w:top w:val="nil"/>
              <w:left w:val="nil"/>
              <w:bottom w:val="nil"/>
              <w:right w:val="nil"/>
            </w:tcBorders>
          </w:tcPr>
          <w:p w14:paraId="7C6787BE"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ACF74F1" w14:textId="77777777" w:rsidR="009B3AD4" w:rsidRPr="002A29CC" w:rsidRDefault="009B3AD4" w:rsidP="00843A7E">
            <w:pPr>
              <w:pStyle w:val="AmColumnHeading"/>
            </w:pPr>
            <w:r w:rsidRPr="002A29CC">
              <w:t>Enmienda</w:t>
            </w:r>
          </w:p>
        </w:tc>
      </w:tr>
      <w:tr w:rsidR="009B3AD4" w:rsidRPr="002A29CC" w14:paraId="615908B7" w14:textId="77777777" w:rsidTr="00843A7E">
        <w:trPr>
          <w:jc w:val="center"/>
        </w:trPr>
        <w:tc>
          <w:tcPr>
            <w:tcW w:w="4876" w:type="dxa"/>
            <w:tcBorders>
              <w:top w:val="nil"/>
              <w:left w:val="nil"/>
              <w:bottom w:val="nil"/>
              <w:right w:val="nil"/>
            </w:tcBorders>
          </w:tcPr>
          <w:p w14:paraId="108EAE97" w14:textId="77777777" w:rsidR="009B3AD4" w:rsidRPr="002A29CC" w:rsidRDefault="009B3AD4" w:rsidP="00843A7E">
            <w:pPr>
              <w:pStyle w:val="Normal6a"/>
            </w:pPr>
          </w:p>
        </w:tc>
        <w:tc>
          <w:tcPr>
            <w:tcW w:w="4876" w:type="dxa"/>
            <w:tcBorders>
              <w:top w:val="nil"/>
              <w:left w:val="nil"/>
              <w:bottom w:val="nil"/>
              <w:right w:val="nil"/>
            </w:tcBorders>
          </w:tcPr>
          <w:p w14:paraId="4CCCA169" w14:textId="77777777" w:rsidR="009B3AD4" w:rsidRPr="002A29CC" w:rsidRDefault="009B3AD4" w:rsidP="00843A7E">
            <w:pPr>
              <w:pStyle w:val="Normal6a"/>
              <w:jc w:val="center"/>
            </w:pPr>
            <w:r w:rsidRPr="002A29CC">
              <w:rPr>
                <w:b/>
                <w:i/>
              </w:rPr>
              <w:t>Artículo 41 ter</w:t>
            </w:r>
            <w:r w:rsidRPr="002A29CC">
              <w:tab/>
            </w:r>
          </w:p>
        </w:tc>
      </w:tr>
      <w:tr w:rsidR="009B3AD4" w:rsidRPr="002A29CC" w14:paraId="059C8EBF" w14:textId="77777777" w:rsidTr="00843A7E">
        <w:trPr>
          <w:jc w:val="center"/>
        </w:trPr>
        <w:tc>
          <w:tcPr>
            <w:tcW w:w="4876" w:type="dxa"/>
            <w:tcBorders>
              <w:top w:val="nil"/>
              <w:left w:val="nil"/>
              <w:bottom w:val="nil"/>
              <w:right w:val="nil"/>
            </w:tcBorders>
          </w:tcPr>
          <w:p w14:paraId="2FB050F0" w14:textId="77777777" w:rsidR="009B3AD4" w:rsidRPr="002A29CC" w:rsidRDefault="009B3AD4" w:rsidP="00843A7E">
            <w:pPr>
              <w:pStyle w:val="Normal6a"/>
            </w:pPr>
          </w:p>
        </w:tc>
        <w:tc>
          <w:tcPr>
            <w:tcW w:w="4876" w:type="dxa"/>
            <w:tcBorders>
              <w:top w:val="nil"/>
              <w:left w:val="nil"/>
              <w:bottom w:val="nil"/>
              <w:right w:val="nil"/>
            </w:tcBorders>
          </w:tcPr>
          <w:p w14:paraId="1A1DD5B7" w14:textId="77777777" w:rsidR="009B3AD4" w:rsidRPr="002A29CC" w:rsidRDefault="009B3AD4" w:rsidP="00843A7E">
            <w:pPr>
              <w:pStyle w:val="Normal6a"/>
              <w:jc w:val="center"/>
            </w:pPr>
            <w:r w:rsidRPr="002A29CC">
              <w:rPr>
                <w:b/>
                <w:i/>
              </w:rPr>
              <w:t>Creación de redes de autoridades nacionales, agencias e institutos de investigación</w:t>
            </w:r>
          </w:p>
        </w:tc>
      </w:tr>
      <w:tr w:rsidR="009B3AD4" w:rsidRPr="002A29CC" w14:paraId="5BC3CDB1" w14:textId="77777777" w:rsidTr="00843A7E">
        <w:trPr>
          <w:jc w:val="center"/>
        </w:trPr>
        <w:tc>
          <w:tcPr>
            <w:tcW w:w="4876" w:type="dxa"/>
            <w:tcBorders>
              <w:top w:val="nil"/>
              <w:left w:val="nil"/>
              <w:bottom w:val="nil"/>
              <w:right w:val="nil"/>
            </w:tcBorders>
          </w:tcPr>
          <w:p w14:paraId="621CF0E1" w14:textId="77777777" w:rsidR="009B3AD4" w:rsidRPr="002A29CC" w:rsidRDefault="009B3AD4" w:rsidP="00843A7E">
            <w:pPr>
              <w:pStyle w:val="Normal6a"/>
            </w:pPr>
          </w:p>
        </w:tc>
        <w:tc>
          <w:tcPr>
            <w:tcW w:w="4876" w:type="dxa"/>
            <w:tcBorders>
              <w:top w:val="nil"/>
              <w:left w:val="nil"/>
              <w:bottom w:val="nil"/>
              <w:right w:val="nil"/>
            </w:tcBorders>
          </w:tcPr>
          <w:p w14:paraId="0B51CA1F" w14:textId="77777777" w:rsidR="009B3AD4" w:rsidRPr="002A29CC" w:rsidRDefault="009B3AD4" w:rsidP="00843A7E">
            <w:pPr>
              <w:pStyle w:val="Normal6a"/>
            </w:pPr>
            <w:r w:rsidRPr="002A29CC">
              <w:rPr>
                <w:b/>
                <w:i/>
              </w:rPr>
              <w:t>1.</w:t>
            </w:r>
            <w:r w:rsidRPr="002A29CC">
              <w:rPr>
                <w:b/>
                <w:i/>
              </w:rPr>
              <w:tab/>
              <w:t>La Agencia facilitará la creación de redes de autoridades nacionales, agencias e institutos de investigación que operen en los ámbitos de competencia de la Agencia. El objetivo de la creación de estas redes es, en particular, ofrecer un marco de cooperación científica a través de la coordinación de las actividades, el intercambio de información, la creación y puesta en práctica de proyectos conjuntos y el intercambio de conocimientos especializados y mejores prácticas en los ámbitos de competencia de la Agencia.</w:t>
            </w:r>
          </w:p>
        </w:tc>
      </w:tr>
      <w:tr w:rsidR="009B3AD4" w:rsidRPr="002A29CC" w14:paraId="1315CC99" w14:textId="77777777" w:rsidTr="00843A7E">
        <w:trPr>
          <w:jc w:val="center"/>
        </w:trPr>
        <w:tc>
          <w:tcPr>
            <w:tcW w:w="4876" w:type="dxa"/>
            <w:tcBorders>
              <w:top w:val="nil"/>
              <w:left w:val="nil"/>
              <w:bottom w:val="nil"/>
              <w:right w:val="nil"/>
            </w:tcBorders>
          </w:tcPr>
          <w:p w14:paraId="01B6F59E" w14:textId="77777777" w:rsidR="009B3AD4" w:rsidRPr="002A29CC" w:rsidRDefault="009B3AD4" w:rsidP="00843A7E">
            <w:pPr>
              <w:pStyle w:val="Normal6a"/>
            </w:pPr>
          </w:p>
        </w:tc>
        <w:tc>
          <w:tcPr>
            <w:tcW w:w="4876" w:type="dxa"/>
            <w:tcBorders>
              <w:top w:val="nil"/>
              <w:left w:val="nil"/>
              <w:bottom w:val="nil"/>
              <w:right w:val="nil"/>
            </w:tcBorders>
          </w:tcPr>
          <w:p w14:paraId="62F95A9B" w14:textId="77777777" w:rsidR="009B3AD4" w:rsidRPr="002A29CC" w:rsidRDefault="009B3AD4" w:rsidP="00843A7E">
            <w:pPr>
              <w:pStyle w:val="Normal6a"/>
            </w:pPr>
            <w:r w:rsidRPr="002A29CC">
              <w:rPr>
                <w:b/>
                <w:i/>
              </w:rPr>
              <w:t>2.</w:t>
            </w:r>
            <w:r w:rsidRPr="002A29CC">
              <w:rPr>
                <w:b/>
                <w:i/>
              </w:rPr>
              <w:tab/>
              <w:t>A efectos del presente artículo, el Consejo de Administración, a propuesta del director ejecutivo, elaborará una lista, que se hará pública en el sitio web de la Agencia, de autoridades nacionales, agencias e institutos de investigación a que se refiere el apartado 1 nombradas por los Estados miembros que podrán contribuir al trabajo de la Agencia a título individual o en redes. Sin perjuicio de las tareas encomendadas a la Agencia en la legislación sectorial, la Agencia podrá confiar a estas autoridades nacionales, agencias e institutos de investigación determinadas tareas, en particular trabajo preparatorio de los dictámenes científicos, asistencia científica y técnica, la recopilación de datos y la detección de riesgos emergentes. Algunas de estas tareas podrán optar a ayuda financiera de conformidad con el apartado 3.</w:t>
            </w:r>
          </w:p>
        </w:tc>
      </w:tr>
      <w:tr w:rsidR="009B3AD4" w:rsidRPr="002A29CC" w14:paraId="2BCDB837" w14:textId="77777777" w:rsidTr="00843A7E">
        <w:trPr>
          <w:jc w:val="center"/>
        </w:trPr>
        <w:tc>
          <w:tcPr>
            <w:tcW w:w="4876" w:type="dxa"/>
            <w:tcBorders>
              <w:top w:val="nil"/>
              <w:left w:val="nil"/>
              <w:bottom w:val="nil"/>
              <w:right w:val="nil"/>
            </w:tcBorders>
          </w:tcPr>
          <w:p w14:paraId="4656BD5C" w14:textId="77777777" w:rsidR="009B3AD4" w:rsidRPr="002A29CC" w:rsidRDefault="009B3AD4" w:rsidP="00843A7E">
            <w:pPr>
              <w:pStyle w:val="Normal6a"/>
            </w:pPr>
          </w:p>
        </w:tc>
        <w:tc>
          <w:tcPr>
            <w:tcW w:w="4876" w:type="dxa"/>
            <w:tcBorders>
              <w:top w:val="nil"/>
              <w:left w:val="nil"/>
              <w:bottom w:val="nil"/>
              <w:right w:val="nil"/>
            </w:tcBorders>
          </w:tcPr>
          <w:p w14:paraId="08AB399C" w14:textId="77777777" w:rsidR="009B3AD4" w:rsidRPr="002A29CC" w:rsidRDefault="009B3AD4" w:rsidP="00843A7E">
            <w:pPr>
              <w:pStyle w:val="Normal6a"/>
            </w:pPr>
            <w:r w:rsidRPr="002A29CC">
              <w:rPr>
                <w:b/>
                <w:i/>
              </w:rPr>
              <w:t>3.</w:t>
            </w:r>
            <w:r w:rsidRPr="002A29CC">
              <w:rPr>
                <w:b/>
                <w:i/>
              </w:rPr>
              <w:tab/>
              <w:t>El Consejo de Administración adoptará decisiones relativas a la concesión de ayuda financiera a las autoridades nacionales, agencias e institutos de investigación que figuren en la lista a que se refiere el apartado 2 para la ejecución de determinadas tareas.</w:t>
            </w:r>
          </w:p>
        </w:tc>
      </w:tr>
    </w:tbl>
    <w:p w14:paraId="0E20E5B5" w14:textId="77777777" w:rsidR="009B3AD4" w:rsidRPr="002A29CC" w:rsidRDefault="009B3AD4" w:rsidP="009B3AD4"/>
    <w:p w14:paraId="1F190E6C" w14:textId="77777777" w:rsidR="009B3AD4" w:rsidRPr="002A29CC" w:rsidRDefault="009B3AD4" w:rsidP="009B3AD4">
      <w:pPr>
        <w:pStyle w:val="AmNumberTabs"/>
      </w:pPr>
      <w:r w:rsidRPr="002A29CC">
        <w:t>Enmienda</w:t>
      </w:r>
      <w:r w:rsidRPr="002A29CC">
        <w:tab/>
      </w:r>
      <w:r w:rsidRPr="002A29CC">
        <w:tab/>
        <w:t>95</w:t>
      </w:r>
    </w:p>
    <w:p w14:paraId="1F4B0B85" w14:textId="77777777" w:rsidR="009B3AD4" w:rsidRPr="002A29CC" w:rsidRDefault="009B3AD4" w:rsidP="009B3AD4">
      <w:pPr>
        <w:pStyle w:val="NormalBold12b"/>
      </w:pPr>
      <w:r w:rsidRPr="002A29CC">
        <w:t>Propuesta de Reglamento</w:t>
      </w:r>
    </w:p>
    <w:p w14:paraId="1D05AF55" w14:textId="77777777" w:rsidR="009B3AD4" w:rsidRPr="002A29CC" w:rsidRDefault="009B3AD4" w:rsidP="009B3AD4">
      <w:pPr>
        <w:pStyle w:val="NormalBold"/>
      </w:pPr>
      <w:r w:rsidRPr="002A29CC">
        <w:t>Artículo 43 – párrafo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6C6EA0D" w14:textId="77777777" w:rsidTr="00843A7E">
        <w:trPr>
          <w:trHeight w:hRule="exact" w:val="240"/>
          <w:jc w:val="center"/>
        </w:trPr>
        <w:tc>
          <w:tcPr>
            <w:tcW w:w="9752" w:type="dxa"/>
            <w:gridSpan w:val="2"/>
            <w:tcBorders>
              <w:top w:val="nil"/>
              <w:left w:val="nil"/>
              <w:bottom w:val="nil"/>
              <w:right w:val="nil"/>
            </w:tcBorders>
          </w:tcPr>
          <w:p w14:paraId="7E240453" w14:textId="77777777" w:rsidR="009B3AD4" w:rsidRPr="002A29CC" w:rsidRDefault="009B3AD4" w:rsidP="00843A7E"/>
        </w:tc>
      </w:tr>
      <w:tr w:rsidR="009B3AD4" w:rsidRPr="002A29CC" w14:paraId="7E6602AD" w14:textId="77777777" w:rsidTr="00843A7E">
        <w:trPr>
          <w:trHeight w:val="240"/>
          <w:jc w:val="center"/>
        </w:trPr>
        <w:tc>
          <w:tcPr>
            <w:tcW w:w="4876" w:type="dxa"/>
            <w:tcBorders>
              <w:top w:val="nil"/>
              <w:left w:val="nil"/>
              <w:bottom w:val="nil"/>
              <w:right w:val="nil"/>
            </w:tcBorders>
          </w:tcPr>
          <w:p w14:paraId="580DBEFA"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26456E3" w14:textId="77777777" w:rsidR="009B3AD4" w:rsidRPr="002A29CC" w:rsidRDefault="009B3AD4" w:rsidP="00843A7E">
            <w:pPr>
              <w:pStyle w:val="AmColumnHeading"/>
            </w:pPr>
            <w:r w:rsidRPr="002A29CC">
              <w:t>Enmienda</w:t>
            </w:r>
          </w:p>
        </w:tc>
      </w:tr>
      <w:tr w:rsidR="009B3AD4" w:rsidRPr="002A29CC" w14:paraId="289F93C7" w14:textId="77777777" w:rsidTr="00843A7E">
        <w:trPr>
          <w:jc w:val="center"/>
        </w:trPr>
        <w:tc>
          <w:tcPr>
            <w:tcW w:w="4876" w:type="dxa"/>
            <w:tcBorders>
              <w:top w:val="nil"/>
              <w:left w:val="nil"/>
              <w:bottom w:val="nil"/>
              <w:right w:val="nil"/>
            </w:tcBorders>
          </w:tcPr>
          <w:p w14:paraId="2A819A3D" w14:textId="77777777" w:rsidR="009B3AD4" w:rsidRPr="002A29CC" w:rsidRDefault="009B3AD4" w:rsidP="00843A7E">
            <w:pPr>
              <w:pStyle w:val="Normal6a"/>
            </w:pPr>
            <w:r w:rsidRPr="002A29CC">
              <w:t>La Agencia asistirá a los Estados miembros y a la Comisión para fomentar la sustitución de las sustancias químicas más nocivas por sustancias y tecnologías alternativas más seguras y sostenibles, así como en el desarrollo de metodologías científicas pertinentes, especialmente enfoques sin animales, para evaluar los peligros de las sustancias químicas y los riesgos y las repercusiones socioeconómicas del uso de sustancias químicas. Dicha asistencia incluirá la facilitación del intercambio de información, así como la participación y facilitación de actividades de investigación, desarrollo e innovación pertinentes dentro del ámbito de aplicación de la legislación sectorial pertinente de la Unión.</w:t>
            </w:r>
          </w:p>
        </w:tc>
        <w:tc>
          <w:tcPr>
            <w:tcW w:w="4876" w:type="dxa"/>
            <w:tcBorders>
              <w:top w:val="nil"/>
              <w:left w:val="nil"/>
              <w:bottom w:val="nil"/>
              <w:right w:val="nil"/>
            </w:tcBorders>
          </w:tcPr>
          <w:p w14:paraId="4906E582" w14:textId="77777777" w:rsidR="009B3AD4" w:rsidRPr="002A29CC" w:rsidRDefault="009B3AD4" w:rsidP="00843A7E">
            <w:pPr>
              <w:pStyle w:val="Normal6a"/>
            </w:pPr>
            <w:r w:rsidRPr="002A29CC">
              <w:rPr>
                <w:b/>
                <w:i/>
              </w:rPr>
              <w:t>1.</w:t>
            </w:r>
            <w:r w:rsidRPr="002A29CC">
              <w:tab/>
              <w:t>La Agencia asistirá a los Estados miembros y a la Comisión para fomentar la sustitución de las sustancias químicas más nocivas</w:t>
            </w:r>
            <w:r w:rsidRPr="002A29CC">
              <w:rPr>
                <w:b/>
                <w:i/>
              </w:rPr>
              <w:t>, otras sustancias químicas peligrosas y los grupos de dichas sustancias</w:t>
            </w:r>
            <w:r w:rsidRPr="002A29CC">
              <w:t xml:space="preserve"> por sustancias y tecnologías alternativas más seguras y sostenibles, así como en el desarrollo</w:t>
            </w:r>
            <w:r w:rsidRPr="002A29CC">
              <w:rPr>
                <w:b/>
                <w:i/>
              </w:rPr>
              <w:t>, la aceptación reglamentaria, la adopción y la validación internacional</w:t>
            </w:r>
            <w:r w:rsidRPr="002A29CC">
              <w:t xml:space="preserve"> de metodologías científicas pertinentes, especialmente enfoques sin animales, para evaluar los peligros de las sustancias químicas y los riesgos y las repercusiones socioeconómicas del uso de sustancias químicas. Dicha asistencia incluirá la facilitación del intercambio de información </w:t>
            </w:r>
            <w:r w:rsidRPr="002A29CC">
              <w:rPr>
                <w:b/>
                <w:i/>
              </w:rPr>
              <w:t>y la contribución a la definición de las necesidades de generación de datos,</w:t>
            </w:r>
            <w:r w:rsidRPr="002A29CC">
              <w:t xml:space="preserve"> así como la participación y facilitación de actividades de investigación, desarrollo e innovación pertinentes dentro del ámbito de aplicación de la legislación sectorial pertinente de la Unión</w:t>
            </w:r>
            <w:r w:rsidRPr="002A29CC">
              <w:rPr>
                <w:b/>
                <w:i/>
              </w:rPr>
              <w:t>, en particular el Reglamento (UE) 2021/695 del Parlamento Europeo y del Consejo</w:t>
            </w:r>
            <w:r w:rsidRPr="002A29CC">
              <w:rPr>
                <w:b/>
                <w:i/>
                <w:vertAlign w:val="superscript"/>
              </w:rPr>
              <w:t>1 bis</w:t>
            </w:r>
            <w:r w:rsidRPr="002A29CC">
              <w:rPr>
                <w:b/>
                <w:i/>
              </w:rPr>
              <w:t xml:space="preserve"> y, cuando proceda, la </w:t>
            </w:r>
            <w:proofErr w:type="spellStart"/>
            <w:r w:rsidRPr="002A29CC">
              <w:rPr>
                <w:b/>
                <w:i/>
              </w:rPr>
              <w:t>exposómica</w:t>
            </w:r>
            <w:proofErr w:type="spellEnd"/>
            <w:r w:rsidRPr="002A29CC">
              <w:t>.</w:t>
            </w:r>
          </w:p>
        </w:tc>
      </w:tr>
      <w:tr w:rsidR="009B3AD4" w:rsidRPr="002A29CC" w14:paraId="69987709" w14:textId="77777777" w:rsidTr="00843A7E">
        <w:trPr>
          <w:jc w:val="center"/>
        </w:trPr>
        <w:tc>
          <w:tcPr>
            <w:tcW w:w="4876" w:type="dxa"/>
            <w:tcBorders>
              <w:top w:val="nil"/>
              <w:left w:val="nil"/>
              <w:bottom w:val="nil"/>
              <w:right w:val="nil"/>
            </w:tcBorders>
          </w:tcPr>
          <w:p w14:paraId="0CF5142F" w14:textId="77777777" w:rsidR="009B3AD4" w:rsidRPr="002A29CC" w:rsidRDefault="009B3AD4" w:rsidP="00843A7E"/>
        </w:tc>
        <w:tc>
          <w:tcPr>
            <w:tcW w:w="4876" w:type="dxa"/>
            <w:tcBorders>
              <w:top w:val="nil"/>
              <w:left w:val="nil"/>
              <w:bottom w:val="nil"/>
              <w:right w:val="nil"/>
            </w:tcBorders>
          </w:tcPr>
          <w:p w14:paraId="31140F37" w14:textId="77777777" w:rsidR="009B3AD4" w:rsidRPr="002A29CC" w:rsidRDefault="009B3AD4" w:rsidP="00843A7E">
            <w:pPr>
              <w:pStyle w:val="Normal6a"/>
            </w:pPr>
            <w:r w:rsidRPr="002A29CC">
              <w:rPr>
                <w:b/>
                <w:i/>
              </w:rPr>
              <w:t>_________________</w:t>
            </w:r>
          </w:p>
        </w:tc>
      </w:tr>
      <w:tr w:rsidR="009B3AD4" w:rsidRPr="002A29CC" w14:paraId="6EFF4C2B" w14:textId="77777777" w:rsidTr="00843A7E">
        <w:trPr>
          <w:jc w:val="center"/>
        </w:trPr>
        <w:tc>
          <w:tcPr>
            <w:tcW w:w="4876" w:type="dxa"/>
            <w:tcBorders>
              <w:top w:val="nil"/>
              <w:left w:val="nil"/>
              <w:bottom w:val="nil"/>
              <w:right w:val="nil"/>
            </w:tcBorders>
          </w:tcPr>
          <w:p w14:paraId="191B8E1B" w14:textId="77777777" w:rsidR="009B3AD4" w:rsidRPr="002A29CC" w:rsidRDefault="009B3AD4" w:rsidP="00843A7E"/>
        </w:tc>
        <w:tc>
          <w:tcPr>
            <w:tcW w:w="4876" w:type="dxa"/>
            <w:tcBorders>
              <w:top w:val="nil"/>
              <w:left w:val="nil"/>
              <w:bottom w:val="nil"/>
              <w:right w:val="nil"/>
            </w:tcBorders>
          </w:tcPr>
          <w:p w14:paraId="5127629F" w14:textId="77777777" w:rsidR="009B3AD4" w:rsidRPr="002A29CC" w:rsidRDefault="009B3AD4" w:rsidP="00843A7E">
            <w:pPr>
              <w:pStyle w:val="Normal6a"/>
            </w:pPr>
            <w:r w:rsidRPr="002A29CC">
              <w:rPr>
                <w:b/>
                <w:i/>
                <w:vertAlign w:val="superscript"/>
              </w:rPr>
              <w:t>1 bis</w:t>
            </w:r>
            <w:r w:rsidRPr="002A29CC">
              <w:t xml:space="preserve"> </w:t>
            </w:r>
            <w:r w:rsidRPr="002A29CC">
              <w:rPr>
                <w:b/>
                <w:i/>
              </w:rPr>
              <w:t>Reglamento (UE) 2021/695 del Parlamento Europeo y del Consejo, de 28 de abril de 2021, por el que se crea el Programa Marco de Investigación e Innovación «Horizonte Europa», se establecen sus normas de participación y difusión, y se derogan los Reglamentos (UE) n.º 1290/2013 y (UE) n.º 1291/2013 (DO L 170 de 12.5.2021, p. 1, ELI: http://data.europa.eu/eli/reg/2021/695/oj).</w:t>
            </w:r>
          </w:p>
        </w:tc>
      </w:tr>
    </w:tbl>
    <w:p w14:paraId="531A08BA" w14:textId="77777777" w:rsidR="009B3AD4" w:rsidRPr="002A29CC" w:rsidRDefault="009B3AD4" w:rsidP="009B3AD4"/>
    <w:p w14:paraId="28CDB232" w14:textId="77777777" w:rsidR="009B3AD4" w:rsidRPr="002A29CC" w:rsidRDefault="009B3AD4" w:rsidP="009B3AD4">
      <w:pPr>
        <w:pStyle w:val="AmNumberTabs"/>
      </w:pPr>
      <w:r w:rsidRPr="002A29CC">
        <w:t>Enmienda</w:t>
      </w:r>
      <w:r w:rsidRPr="002A29CC">
        <w:tab/>
      </w:r>
      <w:r w:rsidRPr="002A29CC">
        <w:tab/>
        <w:t>96</w:t>
      </w:r>
    </w:p>
    <w:p w14:paraId="7639EDD8" w14:textId="77777777" w:rsidR="009B3AD4" w:rsidRPr="002A29CC" w:rsidRDefault="009B3AD4" w:rsidP="009B3AD4">
      <w:pPr>
        <w:pStyle w:val="NormalBold12b"/>
      </w:pPr>
      <w:r w:rsidRPr="002A29CC">
        <w:t>Propuesta de Reglamento</w:t>
      </w:r>
    </w:p>
    <w:p w14:paraId="276674D3" w14:textId="77777777" w:rsidR="009B3AD4" w:rsidRPr="002A29CC" w:rsidRDefault="009B3AD4" w:rsidP="009B3AD4">
      <w:pPr>
        <w:pStyle w:val="NormalBold"/>
      </w:pPr>
      <w:r w:rsidRPr="002A29CC">
        <w:t>Artículo 43 – apartado 1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285A6F3" w14:textId="77777777" w:rsidTr="00843A7E">
        <w:trPr>
          <w:trHeight w:hRule="exact" w:val="240"/>
          <w:jc w:val="center"/>
        </w:trPr>
        <w:tc>
          <w:tcPr>
            <w:tcW w:w="9752" w:type="dxa"/>
            <w:gridSpan w:val="2"/>
            <w:tcBorders>
              <w:top w:val="nil"/>
              <w:left w:val="nil"/>
              <w:bottom w:val="nil"/>
              <w:right w:val="nil"/>
            </w:tcBorders>
          </w:tcPr>
          <w:p w14:paraId="209C9826" w14:textId="77777777" w:rsidR="009B3AD4" w:rsidRPr="002A29CC" w:rsidRDefault="009B3AD4" w:rsidP="00843A7E"/>
        </w:tc>
      </w:tr>
      <w:tr w:rsidR="009B3AD4" w:rsidRPr="002A29CC" w14:paraId="6175F829" w14:textId="77777777" w:rsidTr="00843A7E">
        <w:trPr>
          <w:trHeight w:val="240"/>
          <w:jc w:val="center"/>
        </w:trPr>
        <w:tc>
          <w:tcPr>
            <w:tcW w:w="4876" w:type="dxa"/>
            <w:tcBorders>
              <w:top w:val="nil"/>
              <w:left w:val="nil"/>
              <w:bottom w:val="nil"/>
              <w:right w:val="nil"/>
            </w:tcBorders>
          </w:tcPr>
          <w:p w14:paraId="4C627425"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780E8E4C" w14:textId="77777777" w:rsidR="009B3AD4" w:rsidRPr="002A29CC" w:rsidRDefault="009B3AD4" w:rsidP="00843A7E">
            <w:pPr>
              <w:pStyle w:val="AmColumnHeading"/>
            </w:pPr>
            <w:r w:rsidRPr="002A29CC">
              <w:t>Enmienda</w:t>
            </w:r>
          </w:p>
        </w:tc>
      </w:tr>
      <w:tr w:rsidR="009B3AD4" w:rsidRPr="002A29CC" w14:paraId="34CD2218" w14:textId="77777777" w:rsidTr="00843A7E">
        <w:trPr>
          <w:jc w:val="center"/>
        </w:trPr>
        <w:tc>
          <w:tcPr>
            <w:tcW w:w="4876" w:type="dxa"/>
            <w:tcBorders>
              <w:top w:val="nil"/>
              <w:left w:val="nil"/>
              <w:bottom w:val="nil"/>
              <w:right w:val="nil"/>
            </w:tcBorders>
          </w:tcPr>
          <w:p w14:paraId="05BE3529" w14:textId="77777777" w:rsidR="009B3AD4" w:rsidRPr="002A29CC" w:rsidRDefault="009B3AD4" w:rsidP="00843A7E">
            <w:pPr>
              <w:pStyle w:val="Normal6a"/>
            </w:pPr>
          </w:p>
        </w:tc>
        <w:tc>
          <w:tcPr>
            <w:tcW w:w="4876" w:type="dxa"/>
            <w:tcBorders>
              <w:top w:val="nil"/>
              <w:left w:val="nil"/>
              <w:bottom w:val="nil"/>
              <w:right w:val="nil"/>
            </w:tcBorders>
          </w:tcPr>
          <w:p w14:paraId="6D0A0776" w14:textId="77777777" w:rsidR="009B3AD4" w:rsidRPr="002A29CC" w:rsidRDefault="009B3AD4" w:rsidP="00843A7E">
            <w:pPr>
              <w:pStyle w:val="Normal6a"/>
            </w:pPr>
            <w:r w:rsidRPr="002A29CC">
              <w:rPr>
                <w:b/>
                <w:i/>
              </w:rPr>
              <w:t>1 bis.</w:t>
            </w:r>
            <w:r w:rsidRPr="002A29CC">
              <w:tab/>
            </w:r>
            <w:r w:rsidRPr="002A29CC">
              <w:rPr>
                <w:b/>
                <w:i/>
              </w:rPr>
              <w:t>La Agencia publicará un informe anual en el que presentará sus recomendaciones sobre las lagunas de conocimientos y datos en materia de ciencia reguladora y necesidades de regulación, así como de ciencia exploratoria y fundamental, en cualquier ámbito de su competencia, teniendo en cuenta los riesgos emergentes y en estrecha cooperación e interacción permanente con los organismos pertinentes de la Unión e internacionales.</w:t>
            </w:r>
          </w:p>
        </w:tc>
      </w:tr>
    </w:tbl>
    <w:p w14:paraId="3CA1BFAC" w14:textId="77777777" w:rsidR="009B3AD4" w:rsidRPr="002A29CC" w:rsidRDefault="009B3AD4" w:rsidP="009B3AD4"/>
    <w:p w14:paraId="2442F1DE" w14:textId="77777777" w:rsidR="009B3AD4" w:rsidRPr="002A29CC" w:rsidRDefault="009B3AD4" w:rsidP="009B3AD4">
      <w:pPr>
        <w:pStyle w:val="AmNumberTabs"/>
      </w:pPr>
      <w:r w:rsidRPr="002A29CC">
        <w:t>Enmienda</w:t>
      </w:r>
      <w:r w:rsidRPr="002A29CC">
        <w:tab/>
      </w:r>
      <w:r w:rsidRPr="002A29CC">
        <w:tab/>
        <w:t>97</w:t>
      </w:r>
    </w:p>
    <w:p w14:paraId="374596F5" w14:textId="77777777" w:rsidR="009B3AD4" w:rsidRPr="002A29CC" w:rsidRDefault="009B3AD4" w:rsidP="009B3AD4">
      <w:pPr>
        <w:pStyle w:val="NormalBold12b"/>
      </w:pPr>
      <w:r w:rsidRPr="002A29CC">
        <w:t>Propuesta de Reglamento</w:t>
      </w:r>
    </w:p>
    <w:p w14:paraId="03BD0F85" w14:textId="77777777" w:rsidR="009B3AD4" w:rsidRPr="002A29CC" w:rsidRDefault="009B3AD4" w:rsidP="009B3AD4">
      <w:pPr>
        <w:pStyle w:val="NormalBold"/>
      </w:pPr>
      <w:r w:rsidRPr="002A29CC">
        <w:t>Artículo 44 – párrafo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4DC657D" w14:textId="77777777" w:rsidTr="00843A7E">
        <w:trPr>
          <w:trHeight w:hRule="exact" w:val="240"/>
          <w:jc w:val="center"/>
        </w:trPr>
        <w:tc>
          <w:tcPr>
            <w:tcW w:w="9752" w:type="dxa"/>
            <w:gridSpan w:val="2"/>
            <w:tcBorders>
              <w:top w:val="nil"/>
              <w:left w:val="nil"/>
              <w:bottom w:val="nil"/>
              <w:right w:val="nil"/>
            </w:tcBorders>
          </w:tcPr>
          <w:p w14:paraId="070924FB" w14:textId="77777777" w:rsidR="009B3AD4" w:rsidRPr="002A29CC" w:rsidRDefault="009B3AD4" w:rsidP="00843A7E"/>
        </w:tc>
      </w:tr>
      <w:tr w:rsidR="009B3AD4" w:rsidRPr="002A29CC" w14:paraId="24B1AD22" w14:textId="77777777" w:rsidTr="00843A7E">
        <w:trPr>
          <w:trHeight w:val="240"/>
          <w:jc w:val="center"/>
        </w:trPr>
        <w:tc>
          <w:tcPr>
            <w:tcW w:w="4876" w:type="dxa"/>
            <w:tcBorders>
              <w:top w:val="nil"/>
              <w:left w:val="nil"/>
              <w:bottom w:val="nil"/>
              <w:right w:val="nil"/>
            </w:tcBorders>
          </w:tcPr>
          <w:p w14:paraId="162E17A6"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14DE75E" w14:textId="77777777" w:rsidR="009B3AD4" w:rsidRPr="002A29CC" w:rsidRDefault="009B3AD4" w:rsidP="00843A7E">
            <w:pPr>
              <w:pStyle w:val="AmColumnHeading"/>
            </w:pPr>
            <w:r w:rsidRPr="002A29CC">
              <w:t>Enmienda</w:t>
            </w:r>
          </w:p>
        </w:tc>
      </w:tr>
      <w:tr w:rsidR="009B3AD4" w:rsidRPr="002A29CC" w14:paraId="7A8CAAA2" w14:textId="77777777" w:rsidTr="00843A7E">
        <w:trPr>
          <w:jc w:val="center"/>
        </w:trPr>
        <w:tc>
          <w:tcPr>
            <w:tcW w:w="4876" w:type="dxa"/>
            <w:tcBorders>
              <w:top w:val="nil"/>
              <w:left w:val="nil"/>
              <w:bottom w:val="nil"/>
              <w:right w:val="nil"/>
            </w:tcBorders>
          </w:tcPr>
          <w:p w14:paraId="4F4BBCBB" w14:textId="77777777" w:rsidR="009B3AD4" w:rsidRPr="002A29CC" w:rsidRDefault="009B3AD4" w:rsidP="00843A7E">
            <w:pPr>
              <w:pStyle w:val="Normal6a"/>
            </w:pPr>
            <w:r w:rsidRPr="002A29CC">
              <w:t>La Agencia cooperará con otros organismos establecidos en virtud del Derecho de la Unión, en particular, el Centro Europeo para la Prevención y el Control de las Enfermedades, la Agencia Europea de Medio Ambiente, la Autoridad Europea de Seguridad Alimentaria, la Agencia Europea de Medicamentos y la Agencia Europea para la Seguridad y la Salud en el Trabajo, en la presentación de los dictámenes científicos pertinentes, en el intercambio de datos e información, especialmente en el posible establecimiento de formatos de datos y vocabularios controlados relacionados para facilitar dicho intercambio, y en el desarrollo de metodologías científicas, como los enfoques sin animales, para la evaluación de sustancias químicas.</w:t>
            </w:r>
          </w:p>
        </w:tc>
        <w:tc>
          <w:tcPr>
            <w:tcW w:w="4876" w:type="dxa"/>
            <w:tcBorders>
              <w:top w:val="nil"/>
              <w:left w:val="nil"/>
              <w:bottom w:val="nil"/>
              <w:right w:val="nil"/>
            </w:tcBorders>
          </w:tcPr>
          <w:p w14:paraId="27942CF0" w14:textId="77777777" w:rsidR="009B3AD4" w:rsidRPr="002A29CC" w:rsidRDefault="009B3AD4" w:rsidP="00843A7E">
            <w:pPr>
              <w:pStyle w:val="Normal6a"/>
            </w:pPr>
            <w:r w:rsidRPr="002A29CC">
              <w:rPr>
                <w:b/>
                <w:i/>
              </w:rPr>
              <w:t>1.</w:t>
            </w:r>
            <w:r w:rsidRPr="002A29CC">
              <w:rPr>
                <w:b/>
                <w:i/>
              </w:rPr>
              <w:tab/>
            </w:r>
            <w:r w:rsidRPr="002A29CC">
              <w:t xml:space="preserve">La Agencia cooperará con otros organismos establecidos en virtud del Derecho de la Unión, en particular, el Centro Europeo para la Prevención y el Control de las Enfermedades </w:t>
            </w:r>
            <w:r w:rsidRPr="002A29CC">
              <w:rPr>
                <w:b/>
                <w:i/>
              </w:rPr>
              <w:t>(ECDC)</w:t>
            </w:r>
            <w:r w:rsidRPr="002A29CC">
              <w:t xml:space="preserve">, la Agencia Europea de Medio Ambiente </w:t>
            </w:r>
            <w:r w:rsidRPr="002A29CC">
              <w:rPr>
                <w:b/>
                <w:i/>
              </w:rPr>
              <w:t>(AEMA)</w:t>
            </w:r>
            <w:r w:rsidRPr="002A29CC">
              <w:t xml:space="preserve">, la Autoridad Europea de Seguridad Alimentaria </w:t>
            </w:r>
            <w:r w:rsidRPr="002A29CC">
              <w:rPr>
                <w:b/>
                <w:i/>
              </w:rPr>
              <w:t>(EFSA)</w:t>
            </w:r>
            <w:r w:rsidRPr="002A29CC">
              <w:t xml:space="preserve">, la Agencia Europea de Medicamentos </w:t>
            </w:r>
            <w:r w:rsidRPr="002A29CC">
              <w:rPr>
                <w:b/>
                <w:i/>
              </w:rPr>
              <w:t>(EMA)</w:t>
            </w:r>
            <w:r w:rsidRPr="002A29CC">
              <w:t xml:space="preserve"> y la Agencia Europea para la Seguridad y la Salud en el Trabajo </w:t>
            </w:r>
            <w:r w:rsidRPr="002A29CC">
              <w:rPr>
                <w:b/>
                <w:i/>
              </w:rPr>
              <w:t>(EU</w:t>
            </w:r>
            <w:r w:rsidRPr="002A29CC">
              <w:rPr>
                <w:b/>
                <w:i/>
              </w:rPr>
              <w:noBreakHyphen/>
              <w:t>OSHA)</w:t>
            </w:r>
            <w:r w:rsidRPr="002A29CC">
              <w:t>, en la presentación de los dictámenes científicos pertinentes, en el intercambio de datos e información, especialmente en el posible establecimiento de formatos de datos y vocabularios controlados relacionados para facilitar dicho intercambio, y en el desarrollo de metodologías científicas, como los enfoques sin animales, para la evaluación de sustancias químicas.</w:t>
            </w:r>
          </w:p>
        </w:tc>
      </w:tr>
    </w:tbl>
    <w:p w14:paraId="017AF294" w14:textId="77777777" w:rsidR="009B3AD4" w:rsidRPr="002A29CC" w:rsidRDefault="009B3AD4" w:rsidP="009B3AD4"/>
    <w:p w14:paraId="64B8D6A1" w14:textId="77777777" w:rsidR="009B3AD4" w:rsidRPr="002A29CC" w:rsidRDefault="009B3AD4" w:rsidP="009B3AD4">
      <w:pPr>
        <w:pStyle w:val="AmNumberTabs"/>
      </w:pPr>
      <w:r w:rsidRPr="002A29CC">
        <w:t>Enmienda</w:t>
      </w:r>
      <w:r w:rsidRPr="002A29CC">
        <w:tab/>
      </w:r>
      <w:r w:rsidRPr="002A29CC">
        <w:tab/>
        <w:t>98</w:t>
      </w:r>
    </w:p>
    <w:p w14:paraId="220EC78B" w14:textId="77777777" w:rsidR="009B3AD4" w:rsidRPr="002A29CC" w:rsidRDefault="009B3AD4" w:rsidP="009B3AD4">
      <w:pPr>
        <w:pStyle w:val="NormalBold12b"/>
      </w:pPr>
      <w:r w:rsidRPr="002A29CC">
        <w:t>Propuesta de Reglamento</w:t>
      </w:r>
    </w:p>
    <w:p w14:paraId="2C09D166" w14:textId="77777777" w:rsidR="009B3AD4" w:rsidRPr="002A29CC" w:rsidRDefault="009B3AD4" w:rsidP="009B3AD4">
      <w:pPr>
        <w:pStyle w:val="NormalBold"/>
      </w:pPr>
      <w:r w:rsidRPr="002A29CC">
        <w:t>Artículo 44 – apartado 1 bis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34D57AC" w14:textId="77777777" w:rsidTr="00843A7E">
        <w:trPr>
          <w:trHeight w:hRule="exact" w:val="240"/>
          <w:jc w:val="center"/>
        </w:trPr>
        <w:tc>
          <w:tcPr>
            <w:tcW w:w="9752" w:type="dxa"/>
            <w:gridSpan w:val="2"/>
            <w:tcBorders>
              <w:top w:val="nil"/>
              <w:left w:val="nil"/>
              <w:bottom w:val="nil"/>
              <w:right w:val="nil"/>
            </w:tcBorders>
          </w:tcPr>
          <w:p w14:paraId="0FB30ED9" w14:textId="77777777" w:rsidR="009B3AD4" w:rsidRPr="002A29CC" w:rsidRDefault="009B3AD4" w:rsidP="00843A7E"/>
        </w:tc>
      </w:tr>
      <w:tr w:rsidR="009B3AD4" w:rsidRPr="002A29CC" w14:paraId="073DA47E" w14:textId="77777777" w:rsidTr="00843A7E">
        <w:trPr>
          <w:trHeight w:val="240"/>
          <w:jc w:val="center"/>
        </w:trPr>
        <w:tc>
          <w:tcPr>
            <w:tcW w:w="4876" w:type="dxa"/>
            <w:tcBorders>
              <w:top w:val="nil"/>
              <w:left w:val="nil"/>
              <w:bottom w:val="nil"/>
              <w:right w:val="nil"/>
            </w:tcBorders>
          </w:tcPr>
          <w:p w14:paraId="29294E35"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0AA103C" w14:textId="77777777" w:rsidR="009B3AD4" w:rsidRPr="002A29CC" w:rsidRDefault="009B3AD4" w:rsidP="00843A7E">
            <w:pPr>
              <w:pStyle w:val="AmColumnHeading"/>
            </w:pPr>
            <w:r w:rsidRPr="002A29CC">
              <w:t>Enmienda</w:t>
            </w:r>
          </w:p>
        </w:tc>
      </w:tr>
      <w:tr w:rsidR="009B3AD4" w:rsidRPr="002A29CC" w14:paraId="6A2CB144" w14:textId="77777777" w:rsidTr="00843A7E">
        <w:trPr>
          <w:jc w:val="center"/>
        </w:trPr>
        <w:tc>
          <w:tcPr>
            <w:tcW w:w="4876" w:type="dxa"/>
            <w:tcBorders>
              <w:top w:val="nil"/>
              <w:left w:val="nil"/>
              <w:bottom w:val="nil"/>
              <w:right w:val="nil"/>
            </w:tcBorders>
          </w:tcPr>
          <w:p w14:paraId="62DC2F51" w14:textId="77777777" w:rsidR="009B3AD4" w:rsidRPr="002A29CC" w:rsidRDefault="009B3AD4" w:rsidP="00843A7E">
            <w:pPr>
              <w:pStyle w:val="Normal6a"/>
            </w:pPr>
          </w:p>
        </w:tc>
        <w:tc>
          <w:tcPr>
            <w:tcW w:w="4876" w:type="dxa"/>
            <w:tcBorders>
              <w:top w:val="nil"/>
              <w:left w:val="nil"/>
              <w:bottom w:val="nil"/>
              <w:right w:val="nil"/>
            </w:tcBorders>
          </w:tcPr>
          <w:p w14:paraId="34102373" w14:textId="77777777" w:rsidR="009B3AD4" w:rsidRPr="002A29CC" w:rsidRDefault="009B3AD4" w:rsidP="00843A7E">
            <w:pPr>
              <w:pStyle w:val="Normal6a"/>
            </w:pPr>
            <w:r w:rsidRPr="002A29CC">
              <w:rPr>
                <w:b/>
                <w:i/>
              </w:rPr>
              <w:t>1 bis.</w:t>
            </w:r>
            <w:r w:rsidRPr="002A29CC">
              <w:tab/>
            </w:r>
            <w:r w:rsidRPr="002A29CC">
              <w:rPr>
                <w:b/>
                <w:i/>
              </w:rPr>
              <w:t>La Agencia garantizará la cooperación con el laboratorio de referencia de la Unión Europea para los métodos alternativos a las pruebas en animales (EURL ECVAM), en particular en lo que se refiere al desarrollo de metodologías científicas y actividades de formación.</w:t>
            </w:r>
          </w:p>
        </w:tc>
      </w:tr>
    </w:tbl>
    <w:p w14:paraId="4F996A46" w14:textId="77777777" w:rsidR="009B3AD4" w:rsidRPr="002A29CC" w:rsidRDefault="009B3AD4" w:rsidP="009B3AD4"/>
    <w:p w14:paraId="4B8EE0D6" w14:textId="77777777" w:rsidR="009B3AD4" w:rsidRPr="002A29CC" w:rsidRDefault="009B3AD4" w:rsidP="009B3AD4">
      <w:pPr>
        <w:pStyle w:val="AmNumberTabs"/>
      </w:pPr>
      <w:r w:rsidRPr="002A29CC">
        <w:t>Enmienda</w:t>
      </w:r>
      <w:r w:rsidRPr="002A29CC">
        <w:tab/>
      </w:r>
      <w:r w:rsidRPr="002A29CC">
        <w:tab/>
        <w:t>99</w:t>
      </w:r>
    </w:p>
    <w:p w14:paraId="435450AD" w14:textId="77777777" w:rsidR="009B3AD4" w:rsidRPr="002A29CC" w:rsidRDefault="009B3AD4" w:rsidP="009B3AD4">
      <w:pPr>
        <w:pStyle w:val="NormalBold12b"/>
      </w:pPr>
      <w:r w:rsidRPr="002A29CC">
        <w:t>Propuesta de Reglamento</w:t>
      </w:r>
    </w:p>
    <w:p w14:paraId="14A7DC02" w14:textId="77777777" w:rsidR="009B3AD4" w:rsidRPr="002A29CC" w:rsidRDefault="009B3AD4" w:rsidP="009B3AD4">
      <w:pPr>
        <w:pStyle w:val="NormalBold"/>
      </w:pPr>
      <w:r w:rsidRPr="002A29CC">
        <w:t>Artículo 44 – apartado 1 ter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9F36B4D" w14:textId="77777777" w:rsidTr="00843A7E">
        <w:trPr>
          <w:trHeight w:hRule="exact" w:val="240"/>
          <w:jc w:val="center"/>
        </w:trPr>
        <w:tc>
          <w:tcPr>
            <w:tcW w:w="9752" w:type="dxa"/>
            <w:gridSpan w:val="2"/>
            <w:tcBorders>
              <w:top w:val="nil"/>
              <w:left w:val="nil"/>
              <w:bottom w:val="nil"/>
              <w:right w:val="nil"/>
            </w:tcBorders>
          </w:tcPr>
          <w:p w14:paraId="06B0066E" w14:textId="77777777" w:rsidR="009B3AD4" w:rsidRPr="002A29CC" w:rsidRDefault="009B3AD4" w:rsidP="00843A7E"/>
        </w:tc>
      </w:tr>
      <w:tr w:rsidR="009B3AD4" w:rsidRPr="002A29CC" w14:paraId="6E638472" w14:textId="77777777" w:rsidTr="00843A7E">
        <w:trPr>
          <w:trHeight w:val="240"/>
          <w:jc w:val="center"/>
        </w:trPr>
        <w:tc>
          <w:tcPr>
            <w:tcW w:w="4876" w:type="dxa"/>
            <w:tcBorders>
              <w:top w:val="nil"/>
              <w:left w:val="nil"/>
              <w:bottom w:val="nil"/>
              <w:right w:val="nil"/>
            </w:tcBorders>
          </w:tcPr>
          <w:p w14:paraId="7A682B6E"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9571F96" w14:textId="77777777" w:rsidR="009B3AD4" w:rsidRPr="002A29CC" w:rsidRDefault="009B3AD4" w:rsidP="00843A7E">
            <w:pPr>
              <w:pStyle w:val="AmColumnHeading"/>
            </w:pPr>
            <w:r w:rsidRPr="002A29CC">
              <w:t>Enmienda</w:t>
            </w:r>
          </w:p>
        </w:tc>
      </w:tr>
      <w:tr w:rsidR="009B3AD4" w:rsidRPr="002A29CC" w14:paraId="444F64FB" w14:textId="77777777" w:rsidTr="00843A7E">
        <w:trPr>
          <w:jc w:val="center"/>
        </w:trPr>
        <w:tc>
          <w:tcPr>
            <w:tcW w:w="4876" w:type="dxa"/>
            <w:tcBorders>
              <w:top w:val="nil"/>
              <w:left w:val="nil"/>
              <w:bottom w:val="nil"/>
              <w:right w:val="nil"/>
            </w:tcBorders>
          </w:tcPr>
          <w:p w14:paraId="7ADD0A23" w14:textId="77777777" w:rsidR="009B3AD4" w:rsidRPr="002A29CC" w:rsidRDefault="009B3AD4" w:rsidP="00843A7E">
            <w:pPr>
              <w:pStyle w:val="Normal6a"/>
            </w:pPr>
          </w:p>
        </w:tc>
        <w:tc>
          <w:tcPr>
            <w:tcW w:w="4876" w:type="dxa"/>
            <w:tcBorders>
              <w:top w:val="nil"/>
              <w:left w:val="nil"/>
              <w:bottom w:val="nil"/>
              <w:right w:val="nil"/>
            </w:tcBorders>
          </w:tcPr>
          <w:p w14:paraId="0CDAE351" w14:textId="77777777" w:rsidR="009B3AD4" w:rsidRPr="002A29CC" w:rsidRDefault="009B3AD4" w:rsidP="00843A7E">
            <w:pPr>
              <w:pStyle w:val="Normal6a"/>
            </w:pPr>
            <w:r w:rsidRPr="002A29CC">
              <w:rPr>
                <w:b/>
                <w:i/>
              </w:rPr>
              <w:t>1 ter.</w:t>
            </w:r>
            <w:r w:rsidRPr="002A29CC">
              <w:tab/>
            </w:r>
            <w:r w:rsidRPr="002A29CC">
              <w:rPr>
                <w:b/>
                <w:i/>
              </w:rPr>
              <w:t>Se creará un grupo de trabajo permanente (en lo sucesivo, «grupo de trabajo») con la Agencia, la EFSA, la EMA, el ECDC, la AEMA y la EU</w:t>
            </w:r>
            <w:r w:rsidRPr="002A29CC">
              <w:rPr>
                <w:b/>
                <w:i/>
              </w:rPr>
              <w:noBreakHyphen/>
              <w:t>OSHA.</w:t>
            </w:r>
          </w:p>
        </w:tc>
      </w:tr>
    </w:tbl>
    <w:p w14:paraId="34E1C0C2" w14:textId="77777777" w:rsidR="009B3AD4" w:rsidRPr="002A29CC" w:rsidRDefault="009B3AD4" w:rsidP="009B3AD4"/>
    <w:p w14:paraId="53ACA891" w14:textId="77777777" w:rsidR="009B3AD4" w:rsidRPr="002A29CC" w:rsidRDefault="009B3AD4" w:rsidP="009B3AD4">
      <w:pPr>
        <w:pStyle w:val="AmNumberTabs"/>
      </w:pPr>
      <w:r w:rsidRPr="002A29CC">
        <w:t>Enmienda</w:t>
      </w:r>
      <w:r w:rsidRPr="002A29CC">
        <w:tab/>
      </w:r>
      <w:r w:rsidRPr="002A29CC">
        <w:tab/>
        <w:t>100</w:t>
      </w:r>
    </w:p>
    <w:p w14:paraId="21CBB791" w14:textId="77777777" w:rsidR="009B3AD4" w:rsidRPr="002A29CC" w:rsidRDefault="009B3AD4" w:rsidP="009B3AD4">
      <w:pPr>
        <w:pStyle w:val="NormalBold12b"/>
      </w:pPr>
      <w:r w:rsidRPr="002A29CC">
        <w:t>Propuesta de Reglamento</w:t>
      </w:r>
    </w:p>
    <w:p w14:paraId="1F4DF6F1" w14:textId="77777777" w:rsidR="009B3AD4" w:rsidRPr="002A29CC" w:rsidRDefault="009B3AD4" w:rsidP="009B3AD4">
      <w:pPr>
        <w:pStyle w:val="NormalBold"/>
      </w:pPr>
      <w:r w:rsidRPr="002A29CC">
        <w:t>Artículo 44 – apartado 1 quater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8D78360" w14:textId="77777777" w:rsidTr="00843A7E">
        <w:trPr>
          <w:trHeight w:hRule="exact" w:val="240"/>
          <w:jc w:val="center"/>
        </w:trPr>
        <w:tc>
          <w:tcPr>
            <w:tcW w:w="9752" w:type="dxa"/>
            <w:gridSpan w:val="2"/>
            <w:tcBorders>
              <w:top w:val="nil"/>
              <w:left w:val="nil"/>
              <w:bottom w:val="nil"/>
              <w:right w:val="nil"/>
            </w:tcBorders>
          </w:tcPr>
          <w:p w14:paraId="0D07370C" w14:textId="77777777" w:rsidR="009B3AD4" w:rsidRPr="002A29CC" w:rsidRDefault="009B3AD4" w:rsidP="00843A7E"/>
        </w:tc>
      </w:tr>
      <w:tr w:rsidR="009B3AD4" w:rsidRPr="002A29CC" w14:paraId="78B788E4" w14:textId="77777777" w:rsidTr="00843A7E">
        <w:trPr>
          <w:trHeight w:val="240"/>
          <w:jc w:val="center"/>
        </w:trPr>
        <w:tc>
          <w:tcPr>
            <w:tcW w:w="4876" w:type="dxa"/>
            <w:tcBorders>
              <w:top w:val="nil"/>
              <w:left w:val="nil"/>
              <w:bottom w:val="nil"/>
              <w:right w:val="nil"/>
            </w:tcBorders>
          </w:tcPr>
          <w:p w14:paraId="2ED7E6AC"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BB9246F" w14:textId="77777777" w:rsidR="009B3AD4" w:rsidRPr="002A29CC" w:rsidRDefault="009B3AD4" w:rsidP="00843A7E">
            <w:pPr>
              <w:pStyle w:val="AmColumnHeading"/>
            </w:pPr>
            <w:r w:rsidRPr="002A29CC">
              <w:t>Enmienda</w:t>
            </w:r>
          </w:p>
        </w:tc>
      </w:tr>
      <w:tr w:rsidR="009B3AD4" w:rsidRPr="002A29CC" w14:paraId="251A58A0" w14:textId="77777777" w:rsidTr="00843A7E">
        <w:trPr>
          <w:jc w:val="center"/>
        </w:trPr>
        <w:tc>
          <w:tcPr>
            <w:tcW w:w="4876" w:type="dxa"/>
            <w:tcBorders>
              <w:top w:val="nil"/>
              <w:left w:val="nil"/>
              <w:bottom w:val="nil"/>
              <w:right w:val="nil"/>
            </w:tcBorders>
          </w:tcPr>
          <w:p w14:paraId="340B997A" w14:textId="77777777" w:rsidR="009B3AD4" w:rsidRPr="002A29CC" w:rsidRDefault="009B3AD4" w:rsidP="00843A7E">
            <w:pPr>
              <w:pStyle w:val="Normal6a"/>
            </w:pPr>
          </w:p>
        </w:tc>
        <w:tc>
          <w:tcPr>
            <w:tcW w:w="4876" w:type="dxa"/>
            <w:tcBorders>
              <w:top w:val="nil"/>
              <w:left w:val="nil"/>
              <w:bottom w:val="nil"/>
              <w:right w:val="nil"/>
            </w:tcBorders>
          </w:tcPr>
          <w:p w14:paraId="3C0BA088" w14:textId="77777777" w:rsidR="009B3AD4" w:rsidRPr="002A29CC" w:rsidRDefault="009B3AD4" w:rsidP="00843A7E">
            <w:pPr>
              <w:pStyle w:val="Normal6a"/>
            </w:pPr>
            <w:r w:rsidRPr="002A29CC">
              <w:rPr>
                <w:b/>
                <w:i/>
              </w:rPr>
              <w:t>1 quater.</w:t>
            </w:r>
            <w:r w:rsidRPr="002A29CC">
              <w:tab/>
            </w:r>
            <w:r w:rsidRPr="002A29CC">
              <w:rPr>
                <w:b/>
                <w:i/>
              </w:rPr>
              <w:t xml:space="preserve">El grupo de trabajo se centrará en cuestiones intersectoriales que puedan beneficiarse de un enfoque de «Una sola salud» y de </w:t>
            </w:r>
            <w:proofErr w:type="spellStart"/>
            <w:r w:rsidRPr="002A29CC">
              <w:rPr>
                <w:b/>
                <w:i/>
              </w:rPr>
              <w:t>exposoma</w:t>
            </w:r>
            <w:proofErr w:type="spellEnd"/>
            <w:r w:rsidRPr="002A29CC">
              <w:rPr>
                <w:b/>
                <w:i/>
              </w:rPr>
              <w:t>. El grupo de trabajo aprovechará los mecanismos de cooperación existentes, maximizando las sinergias y evitando la duplicación.</w:t>
            </w:r>
          </w:p>
        </w:tc>
      </w:tr>
    </w:tbl>
    <w:p w14:paraId="7EC6B615" w14:textId="77777777" w:rsidR="009B3AD4" w:rsidRPr="002A29CC" w:rsidRDefault="009B3AD4" w:rsidP="009B3AD4"/>
    <w:p w14:paraId="28443A2B" w14:textId="77777777" w:rsidR="009B3AD4" w:rsidRPr="002A29CC" w:rsidRDefault="009B3AD4" w:rsidP="009B3AD4">
      <w:pPr>
        <w:pStyle w:val="AmNumberTabs"/>
      </w:pPr>
      <w:r w:rsidRPr="002A29CC">
        <w:t>Enmienda</w:t>
      </w:r>
      <w:r w:rsidRPr="002A29CC">
        <w:tab/>
      </w:r>
      <w:r w:rsidRPr="002A29CC">
        <w:tab/>
        <w:t>101</w:t>
      </w:r>
    </w:p>
    <w:p w14:paraId="5C7844E2" w14:textId="77777777" w:rsidR="009B3AD4" w:rsidRPr="002A29CC" w:rsidRDefault="009B3AD4" w:rsidP="009B3AD4">
      <w:pPr>
        <w:pStyle w:val="NormalBold12b"/>
      </w:pPr>
      <w:r w:rsidRPr="002A29CC">
        <w:t>Propuesta de Reglamento</w:t>
      </w:r>
    </w:p>
    <w:p w14:paraId="0CF773F6" w14:textId="77777777" w:rsidR="009B3AD4" w:rsidRPr="002A29CC" w:rsidRDefault="009B3AD4" w:rsidP="009B3AD4">
      <w:pPr>
        <w:pStyle w:val="NormalBold"/>
      </w:pPr>
      <w:r w:rsidRPr="002A29CC">
        <w:t>Artículo 44 – apartado 1 quinquies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4067C67" w14:textId="77777777" w:rsidTr="00843A7E">
        <w:trPr>
          <w:trHeight w:hRule="exact" w:val="240"/>
          <w:jc w:val="center"/>
        </w:trPr>
        <w:tc>
          <w:tcPr>
            <w:tcW w:w="9752" w:type="dxa"/>
            <w:gridSpan w:val="2"/>
            <w:tcBorders>
              <w:top w:val="nil"/>
              <w:left w:val="nil"/>
              <w:bottom w:val="nil"/>
              <w:right w:val="nil"/>
            </w:tcBorders>
          </w:tcPr>
          <w:p w14:paraId="0C286063" w14:textId="77777777" w:rsidR="009B3AD4" w:rsidRPr="002A29CC" w:rsidRDefault="009B3AD4" w:rsidP="00843A7E"/>
        </w:tc>
      </w:tr>
      <w:tr w:rsidR="009B3AD4" w:rsidRPr="002A29CC" w14:paraId="633BD61B" w14:textId="77777777" w:rsidTr="00843A7E">
        <w:trPr>
          <w:trHeight w:val="240"/>
          <w:jc w:val="center"/>
        </w:trPr>
        <w:tc>
          <w:tcPr>
            <w:tcW w:w="4876" w:type="dxa"/>
            <w:tcBorders>
              <w:top w:val="nil"/>
              <w:left w:val="nil"/>
              <w:bottom w:val="nil"/>
              <w:right w:val="nil"/>
            </w:tcBorders>
          </w:tcPr>
          <w:p w14:paraId="07DF2502"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69B69F0" w14:textId="77777777" w:rsidR="009B3AD4" w:rsidRPr="002A29CC" w:rsidRDefault="009B3AD4" w:rsidP="00843A7E">
            <w:pPr>
              <w:pStyle w:val="AmColumnHeading"/>
            </w:pPr>
            <w:r w:rsidRPr="002A29CC">
              <w:t>Enmienda</w:t>
            </w:r>
          </w:p>
        </w:tc>
      </w:tr>
      <w:tr w:rsidR="009B3AD4" w:rsidRPr="002A29CC" w14:paraId="3D560B5C" w14:textId="77777777" w:rsidTr="00843A7E">
        <w:trPr>
          <w:jc w:val="center"/>
        </w:trPr>
        <w:tc>
          <w:tcPr>
            <w:tcW w:w="4876" w:type="dxa"/>
            <w:tcBorders>
              <w:top w:val="nil"/>
              <w:left w:val="nil"/>
              <w:bottom w:val="nil"/>
              <w:right w:val="nil"/>
            </w:tcBorders>
          </w:tcPr>
          <w:p w14:paraId="0991B350" w14:textId="77777777" w:rsidR="009B3AD4" w:rsidRPr="002A29CC" w:rsidRDefault="009B3AD4" w:rsidP="00843A7E">
            <w:pPr>
              <w:pStyle w:val="Normal6a"/>
            </w:pPr>
          </w:p>
        </w:tc>
        <w:tc>
          <w:tcPr>
            <w:tcW w:w="4876" w:type="dxa"/>
            <w:tcBorders>
              <w:top w:val="nil"/>
              <w:left w:val="nil"/>
              <w:bottom w:val="nil"/>
              <w:right w:val="nil"/>
            </w:tcBorders>
          </w:tcPr>
          <w:p w14:paraId="3598ADF3" w14:textId="77777777" w:rsidR="009B3AD4" w:rsidRPr="002A29CC" w:rsidRDefault="009B3AD4" w:rsidP="00843A7E">
            <w:pPr>
              <w:pStyle w:val="Normal6a"/>
            </w:pPr>
            <w:r w:rsidRPr="002A29CC">
              <w:rPr>
                <w:b/>
                <w:i/>
              </w:rPr>
              <w:t>1 quinquies.</w:t>
            </w:r>
            <w:r w:rsidRPr="002A29CC">
              <w:tab/>
            </w:r>
            <w:r w:rsidRPr="002A29CC">
              <w:rPr>
                <w:b/>
                <w:i/>
              </w:rPr>
              <w:t>La Agencia coordinará las labores del grupo de trabajo durante los doce meses siguientes a su creación. La coordinación y la presidencia de las labores del grupo de trabajo, incluida la dirección de la coordinación de sus reuniones y actividades, rotará entre las agencias cada doce meses a partir de entonces, de conformidad con el marco de actuación a que se refiere el apartado 1 </w:t>
            </w:r>
            <w:proofErr w:type="spellStart"/>
            <w:r w:rsidRPr="002A29CC">
              <w:rPr>
                <w:b/>
                <w:i/>
              </w:rPr>
              <w:t>terdecies</w:t>
            </w:r>
            <w:proofErr w:type="spellEnd"/>
            <w:r w:rsidRPr="002A29CC">
              <w:rPr>
                <w:b/>
                <w:i/>
              </w:rPr>
              <w:t>.</w:t>
            </w:r>
          </w:p>
        </w:tc>
      </w:tr>
    </w:tbl>
    <w:p w14:paraId="28FE9839" w14:textId="77777777" w:rsidR="009B3AD4" w:rsidRPr="002A29CC" w:rsidRDefault="009B3AD4" w:rsidP="009B3AD4"/>
    <w:p w14:paraId="4A228757" w14:textId="77777777" w:rsidR="009B3AD4" w:rsidRPr="002A29CC" w:rsidRDefault="009B3AD4" w:rsidP="009B3AD4">
      <w:pPr>
        <w:pStyle w:val="AmNumberTabs"/>
      </w:pPr>
      <w:r w:rsidRPr="002A29CC">
        <w:t>Enmienda</w:t>
      </w:r>
      <w:r w:rsidRPr="002A29CC">
        <w:tab/>
      </w:r>
      <w:r w:rsidRPr="002A29CC">
        <w:tab/>
        <w:t>102</w:t>
      </w:r>
    </w:p>
    <w:p w14:paraId="29AEFD22" w14:textId="77777777" w:rsidR="009B3AD4" w:rsidRPr="002A29CC" w:rsidRDefault="009B3AD4" w:rsidP="009B3AD4">
      <w:pPr>
        <w:pStyle w:val="NormalBold12b"/>
      </w:pPr>
      <w:r w:rsidRPr="002A29CC">
        <w:t>Propuesta de Reglamento</w:t>
      </w:r>
    </w:p>
    <w:p w14:paraId="3931C3BD" w14:textId="77777777" w:rsidR="009B3AD4" w:rsidRPr="002A29CC" w:rsidRDefault="009B3AD4" w:rsidP="009B3AD4">
      <w:pPr>
        <w:pStyle w:val="NormalBold"/>
      </w:pPr>
      <w:r w:rsidRPr="002A29CC">
        <w:t xml:space="preserve">Artículo 44 – apartado 1 </w:t>
      </w:r>
      <w:proofErr w:type="spellStart"/>
      <w:r w:rsidRPr="002A29CC">
        <w:t>sexies</w:t>
      </w:r>
      <w:proofErr w:type="spellEnd"/>
      <w:r w:rsidRPr="002A29CC">
        <w:t xml:space="preserve">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37445B92" w14:textId="77777777" w:rsidTr="00843A7E">
        <w:trPr>
          <w:trHeight w:hRule="exact" w:val="240"/>
          <w:jc w:val="center"/>
        </w:trPr>
        <w:tc>
          <w:tcPr>
            <w:tcW w:w="9752" w:type="dxa"/>
            <w:gridSpan w:val="2"/>
            <w:tcBorders>
              <w:top w:val="nil"/>
              <w:left w:val="nil"/>
              <w:bottom w:val="nil"/>
              <w:right w:val="nil"/>
            </w:tcBorders>
          </w:tcPr>
          <w:p w14:paraId="452F00F4" w14:textId="77777777" w:rsidR="009B3AD4" w:rsidRPr="002A29CC" w:rsidRDefault="009B3AD4" w:rsidP="00843A7E"/>
        </w:tc>
      </w:tr>
      <w:tr w:rsidR="009B3AD4" w:rsidRPr="002A29CC" w14:paraId="54C20FA7" w14:textId="77777777" w:rsidTr="00843A7E">
        <w:trPr>
          <w:trHeight w:val="240"/>
          <w:jc w:val="center"/>
        </w:trPr>
        <w:tc>
          <w:tcPr>
            <w:tcW w:w="4876" w:type="dxa"/>
            <w:tcBorders>
              <w:top w:val="nil"/>
              <w:left w:val="nil"/>
              <w:bottom w:val="nil"/>
              <w:right w:val="nil"/>
            </w:tcBorders>
          </w:tcPr>
          <w:p w14:paraId="5479BC17"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D31A634" w14:textId="77777777" w:rsidR="009B3AD4" w:rsidRPr="002A29CC" w:rsidRDefault="009B3AD4" w:rsidP="00843A7E">
            <w:pPr>
              <w:pStyle w:val="AmColumnHeading"/>
            </w:pPr>
            <w:r w:rsidRPr="002A29CC">
              <w:t>Enmienda</w:t>
            </w:r>
          </w:p>
        </w:tc>
      </w:tr>
      <w:tr w:rsidR="009B3AD4" w:rsidRPr="002A29CC" w14:paraId="50CAFF85" w14:textId="77777777" w:rsidTr="00843A7E">
        <w:trPr>
          <w:jc w:val="center"/>
        </w:trPr>
        <w:tc>
          <w:tcPr>
            <w:tcW w:w="4876" w:type="dxa"/>
            <w:tcBorders>
              <w:top w:val="nil"/>
              <w:left w:val="nil"/>
              <w:bottom w:val="nil"/>
              <w:right w:val="nil"/>
            </w:tcBorders>
          </w:tcPr>
          <w:p w14:paraId="33DF4FB0" w14:textId="77777777" w:rsidR="009B3AD4" w:rsidRPr="002A29CC" w:rsidRDefault="009B3AD4" w:rsidP="00843A7E">
            <w:pPr>
              <w:pStyle w:val="Normal6a"/>
            </w:pPr>
          </w:p>
        </w:tc>
        <w:tc>
          <w:tcPr>
            <w:tcW w:w="4876" w:type="dxa"/>
            <w:tcBorders>
              <w:top w:val="nil"/>
              <w:left w:val="nil"/>
              <w:bottom w:val="nil"/>
              <w:right w:val="nil"/>
            </w:tcBorders>
          </w:tcPr>
          <w:p w14:paraId="1900DA7F" w14:textId="77777777" w:rsidR="009B3AD4" w:rsidRPr="002A29CC" w:rsidRDefault="009B3AD4" w:rsidP="00843A7E">
            <w:pPr>
              <w:pStyle w:val="Normal6a"/>
            </w:pPr>
            <w:r w:rsidRPr="002A29CC">
              <w:rPr>
                <w:b/>
                <w:i/>
              </w:rPr>
              <w:t xml:space="preserve">1 </w:t>
            </w:r>
            <w:proofErr w:type="spellStart"/>
            <w:r w:rsidRPr="002A29CC">
              <w:rPr>
                <w:b/>
                <w:i/>
              </w:rPr>
              <w:t>sexies</w:t>
            </w:r>
            <w:proofErr w:type="spellEnd"/>
            <w:r w:rsidRPr="002A29CC">
              <w:rPr>
                <w:b/>
                <w:i/>
              </w:rPr>
              <w:t>.</w:t>
            </w:r>
            <w:r w:rsidRPr="002A29CC">
              <w:tab/>
            </w:r>
            <w:r w:rsidRPr="002A29CC">
              <w:rPr>
                <w:b/>
                <w:i/>
              </w:rPr>
              <w:t>El grupo de trabajo estará compuesto por miembros del personal de cada agencia a que se refiere el apartado 1 ter. El director ejecutivo de cada agencia nombrará a un representante en el grupo de trabajo y los representantes informarán de los progresos realizados a sus respectivos directores ejecutivos. Se invitará a un representante de la Comisión a participar en las reuniones del grupo de trabajo a fin de garantizar una estrecha cooperación entre este y la Comisión.</w:t>
            </w:r>
          </w:p>
        </w:tc>
      </w:tr>
    </w:tbl>
    <w:p w14:paraId="16B972CD" w14:textId="77777777" w:rsidR="009B3AD4" w:rsidRPr="002A29CC" w:rsidRDefault="009B3AD4" w:rsidP="009B3AD4"/>
    <w:p w14:paraId="6375E203" w14:textId="77777777" w:rsidR="009B3AD4" w:rsidRPr="002A29CC" w:rsidRDefault="009B3AD4" w:rsidP="009B3AD4">
      <w:pPr>
        <w:pStyle w:val="AmNumberTabs"/>
      </w:pPr>
      <w:r w:rsidRPr="002A29CC">
        <w:t>Enmienda</w:t>
      </w:r>
      <w:r w:rsidRPr="002A29CC">
        <w:tab/>
      </w:r>
      <w:r w:rsidRPr="002A29CC">
        <w:tab/>
        <w:t>103</w:t>
      </w:r>
    </w:p>
    <w:p w14:paraId="3C6C6821" w14:textId="77777777" w:rsidR="009B3AD4" w:rsidRPr="002A29CC" w:rsidRDefault="009B3AD4" w:rsidP="009B3AD4">
      <w:pPr>
        <w:pStyle w:val="NormalBold12b"/>
      </w:pPr>
      <w:r w:rsidRPr="002A29CC">
        <w:t>Propuesta de Reglamento</w:t>
      </w:r>
    </w:p>
    <w:p w14:paraId="25E38811" w14:textId="77777777" w:rsidR="009B3AD4" w:rsidRPr="002A29CC" w:rsidRDefault="009B3AD4" w:rsidP="009B3AD4">
      <w:pPr>
        <w:pStyle w:val="NormalBold"/>
      </w:pPr>
      <w:r w:rsidRPr="002A29CC">
        <w:t xml:space="preserve">Artículo 44 – apartado 1 </w:t>
      </w:r>
      <w:proofErr w:type="spellStart"/>
      <w:r w:rsidRPr="002A29CC">
        <w:t>septies</w:t>
      </w:r>
      <w:proofErr w:type="spellEnd"/>
      <w:r w:rsidRPr="002A29CC">
        <w:t xml:space="preserve">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7A4317E" w14:textId="77777777" w:rsidTr="00843A7E">
        <w:trPr>
          <w:trHeight w:hRule="exact" w:val="240"/>
          <w:jc w:val="center"/>
        </w:trPr>
        <w:tc>
          <w:tcPr>
            <w:tcW w:w="9752" w:type="dxa"/>
            <w:gridSpan w:val="2"/>
            <w:tcBorders>
              <w:top w:val="nil"/>
              <w:left w:val="nil"/>
              <w:bottom w:val="nil"/>
              <w:right w:val="nil"/>
            </w:tcBorders>
          </w:tcPr>
          <w:p w14:paraId="24E7B1FE" w14:textId="77777777" w:rsidR="009B3AD4" w:rsidRPr="002A29CC" w:rsidRDefault="009B3AD4" w:rsidP="00843A7E"/>
        </w:tc>
      </w:tr>
      <w:tr w:rsidR="009B3AD4" w:rsidRPr="002A29CC" w14:paraId="78FC77F5" w14:textId="77777777" w:rsidTr="00843A7E">
        <w:trPr>
          <w:trHeight w:val="240"/>
          <w:jc w:val="center"/>
        </w:trPr>
        <w:tc>
          <w:tcPr>
            <w:tcW w:w="4876" w:type="dxa"/>
            <w:tcBorders>
              <w:top w:val="nil"/>
              <w:left w:val="nil"/>
              <w:bottom w:val="nil"/>
              <w:right w:val="nil"/>
            </w:tcBorders>
          </w:tcPr>
          <w:p w14:paraId="210B8EE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37635D8" w14:textId="77777777" w:rsidR="009B3AD4" w:rsidRPr="002A29CC" w:rsidRDefault="009B3AD4" w:rsidP="00843A7E">
            <w:pPr>
              <w:pStyle w:val="AmColumnHeading"/>
            </w:pPr>
            <w:r w:rsidRPr="002A29CC">
              <w:t>Enmienda</w:t>
            </w:r>
          </w:p>
        </w:tc>
      </w:tr>
      <w:tr w:rsidR="009B3AD4" w:rsidRPr="002A29CC" w14:paraId="66A0AE7E" w14:textId="77777777" w:rsidTr="00843A7E">
        <w:trPr>
          <w:jc w:val="center"/>
        </w:trPr>
        <w:tc>
          <w:tcPr>
            <w:tcW w:w="4876" w:type="dxa"/>
            <w:tcBorders>
              <w:top w:val="nil"/>
              <w:left w:val="nil"/>
              <w:bottom w:val="nil"/>
              <w:right w:val="nil"/>
            </w:tcBorders>
          </w:tcPr>
          <w:p w14:paraId="0892DFB4" w14:textId="77777777" w:rsidR="009B3AD4" w:rsidRPr="002A29CC" w:rsidRDefault="009B3AD4" w:rsidP="00843A7E">
            <w:pPr>
              <w:pStyle w:val="Normal6a"/>
            </w:pPr>
          </w:p>
        </w:tc>
        <w:tc>
          <w:tcPr>
            <w:tcW w:w="4876" w:type="dxa"/>
            <w:tcBorders>
              <w:top w:val="nil"/>
              <w:left w:val="nil"/>
              <w:bottom w:val="nil"/>
              <w:right w:val="nil"/>
            </w:tcBorders>
          </w:tcPr>
          <w:p w14:paraId="059CACE0" w14:textId="77777777" w:rsidR="009B3AD4" w:rsidRPr="002A29CC" w:rsidRDefault="009B3AD4" w:rsidP="00843A7E">
            <w:pPr>
              <w:pStyle w:val="Normal6a"/>
            </w:pPr>
            <w:r w:rsidRPr="002A29CC">
              <w:rPr>
                <w:b/>
                <w:i/>
              </w:rPr>
              <w:t xml:space="preserve">1 </w:t>
            </w:r>
            <w:proofErr w:type="spellStart"/>
            <w:r w:rsidRPr="002A29CC">
              <w:rPr>
                <w:b/>
                <w:i/>
              </w:rPr>
              <w:t>septies</w:t>
            </w:r>
            <w:proofErr w:type="spellEnd"/>
            <w:r w:rsidRPr="002A29CC">
              <w:rPr>
                <w:b/>
                <w:i/>
              </w:rPr>
              <w:t>.</w:t>
            </w:r>
            <w:r w:rsidRPr="002A29CC">
              <w:tab/>
            </w:r>
            <w:r w:rsidRPr="002A29CC">
              <w:rPr>
                <w:b/>
                <w:i/>
              </w:rPr>
              <w:t xml:space="preserve">Cada agencia a que se refiere el apartado 1 ter establecerá dentro de sus servicios un punto de contacto dentro de la misma agencia encargado de coordinar su contribución a las actividades conjuntas y transmitir la posición de dicha agencia sobre cuestiones estratégicas. Cada punto de contacto mantendrá informados a su propia dirección y mecanismos </w:t>
            </w:r>
            <w:proofErr w:type="spellStart"/>
            <w:r w:rsidRPr="002A29CC">
              <w:rPr>
                <w:b/>
                <w:i/>
              </w:rPr>
              <w:t>interagencias</w:t>
            </w:r>
            <w:proofErr w:type="spellEnd"/>
            <w:r w:rsidRPr="002A29CC">
              <w:rPr>
                <w:b/>
                <w:i/>
              </w:rPr>
              <w:t xml:space="preserve"> de los avances pertinentes en el marco del grupo de trabajo.</w:t>
            </w:r>
          </w:p>
        </w:tc>
      </w:tr>
    </w:tbl>
    <w:p w14:paraId="3D52FC8D" w14:textId="77777777" w:rsidR="009B3AD4" w:rsidRPr="002A29CC" w:rsidRDefault="009B3AD4" w:rsidP="009B3AD4"/>
    <w:p w14:paraId="33AF92D4" w14:textId="77777777" w:rsidR="009B3AD4" w:rsidRPr="002A29CC" w:rsidRDefault="009B3AD4" w:rsidP="009B3AD4">
      <w:pPr>
        <w:pStyle w:val="AmNumberTabs"/>
      </w:pPr>
      <w:r w:rsidRPr="002A29CC">
        <w:t>Enmienda</w:t>
      </w:r>
      <w:r w:rsidRPr="002A29CC">
        <w:tab/>
      </w:r>
      <w:r w:rsidRPr="002A29CC">
        <w:tab/>
        <w:t>104</w:t>
      </w:r>
    </w:p>
    <w:p w14:paraId="71A08E2D" w14:textId="77777777" w:rsidR="009B3AD4" w:rsidRPr="002A29CC" w:rsidRDefault="009B3AD4" w:rsidP="009B3AD4">
      <w:pPr>
        <w:pStyle w:val="NormalBold12b"/>
      </w:pPr>
      <w:r w:rsidRPr="002A29CC">
        <w:t>Propuesta de Reglamento</w:t>
      </w:r>
    </w:p>
    <w:p w14:paraId="377B5945" w14:textId="77777777" w:rsidR="009B3AD4" w:rsidRPr="002A29CC" w:rsidRDefault="009B3AD4" w:rsidP="009B3AD4">
      <w:pPr>
        <w:pStyle w:val="NormalBold"/>
      </w:pPr>
      <w:r w:rsidRPr="002A29CC">
        <w:t xml:space="preserve">Artículo 44 – apartado 1 </w:t>
      </w:r>
      <w:proofErr w:type="spellStart"/>
      <w:r w:rsidRPr="002A29CC">
        <w:t>octies</w:t>
      </w:r>
      <w:proofErr w:type="spellEnd"/>
      <w:r w:rsidRPr="002A29CC">
        <w:t xml:space="preserve">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6CA2D76E" w14:textId="77777777" w:rsidTr="00843A7E">
        <w:trPr>
          <w:trHeight w:hRule="exact" w:val="240"/>
          <w:jc w:val="center"/>
        </w:trPr>
        <w:tc>
          <w:tcPr>
            <w:tcW w:w="9752" w:type="dxa"/>
            <w:gridSpan w:val="2"/>
            <w:tcBorders>
              <w:top w:val="nil"/>
              <w:left w:val="nil"/>
              <w:bottom w:val="nil"/>
              <w:right w:val="nil"/>
            </w:tcBorders>
          </w:tcPr>
          <w:p w14:paraId="121C8EE6" w14:textId="77777777" w:rsidR="009B3AD4" w:rsidRPr="002A29CC" w:rsidRDefault="009B3AD4" w:rsidP="00843A7E"/>
        </w:tc>
      </w:tr>
      <w:tr w:rsidR="009B3AD4" w:rsidRPr="002A29CC" w14:paraId="6FE5CD40" w14:textId="77777777" w:rsidTr="00843A7E">
        <w:trPr>
          <w:trHeight w:val="240"/>
          <w:jc w:val="center"/>
        </w:trPr>
        <w:tc>
          <w:tcPr>
            <w:tcW w:w="4876" w:type="dxa"/>
            <w:tcBorders>
              <w:top w:val="nil"/>
              <w:left w:val="nil"/>
              <w:bottom w:val="nil"/>
              <w:right w:val="nil"/>
            </w:tcBorders>
          </w:tcPr>
          <w:p w14:paraId="3E2F9AE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356B18A" w14:textId="77777777" w:rsidR="009B3AD4" w:rsidRPr="002A29CC" w:rsidRDefault="009B3AD4" w:rsidP="00843A7E">
            <w:pPr>
              <w:pStyle w:val="AmColumnHeading"/>
            </w:pPr>
            <w:r w:rsidRPr="002A29CC">
              <w:t>Enmienda</w:t>
            </w:r>
          </w:p>
        </w:tc>
      </w:tr>
      <w:tr w:rsidR="009B3AD4" w:rsidRPr="002A29CC" w14:paraId="75968772" w14:textId="77777777" w:rsidTr="00843A7E">
        <w:trPr>
          <w:jc w:val="center"/>
        </w:trPr>
        <w:tc>
          <w:tcPr>
            <w:tcW w:w="4876" w:type="dxa"/>
            <w:tcBorders>
              <w:top w:val="nil"/>
              <w:left w:val="nil"/>
              <w:bottom w:val="nil"/>
              <w:right w:val="nil"/>
            </w:tcBorders>
          </w:tcPr>
          <w:p w14:paraId="5E001373" w14:textId="77777777" w:rsidR="009B3AD4" w:rsidRPr="002A29CC" w:rsidRDefault="009B3AD4" w:rsidP="00843A7E">
            <w:pPr>
              <w:pStyle w:val="Normal6a"/>
            </w:pPr>
          </w:p>
        </w:tc>
        <w:tc>
          <w:tcPr>
            <w:tcW w:w="4876" w:type="dxa"/>
            <w:tcBorders>
              <w:top w:val="nil"/>
              <w:left w:val="nil"/>
              <w:bottom w:val="nil"/>
              <w:right w:val="nil"/>
            </w:tcBorders>
          </w:tcPr>
          <w:p w14:paraId="43F6FEB7" w14:textId="77777777" w:rsidR="009B3AD4" w:rsidRPr="002A29CC" w:rsidRDefault="009B3AD4" w:rsidP="00843A7E">
            <w:pPr>
              <w:pStyle w:val="Normal6a"/>
            </w:pPr>
            <w:r w:rsidRPr="002A29CC">
              <w:rPr>
                <w:b/>
                <w:i/>
              </w:rPr>
              <w:t xml:space="preserve">1 </w:t>
            </w:r>
            <w:proofErr w:type="spellStart"/>
            <w:r w:rsidRPr="002A29CC">
              <w:rPr>
                <w:b/>
                <w:i/>
              </w:rPr>
              <w:t>octies</w:t>
            </w:r>
            <w:proofErr w:type="spellEnd"/>
            <w:r w:rsidRPr="002A29CC">
              <w:rPr>
                <w:b/>
                <w:i/>
              </w:rPr>
              <w:t>.</w:t>
            </w:r>
            <w:r w:rsidRPr="002A29CC">
              <w:tab/>
            </w:r>
            <w:r w:rsidRPr="002A29CC">
              <w:rPr>
                <w:b/>
                <w:i/>
              </w:rPr>
              <w:t>Los miembros del grupo de trabajo podrán, en caso necesario, acudir a otros representantes de cada agencia para recabar sus aportaciones y asesoramiento a fin de apoyar la ejecución de las acciones.</w:t>
            </w:r>
          </w:p>
        </w:tc>
      </w:tr>
    </w:tbl>
    <w:p w14:paraId="2AD71FDE" w14:textId="77777777" w:rsidR="009B3AD4" w:rsidRPr="002A29CC" w:rsidRDefault="009B3AD4" w:rsidP="009B3AD4"/>
    <w:p w14:paraId="19EE6071" w14:textId="77777777" w:rsidR="009B3AD4" w:rsidRPr="002A29CC" w:rsidRDefault="009B3AD4" w:rsidP="009B3AD4">
      <w:pPr>
        <w:pStyle w:val="AmNumberTabs"/>
      </w:pPr>
      <w:r w:rsidRPr="002A29CC">
        <w:t>Enmienda</w:t>
      </w:r>
      <w:r w:rsidRPr="002A29CC">
        <w:tab/>
      </w:r>
      <w:r w:rsidRPr="002A29CC">
        <w:tab/>
        <w:t>105</w:t>
      </w:r>
    </w:p>
    <w:p w14:paraId="68F68BE4" w14:textId="77777777" w:rsidR="009B3AD4" w:rsidRPr="002A29CC" w:rsidRDefault="009B3AD4" w:rsidP="009B3AD4">
      <w:pPr>
        <w:pStyle w:val="NormalBold12b"/>
      </w:pPr>
      <w:r w:rsidRPr="002A29CC">
        <w:t>Propuesta de Reglamento</w:t>
      </w:r>
    </w:p>
    <w:p w14:paraId="5561968C" w14:textId="77777777" w:rsidR="009B3AD4" w:rsidRPr="002A29CC" w:rsidRDefault="009B3AD4" w:rsidP="009B3AD4">
      <w:pPr>
        <w:pStyle w:val="NormalBold"/>
      </w:pPr>
      <w:r w:rsidRPr="002A29CC">
        <w:t xml:space="preserve">Artículo 44 – apartado 1 </w:t>
      </w:r>
      <w:proofErr w:type="spellStart"/>
      <w:r w:rsidRPr="002A29CC">
        <w:t>nonies</w:t>
      </w:r>
      <w:proofErr w:type="spellEnd"/>
      <w:r w:rsidRPr="002A29CC">
        <w:t xml:space="preserve">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E7F6994" w14:textId="77777777" w:rsidTr="00843A7E">
        <w:trPr>
          <w:trHeight w:hRule="exact" w:val="240"/>
          <w:jc w:val="center"/>
        </w:trPr>
        <w:tc>
          <w:tcPr>
            <w:tcW w:w="9752" w:type="dxa"/>
            <w:gridSpan w:val="2"/>
            <w:tcBorders>
              <w:top w:val="nil"/>
              <w:left w:val="nil"/>
              <w:bottom w:val="nil"/>
              <w:right w:val="nil"/>
            </w:tcBorders>
          </w:tcPr>
          <w:p w14:paraId="1BD96835" w14:textId="77777777" w:rsidR="009B3AD4" w:rsidRPr="002A29CC" w:rsidRDefault="009B3AD4" w:rsidP="00843A7E"/>
        </w:tc>
      </w:tr>
      <w:tr w:rsidR="009B3AD4" w:rsidRPr="002A29CC" w14:paraId="33384AD0" w14:textId="77777777" w:rsidTr="00843A7E">
        <w:trPr>
          <w:trHeight w:val="240"/>
          <w:jc w:val="center"/>
        </w:trPr>
        <w:tc>
          <w:tcPr>
            <w:tcW w:w="4876" w:type="dxa"/>
            <w:tcBorders>
              <w:top w:val="nil"/>
              <w:left w:val="nil"/>
              <w:bottom w:val="nil"/>
              <w:right w:val="nil"/>
            </w:tcBorders>
          </w:tcPr>
          <w:p w14:paraId="7902590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A1E9B4A" w14:textId="77777777" w:rsidR="009B3AD4" w:rsidRPr="002A29CC" w:rsidRDefault="009B3AD4" w:rsidP="00843A7E">
            <w:pPr>
              <w:pStyle w:val="AmColumnHeading"/>
            </w:pPr>
            <w:r w:rsidRPr="002A29CC">
              <w:t>Enmienda</w:t>
            </w:r>
          </w:p>
        </w:tc>
      </w:tr>
      <w:tr w:rsidR="009B3AD4" w:rsidRPr="002A29CC" w14:paraId="61A86039" w14:textId="77777777" w:rsidTr="00843A7E">
        <w:trPr>
          <w:jc w:val="center"/>
        </w:trPr>
        <w:tc>
          <w:tcPr>
            <w:tcW w:w="4876" w:type="dxa"/>
            <w:tcBorders>
              <w:top w:val="nil"/>
              <w:left w:val="nil"/>
              <w:bottom w:val="nil"/>
              <w:right w:val="nil"/>
            </w:tcBorders>
          </w:tcPr>
          <w:p w14:paraId="119ADABE" w14:textId="77777777" w:rsidR="009B3AD4" w:rsidRPr="002A29CC" w:rsidRDefault="009B3AD4" w:rsidP="00843A7E">
            <w:pPr>
              <w:pStyle w:val="Normal6a"/>
            </w:pPr>
          </w:p>
        </w:tc>
        <w:tc>
          <w:tcPr>
            <w:tcW w:w="4876" w:type="dxa"/>
            <w:tcBorders>
              <w:top w:val="nil"/>
              <w:left w:val="nil"/>
              <w:bottom w:val="nil"/>
              <w:right w:val="nil"/>
            </w:tcBorders>
          </w:tcPr>
          <w:p w14:paraId="7CC661F1" w14:textId="77777777" w:rsidR="009B3AD4" w:rsidRPr="002A29CC" w:rsidRDefault="009B3AD4" w:rsidP="00843A7E">
            <w:pPr>
              <w:pStyle w:val="Normal6a"/>
            </w:pPr>
            <w:r w:rsidRPr="002A29CC">
              <w:rPr>
                <w:b/>
                <w:i/>
              </w:rPr>
              <w:t xml:space="preserve">1 </w:t>
            </w:r>
            <w:proofErr w:type="spellStart"/>
            <w:r w:rsidRPr="002A29CC">
              <w:rPr>
                <w:b/>
                <w:i/>
              </w:rPr>
              <w:t>nonies</w:t>
            </w:r>
            <w:proofErr w:type="spellEnd"/>
            <w:r w:rsidRPr="002A29CC">
              <w:rPr>
                <w:b/>
                <w:i/>
              </w:rPr>
              <w:t>.</w:t>
            </w:r>
            <w:r w:rsidRPr="002A29CC">
              <w:tab/>
            </w:r>
            <w:r w:rsidRPr="002A29CC">
              <w:rPr>
                <w:b/>
                <w:i/>
              </w:rPr>
              <w:t>Los observadores y expertos externos podrán asistir a las reuniones del grupo de trabajo cuando sea necesario, previo acuerdo con los miembros del grupo de trabajo.</w:t>
            </w:r>
          </w:p>
        </w:tc>
      </w:tr>
    </w:tbl>
    <w:p w14:paraId="13804659" w14:textId="77777777" w:rsidR="009B3AD4" w:rsidRPr="002A29CC" w:rsidRDefault="009B3AD4" w:rsidP="009B3AD4"/>
    <w:p w14:paraId="3B177D6E" w14:textId="77777777" w:rsidR="009B3AD4" w:rsidRPr="002A29CC" w:rsidRDefault="009B3AD4" w:rsidP="009B3AD4">
      <w:pPr>
        <w:pStyle w:val="AmNumberTabs"/>
      </w:pPr>
      <w:r w:rsidRPr="002A29CC">
        <w:t>Enmienda</w:t>
      </w:r>
      <w:r w:rsidRPr="002A29CC">
        <w:tab/>
      </w:r>
      <w:r w:rsidRPr="002A29CC">
        <w:tab/>
        <w:t>106</w:t>
      </w:r>
    </w:p>
    <w:p w14:paraId="0F33A82D" w14:textId="77777777" w:rsidR="009B3AD4" w:rsidRPr="002A29CC" w:rsidRDefault="009B3AD4" w:rsidP="009B3AD4">
      <w:pPr>
        <w:pStyle w:val="NormalBold12b"/>
      </w:pPr>
      <w:r w:rsidRPr="002A29CC">
        <w:t>Propuesta de Reglamento</w:t>
      </w:r>
    </w:p>
    <w:p w14:paraId="4BC77733" w14:textId="77777777" w:rsidR="009B3AD4" w:rsidRPr="002A29CC" w:rsidRDefault="009B3AD4" w:rsidP="009B3AD4">
      <w:pPr>
        <w:pStyle w:val="NormalBold"/>
      </w:pPr>
      <w:r w:rsidRPr="002A29CC">
        <w:t xml:space="preserve">Artículo 44 – apartado 1 </w:t>
      </w:r>
      <w:proofErr w:type="spellStart"/>
      <w:r w:rsidRPr="002A29CC">
        <w:t>decies</w:t>
      </w:r>
      <w:proofErr w:type="spellEnd"/>
      <w:r w:rsidRPr="002A29CC">
        <w:t xml:space="preserve">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A30805F" w14:textId="77777777" w:rsidTr="00843A7E">
        <w:trPr>
          <w:trHeight w:hRule="exact" w:val="240"/>
          <w:jc w:val="center"/>
        </w:trPr>
        <w:tc>
          <w:tcPr>
            <w:tcW w:w="9752" w:type="dxa"/>
            <w:gridSpan w:val="2"/>
            <w:tcBorders>
              <w:top w:val="nil"/>
              <w:left w:val="nil"/>
              <w:bottom w:val="nil"/>
              <w:right w:val="nil"/>
            </w:tcBorders>
          </w:tcPr>
          <w:p w14:paraId="3E34C9DA" w14:textId="77777777" w:rsidR="009B3AD4" w:rsidRPr="002A29CC" w:rsidRDefault="009B3AD4" w:rsidP="00843A7E"/>
        </w:tc>
      </w:tr>
      <w:tr w:rsidR="009B3AD4" w:rsidRPr="002A29CC" w14:paraId="7CED8B9E" w14:textId="77777777" w:rsidTr="00843A7E">
        <w:trPr>
          <w:trHeight w:val="240"/>
          <w:jc w:val="center"/>
        </w:trPr>
        <w:tc>
          <w:tcPr>
            <w:tcW w:w="4876" w:type="dxa"/>
            <w:tcBorders>
              <w:top w:val="nil"/>
              <w:left w:val="nil"/>
              <w:bottom w:val="nil"/>
              <w:right w:val="nil"/>
            </w:tcBorders>
          </w:tcPr>
          <w:p w14:paraId="01B97DA1"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415370B" w14:textId="77777777" w:rsidR="009B3AD4" w:rsidRPr="002A29CC" w:rsidRDefault="009B3AD4" w:rsidP="00843A7E">
            <w:pPr>
              <w:pStyle w:val="AmColumnHeading"/>
            </w:pPr>
            <w:r w:rsidRPr="002A29CC">
              <w:t>Enmienda</w:t>
            </w:r>
          </w:p>
        </w:tc>
      </w:tr>
      <w:tr w:rsidR="009B3AD4" w:rsidRPr="002A29CC" w14:paraId="3663DB81" w14:textId="77777777" w:rsidTr="00843A7E">
        <w:trPr>
          <w:jc w:val="center"/>
        </w:trPr>
        <w:tc>
          <w:tcPr>
            <w:tcW w:w="4876" w:type="dxa"/>
            <w:tcBorders>
              <w:top w:val="nil"/>
              <w:left w:val="nil"/>
              <w:bottom w:val="nil"/>
              <w:right w:val="nil"/>
            </w:tcBorders>
          </w:tcPr>
          <w:p w14:paraId="40122F73" w14:textId="77777777" w:rsidR="009B3AD4" w:rsidRPr="002A29CC" w:rsidRDefault="009B3AD4" w:rsidP="00843A7E">
            <w:pPr>
              <w:pStyle w:val="Normal6a"/>
            </w:pPr>
          </w:p>
        </w:tc>
        <w:tc>
          <w:tcPr>
            <w:tcW w:w="4876" w:type="dxa"/>
            <w:tcBorders>
              <w:top w:val="nil"/>
              <w:left w:val="nil"/>
              <w:bottom w:val="nil"/>
              <w:right w:val="nil"/>
            </w:tcBorders>
          </w:tcPr>
          <w:p w14:paraId="14B31CC8" w14:textId="77777777" w:rsidR="009B3AD4" w:rsidRPr="002A29CC" w:rsidRDefault="009B3AD4" w:rsidP="00843A7E">
            <w:pPr>
              <w:pStyle w:val="Normal6a"/>
            </w:pPr>
            <w:r w:rsidRPr="002A29CC">
              <w:rPr>
                <w:b/>
                <w:i/>
              </w:rPr>
              <w:t xml:space="preserve">1 </w:t>
            </w:r>
            <w:proofErr w:type="spellStart"/>
            <w:r w:rsidRPr="002A29CC">
              <w:rPr>
                <w:b/>
                <w:i/>
              </w:rPr>
              <w:t>decies</w:t>
            </w:r>
            <w:proofErr w:type="spellEnd"/>
            <w:r w:rsidRPr="002A29CC">
              <w:rPr>
                <w:b/>
                <w:i/>
              </w:rPr>
              <w:t>.</w:t>
            </w:r>
            <w:r w:rsidRPr="002A29CC">
              <w:tab/>
            </w:r>
            <w:r w:rsidRPr="002A29CC">
              <w:rPr>
                <w:b/>
                <w:i/>
              </w:rPr>
              <w:t>El grupo de trabajo no actuará como órgano decisorio. El grupo de trabajo podrá proponer recomendaciones de actuación a la alta dirección de las agencias. Los representantes de cada agencia en el grupo de trabajo desempeñarán un papel consultivo para los directores ejecutivos y la alta dirección de su propia agencia y colaborarán con la Comisión y otras partes interesadas para recabar aportaciones y asesoramiento, según proceda.</w:t>
            </w:r>
          </w:p>
        </w:tc>
      </w:tr>
    </w:tbl>
    <w:p w14:paraId="2FE8BC34" w14:textId="77777777" w:rsidR="009B3AD4" w:rsidRPr="002A29CC" w:rsidRDefault="009B3AD4" w:rsidP="009B3AD4"/>
    <w:p w14:paraId="0E88F6A7" w14:textId="77777777" w:rsidR="009B3AD4" w:rsidRPr="002A29CC" w:rsidRDefault="009B3AD4" w:rsidP="009B3AD4">
      <w:pPr>
        <w:pStyle w:val="AmNumberTabs"/>
      </w:pPr>
      <w:r w:rsidRPr="002A29CC">
        <w:t>Enmienda</w:t>
      </w:r>
      <w:r w:rsidRPr="002A29CC">
        <w:tab/>
      </w:r>
      <w:r w:rsidRPr="002A29CC">
        <w:tab/>
        <w:t>107</w:t>
      </w:r>
    </w:p>
    <w:p w14:paraId="376B1D64" w14:textId="77777777" w:rsidR="009B3AD4" w:rsidRPr="002A29CC" w:rsidRDefault="009B3AD4" w:rsidP="009B3AD4">
      <w:pPr>
        <w:pStyle w:val="NormalBold12b"/>
      </w:pPr>
      <w:r w:rsidRPr="002A29CC">
        <w:t>Propuesta de Reglamento</w:t>
      </w:r>
    </w:p>
    <w:p w14:paraId="23534C10" w14:textId="77777777" w:rsidR="009B3AD4" w:rsidRPr="002A29CC" w:rsidRDefault="009B3AD4" w:rsidP="009B3AD4">
      <w:pPr>
        <w:pStyle w:val="NormalBold"/>
      </w:pPr>
      <w:r w:rsidRPr="002A29CC">
        <w:t xml:space="preserve">Artículo 44 – apartado 1 </w:t>
      </w:r>
      <w:proofErr w:type="spellStart"/>
      <w:r w:rsidRPr="002A29CC">
        <w:t>undecies</w:t>
      </w:r>
      <w:proofErr w:type="spellEnd"/>
      <w:r w:rsidRPr="002A29CC">
        <w:t xml:space="preserve">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F7E8A85" w14:textId="77777777" w:rsidTr="00843A7E">
        <w:trPr>
          <w:trHeight w:hRule="exact" w:val="240"/>
          <w:jc w:val="center"/>
        </w:trPr>
        <w:tc>
          <w:tcPr>
            <w:tcW w:w="9752" w:type="dxa"/>
            <w:gridSpan w:val="2"/>
            <w:tcBorders>
              <w:top w:val="nil"/>
              <w:left w:val="nil"/>
              <w:bottom w:val="nil"/>
              <w:right w:val="nil"/>
            </w:tcBorders>
          </w:tcPr>
          <w:p w14:paraId="4D99C745" w14:textId="77777777" w:rsidR="009B3AD4" w:rsidRPr="002A29CC" w:rsidRDefault="009B3AD4" w:rsidP="00843A7E"/>
        </w:tc>
      </w:tr>
      <w:tr w:rsidR="009B3AD4" w:rsidRPr="002A29CC" w14:paraId="47CBFEAC" w14:textId="77777777" w:rsidTr="00843A7E">
        <w:trPr>
          <w:trHeight w:val="240"/>
          <w:jc w:val="center"/>
        </w:trPr>
        <w:tc>
          <w:tcPr>
            <w:tcW w:w="4876" w:type="dxa"/>
            <w:tcBorders>
              <w:top w:val="nil"/>
              <w:left w:val="nil"/>
              <w:bottom w:val="nil"/>
              <w:right w:val="nil"/>
            </w:tcBorders>
          </w:tcPr>
          <w:p w14:paraId="5494CBBC"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B58C6B5" w14:textId="77777777" w:rsidR="009B3AD4" w:rsidRPr="002A29CC" w:rsidRDefault="009B3AD4" w:rsidP="00843A7E">
            <w:pPr>
              <w:pStyle w:val="AmColumnHeading"/>
            </w:pPr>
            <w:r w:rsidRPr="002A29CC">
              <w:t>Enmienda</w:t>
            </w:r>
          </w:p>
        </w:tc>
      </w:tr>
      <w:tr w:rsidR="009B3AD4" w:rsidRPr="002A29CC" w14:paraId="72766A0F" w14:textId="77777777" w:rsidTr="00843A7E">
        <w:trPr>
          <w:jc w:val="center"/>
        </w:trPr>
        <w:tc>
          <w:tcPr>
            <w:tcW w:w="4876" w:type="dxa"/>
            <w:tcBorders>
              <w:top w:val="nil"/>
              <w:left w:val="nil"/>
              <w:bottom w:val="nil"/>
              <w:right w:val="nil"/>
            </w:tcBorders>
          </w:tcPr>
          <w:p w14:paraId="77F5DC21" w14:textId="77777777" w:rsidR="009B3AD4" w:rsidRPr="002A29CC" w:rsidRDefault="009B3AD4" w:rsidP="00843A7E">
            <w:pPr>
              <w:pStyle w:val="Normal6a"/>
            </w:pPr>
          </w:p>
        </w:tc>
        <w:tc>
          <w:tcPr>
            <w:tcW w:w="4876" w:type="dxa"/>
            <w:tcBorders>
              <w:top w:val="nil"/>
              <w:left w:val="nil"/>
              <w:bottom w:val="nil"/>
              <w:right w:val="nil"/>
            </w:tcBorders>
          </w:tcPr>
          <w:p w14:paraId="2E0AE16A" w14:textId="77777777" w:rsidR="009B3AD4" w:rsidRPr="002A29CC" w:rsidRDefault="009B3AD4" w:rsidP="00843A7E">
            <w:pPr>
              <w:pStyle w:val="Normal6a"/>
            </w:pPr>
            <w:r w:rsidRPr="002A29CC">
              <w:rPr>
                <w:b/>
                <w:i/>
              </w:rPr>
              <w:t xml:space="preserve">1 </w:t>
            </w:r>
            <w:proofErr w:type="spellStart"/>
            <w:r w:rsidRPr="002A29CC">
              <w:rPr>
                <w:b/>
                <w:i/>
              </w:rPr>
              <w:t>undecies</w:t>
            </w:r>
            <w:proofErr w:type="spellEnd"/>
            <w:r w:rsidRPr="002A29CC">
              <w:rPr>
                <w:b/>
                <w:i/>
              </w:rPr>
              <w:t>.</w:t>
            </w:r>
            <w:r w:rsidRPr="002A29CC">
              <w:tab/>
            </w:r>
            <w:r w:rsidRPr="002A29CC">
              <w:rPr>
                <w:b/>
                <w:i/>
              </w:rPr>
              <w:t>El grupo de trabajo se reunirá al menos seis veces al año, con al menos una reunión presencial anual de carácter más estratégico. En caso necesario, podrán organizarse reuniones ad hoc.</w:t>
            </w:r>
          </w:p>
        </w:tc>
      </w:tr>
    </w:tbl>
    <w:p w14:paraId="43CFB763" w14:textId="77777777" w:rsidR="009B3AD4" w:rsidRPr="002A29CC" w:rsidRDefault="009B3AD4" w:rsidP="009B3AD4"/>
    <w:p w14:paraId="12BB2736" w14:textId="77777777" w:rsidR="009B3AD4" w:rsidRPr="002A29CC" w:rsidRDefault="009B3AD4" w:rsidP="009B3AD4">
      <w:pPr>
        <w:pStyle w:val="AmNumberTabs"/>
      </w:pPr>
      <w:r w:rsidRPr="002A29CC">
        <w:t>Enmienda</w:t>
      </w:r>
      <w:r w:rsidRPr="002A29CC">
        <w:tab/>
      </w:r>
      <w:r w:rsidRPr="002A29CC">
        <w:tab/>
        <w:t>108</w:t>
      </w:r>
    </w:p>
    <w:p w14:paraId="30DBF8B7" w14:textId="77777777" w:rsidR="009B3AD4" w:rsidRPr="002A29CC" w:rsidRDefault="009B3AD4" w:rsidP="009B3AD4">
      <w:pPr>
        <w:pStyle w:val="NormalBold12b"/>
      </w:pPr>
      <w:r w:rsidRPr="002A29CC">
        <w:t>Propuesta de Reglamento</w:t>
      </w:r>
    </w:p>
    <w:p w14:paraId="01E163DE" w14:textId="77777777" w:rsidR="009B3AD4" w:rsidRPr="002A29CC" w:rsidRDefault="009B3AD4" w:rsidP="009B3AD4">
      <w:pPr>
        <w:pStyle w:val="NormalBold"/>
      </w:pPr>
      <w:r w:rsidRPr="002A29CC">
        <w:t xml:space="preserve">Artículo 44 – apartado 1 </w:t>
      </w:r>
      <w:proofErr w:type="spellStart"/>
      <w:r w:rsidRPr="002A29CC">
        <w:t>duodecies</w:t>
      </w:r>
      <w:proofErr w:type="spellEnd"/>
      <w:r w:rsidRPr="002A29CC">
        <w:t xml:space="preserve">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BF2C12C" w14:textId="77777777" w:rsidTr="00843A7E">
        <w:trPr>
          <w:trHeight w:hRule="exact" w:val="240"/>
          <w:jc w:val="center"/>
        </w:trPr>
        <w:tc>
          <w:tcPr>
            <w:tcW w:w="9752" w:type="dxa"/>
            <w:gridSpan w:val="2"/>
            <w:tcBorders>
              <w:top w:val="nil"/>
              <w:left w:val="nil"/>
              <w:bottom w:val="nil"/>
              <w:right w:val="nil"/>
            </w:tcBorders>
          </w:tcPr>
          <w:p w14:paraId="3EC0F7E4" w14:textId="77777777" w:rsidR="009B3AD4" w:rsidRPr="002A29CC" w:rsidRDefault="009B3AD4" w:rsidP="00843A7E"/>
        </w:tc>
      </w:tr>
      <w:tr w:rsidR="009B3AD4" w:rsidRPr="002A29CC" w14:paraId="3600D26E" w14:textId="77777777" w:rsidTr="00843A7E">
        <w:trPr>
          <w:trHeight w:val="240"/>
          <w:jc w:val="center"/>
        </w:trPr>
        <w:tc>
          <w:tcPr>
            <w:tcW w:w="4876" w:type="dxa"/>
            <w:tcBorders>
              <w:top w:val="nil"/>
              <w:left w:val="nil"/>
              <w:bottom w:val="nil"/>
              <w:right w:val="nil"/>
            </w:tcBorders>
          </w:tcPr>
          <w:p w14:paraId="7AE96935"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776073E" w14:textId="77777777" w:rsidR="009B3AD4" w:rsidRPr="002A29CC" w:rsidRDefault="009B3AD4" w:rsidP="00843A7E">
            <w:pPr>
              <w:pStyle w:val="AmColumnHeading"/>
            </w:pPr>
            <w:r w:rsidRPr="002A29CC">
              <w:t>Enmienda</w:t>
            </w:r>
          </w:p>
        </w:tc>
      </w:tr>
      <w:tr w:rsidR="009B3AD4" w:rsidRPr="002A29CC" w14:paraId="5A5AEF4F" w14:textId="77777777" w:rsidTr="00843A7E">
        <w:trPr>
          <w:jc w:val="center"/>
        </w:trPr>
        <w:tc>
          <w:tcPr>
            <w:tcW w:w="4876" w:type="dxa"/>
            <w:tcBorders>
              <w:top w:val="nil"/>
              <w:left w:val="nil"/>
              <w:bottom w:val="nil"/>
              <w:right w:val="nil"/>
            </w:tcBorders>
          </w:tcPr>
          <w:p w14:paraId="589597EE" w14:textId="77777777" w:rsidR="009B3AD4" w:rsidRPr="002A29CC" w:rsidRDefault="009B3AD4" w:rsidP="00843A7E">
            <w:pPr>
              <w:pStyle w:val="Normal6a"/>
            </w:pPr>
          </w:p>
        </w:tc>
        <w:tc>
          <w:tcPr>
            <w:tcW w:w="4876" w:type="dxa"/>
            <w:tcBorders>
              <w:top w:val="nil"/>
              <w:left w:val="nil"/>
              <w:bottom w:val="nil"/>
              <w:right w:val="nil"/>
            </w:tcBorders>
          </w:tcPr>
          <w:p w14:paraId="7DF27AB8" w14:textId="77777777" w:rsidR="009B3AD4" w:rsidRPr="002A29CC" w:rsidRDefault="009B3AD4" w:rsidP="00843A7E">
            <w:pPr>
              <w:pStyle w:val="Normal6a"/>
            </w:pPr>
            <w:r w:rsidRPr="002A29CC">
              <w:rPr>
                <w:b/>
                <w:i/>
              </w:rPr>
              <w:t xml:space="preserve">1 </w:t>
            </w:r>
            <w:proofErr w:type="spellStart"/>
            <w:r w:rsidRPr="002A29CC">
              <w:rPr>
                <w:b/>
                <w:i/>
              </w:rPr>
              <w:t>duodecies</w:t>
            </w:r>
            <w:proofErr w:type="spellEnd"/>
            <w:r w:rsidRPr="002A29CC">
              <w:rPr>
                <w:b/>
                <w:i/>
              </w:rPr>
              <w:t>.</w:t>
            </w:r>
            <w:r w:rsidRPr="002A29CC">
              <w:tab/>
            </w:r>
            <w:r w:rsidRPr="002A29CC">
              <w:rPr>
                <w:b/>
                <w:i/>
              </w:rPr>
              <w:t xml:space="preserve">A más tardar el 31 de diciembre de cada año, los miembros del grupo de trabajo elaborarán y apoyarán un marco anual de actuación en el que se describa un plan para el trabajo conjunto de las agencias sobre «Una sola salud» y el </w:t>
            </w:r>
            <w:proofErr w:type="spellStart"/>
            <w:r w:rsidRPr="002A29CC">
              <w:rPr>
                <w:b/>
                <w:i/>
              </w:rPr>
              <w:t>exposoma</w:t>
            </w:r>
            <w:proofErr w:type="spellEnd"/>
            <w:r w:rsidRPr="002A29CC">
              <w:rPr>
                <w:b/>
                <w:i/>
              </w:rPr>
              <w:t xml:space="preserve"> a que se refiere el apartado 1 ter.</w:t>
            </w:r>
          </w:p>
        </w:tc>
      </w:tr>
      <w:tr w:rsidR="009B3AD4" w:rsidRPr="002A29CC" w14:paraId="39A000C4" w14:textId="77777777" w:rsidTr="00843A7E">
        <w:trPr>
          <w:jc w:val="center"/>
        </w:trPr>
        <w:tc>
          <w:tcPr>
            <w:tcW w:w="4876" w:type="dxa"/>
            <w:tcBorders>
              <w:top w:val="nil"/>
              <w:left w:val="nil"/>
              <w:bottom w:val="nil"/>
              <w:right w:val="nil"/>
            </w:tcBorders>
          </w:tcPr>
          <w:p w14:paraId="6D9B9D50" w14:textId="77777777" w:rsidR="009B3AD4" w:rsidRPr="002A29CC" w:rsidRDefault="009B3AD4" w:rsidP="00843A7E">
            <w:pPr>
              <w:pStyle w:val="Normal6a"/>
            </w:pPr>
          </w:p>
        </w:tc>
        <w:tc>
          <w:tcPr>
            <w:tcW w:w="4876" w:type="dxa"/>
            <w:tcBorders>
              <w:top w:val="nil"/>
              <w:left w:val="nil"/>
              <w:bottom w:val="nil"/>
              <w:right w:val="nil"/>
            </w:tcBorders>
          </w:tcPr>
          <w:p w14:paraId="05EEEA52" w14:textId="77777777" w:rsidR="009B3AD4" w:rsidRPr="002A29CC" w:rsidRDefault="009B3AD4" w:rsidP="00843A7E">
            <w:pPr>
              <w:pStyle w:val="Normal6a"/>
            </w:pPr>
            <w:r w:rsidRPr="002A29CC">
              <w:rPr>
                <w:b/>
                <w:i/>
              </w:rPr>
              <w:t xml:space="preserve">El marco de actuación incluirá los objetivos que debe perseguir el grupo de trabajo, las acciones concretas y los resultados necesarios para alcanzarlos y un calendario aproximado para la ejecución de dichas acciones, y se articulará en torno a los siguientes objetivos, relativos a «Una sola salud» y el </w:t>
            </w:r>
            <w:proofErr w:type="spellStart"/>
            <w:r w:rsidRPr="002A29CC">
              <w:rPr>
                <w:b/>
                <w:i/>
              </w:rPr>
              <w:t>exposoma</w:t>
            </w:r>
            <w:proofErr w:type="spellEnd"/>
            <w:r w:rsidRPr="002A29CC">
              <w:rPr>
                <w:b/>
                <w:i/>
              </w:rPr>
              <w:t>:</w:t>
            </w:r>
          </w:p>
        </w:tc>
      </w:tr>
      <w:tr w:rsidR="009B3AD4" w:rsidRPr="002A29CC" w14:paraId="4CBC9BFC" w14:textId="77777777" w:rsidTr="00843A7E">
        <w:trPr>
          <w:jc w:val="center"/>
        </w:trPr>
        <w:tc>
          <w:tcPr>
            <w:tcW w:w="4876" w:type="dxa"/>
            <w:tcBorders>
              <w:top w:val="nil"/>
              <w:left w:val="nil"/>
              <w:bottom w:val="nil"/>
              <w:right w:val="nil"/>
            </w:tcBorders>
          </w:tcPr>
          <w:p w14:paraId="4A4A22CA" w14:textId="77777777" w:rsidR="009B3AD4" w:rsidRPr="002A29CC" w:rsidRDefault="009B3AD4" w:rsidP="00843A7E">
            <w:pPr>
              <w:pStyle w:val="Normal6a"/>
            </w:pPr>
          </w:p>
        </w:tc>
        <w:tc>
          <w:tcPr>
            <w:tcW w:w="4876" w:type="dxa"/>
            <w:tcBorders>
              <w:top w:val="nil"/>
              <w:left w:val="nil"/>
              <w:bottom w:val="nil"/>
              <w:right w:val="nil"/>
            </w:tcBorders>
          </w:tcPr>
          <w:p w14:paraId="19257315" w14:textId="77777777" w:rsidR="009B3AD4" w:rsidRPr="002A29CC" w:rsidRDefault="009B3AD4" w:rsidP="00843A7E">
            <w:pPr>
              <w:pStyle w:val="Normal6a"/>
            </w:pPr>
            <w:r w:rsidRPr="002A29CC">
              <w:rPr>
                <w:b/>
                <w:i/>
              </w:rPr>
              <w:t>a) facilitar la coordinación estratégica en su aplicación;</w:t>
            </w:r>
          </w:p>
        </w:tc>
      </w:tr>
      <w:tr w:rsidR="009B3AD4" w:rsidRPr="002A29CC" w14:paraId="37CD3920" w14:textId="77777777" w:rsidTr="00843A7E">
        <w:trPr>
          <w:jc w:val="center"/>
        </w:trPr>
        <w:tc>
          <w:tcPr>
            <w:tcW w:w="4876" w:type="dxa"/>
            <w:tcBorders>
              <w:top w:val="nil"/>
              <w:left w:val="nil"/>
              <w:bottom w:val="nil"/>
              <w:right w:val="nil"/>
            </w:tcBorders>
          </w:tcPr>
          <w:p w14:paraId="7AB8E497" w14:textId="77777777" w:rsidR="009B3AD4" w:rsidRPr="002A29CC" w:rsidRDefault="009B3AD4" w:rsidP="00843A7E">
            <w:pPr>
              <w:pStyle w:val="Normal6a"/>
            </w:pPr>
          </w:p>
        </w:tc>
        <w:tc>
          <w:tcPr>
            <w:tcW w:w="4876" w:type="dxa"/>
            <w:tcBorders>
              <w:top w:val="nil"/>
              <w:left w:val="nil"/>
              <w:bottom w:val="nil"/>
              <w:right w:val="nil"/>
            </w:tcBorders>
          </w:tcPr>
          <w:p w14:paraId="22267117" w14:textId="77777777" w:rsidR="009B3AD4" w:rsidRPr="002A29CC" w:rsidRDefault="009B3AD4" w:rsidP="00843A7E">
            <w:pPr>
              <w:pStyle w:val="Normal6a"/>
            </w:pPr>
            <w:r w:rsidRPr="002A29CC">
              <w:rPr>
                <w:b/>
                <w:i/>
              </w:rPr>
              <w:t>b) fomentar la coordinación de la investigación;</w:t>
            </w:r>
          </w:p>
        </w:tc>
      </w:tr>
      <w:tr w:rsidR="009B3AD4" w:rsidRPr="002A29CC" w14:paraId="337EF2CB" w14:textId="77777777" w:rsidTr="00843A7E">
        <w:trPr>
          <w:jc w:val="center"/>
        </w:trPr>
        <w:tc>
          <w:tcPr>
            <w:tcW w:w="4876" w:type="dxa"/>
            <w:tcBorders>
              <w:top w:val="nil"/>
              <w:left w:val="nil"/>
              <w:bottom w:val="nil"/>
              <w:right w:val="nil"/>
            </w:tcBorders>
          </w:tcPr>
          <w:p w14:paraId="57155C30" w14:textId="77777777" w:rsidR="009B3AD4" w:rsidRPr="002A29CC" w:rsidRDefault="009B3AD4" w:rsidP="00843A7E">
            <w:pPr>
              <w:pStyle w:val="Normal6a"/>
            </w:pPr>
          </w:p>
        </w:tc>
        <w:tc>
          <w:tcPr>
            <w:tcW w:w="4876" w:type="dxa"/>
            <w:tcBorders>
              <w:top w:val="nil"/>
              <w:left w:val="nil"/>
              <w:bottom w:val="nil"/>
              <w:right w:val="nil"/>
            </w:tcBorders>
          </w:tcPr>
          <w:p w14:paraId="697E75ED" w14:textId="77777777" w:rsidR="009B3AD4" w:rsidRPr="002A29CC" w:rsidRDefault="009B3AD4" w:rsidP="00843A7E">
            <w:pPr>
              <w:pStyle w:val="Normal6a"/>
            </w:pPr>
            <w:r w:rsidRPr="002A29CC">
              <w:rPr>
                <w:b/>
                <w:i/>
              </w:rPr>
              <w:t>c) mejorar el desarrollo de capacidades;</w:t>
            </w:r>
          </w:p>
        </w:tc>
      </w:tr>
      <w:tr w:rsidR="009B3AD4" w:rsidRPr="002A29CC" w14:paraId="5FA21C05" w14:textId="77777777" w:rsidTr="00843A7E">
        <w:trPr>
          <w:jc w:val="center"/>
        </w:trPr>
        <w:tc>
          <w:tcPr>
            <w:tcW w:w="4876" w:type="dxa"/>
            <w:tcBorders>
              <w:top w:val="nil"/>
              <w:left w:val="nil"/>
              <w:bottom w:val="nil"/>
              <w:right w:val="nil"/>
            </w:tcBorders>
          </w:tcPr>
          <w:p w14:paraId="28352C97" w14:textId="77777777" w:rsidR="009B3AD4" w:rsidRPr="002A29CC" w:rsidRDefault="009B3AD4" w:rsidP="00843A7E">
            <w:pPr>
              <w:pStyle w:val="Normal6a"/>
            </w:pPr>
          </w:p>
        </w:tc>
        <w:tc>
          <w:tcPr>
            <w:tcW w:w="4876" w:type="dxa"/>
            <w:tcBorders>
              <w:top w:val="nil"/>
              <w:left w:val="nil"/>
              <w:bottom w:val="nil"/>
              <w:right w:val="nil"/>
            </w:tcBorders>
          </w:tcPr>
          <w:p w14:paraId="1AFC6457" w14:textId="77777777" w:rsidR="009B3AD4" w:rsidRPr="002A29CC" w:rsidRDefault="009B3AD4" w:rsidP="00843A7E">
            <w:pPr>
              <w:pStyle w:val="Normal6a"/>
            </w:pPr>
            <w:r w:rsidRPr="002A29CC">
              <w:rPr>
                <w:b/>
                <w:i/>
              </w:rPr>
              <w:t>d) reforzar la comunicación y la participación de las partes interesadas;</w:t>
            </w:r>
          </w:p>
        </w:tc>
      </w:tr>
      <w:tr w:rsidR="009B3AD4" w:rsidRPr="002A29CC" w14:paraId="4384B69D" w14:textId="77777777" w:rsidTr="00843A7E">
        <w:trPr>
          <w:jc w:val="center"/>
        </w:trPr>
        <w:tc>
          <w:tcPr>
            <w:tcW w:w="4876" w:type="dxa"/>
            <w:tcBorders>
              <w:top w:val="nil"/>
              <w:left w:val="nil"/>
              <w:bottom w:val="nil"/>
              <w:right w:val="nil"/>
            </w:tcBorders>
          </w:tcPr>
          <w:p w14:paraId="6919D16B" w14:textId="77777777" w:rsidR="009B3AD4" w:rsidRPr="002A29CC" w:rsidRDefault="009B3AD4" w:rsidP="00843A7E">
            <w:pPr>
              <w:pStyle w:val="Normal6a"/>
            </w:pPr>
          </w:p>
        </w:tc>
        <w:tc>
          <w:tcPr>
            <w:tcW w:w="4876" w:type="dxa"/>
            <w:tcBorders>
              <w:top w:val="nil"/>
              <w:left w:val="nil"/>
              <w:bottom w:val="nil"/>
              <w:right w:val="nil"/>
            </w:tcBorders>
          </w:tcPr>
          <w:p w14:paraId="1E83DB67" w14:textId="77777777" w:rsidR="009B3AD4" w:rsidRPr="002A29CC" w:rsidRDefault="009B3AD4" w:rsidP="00843A7E">
            <w:pPr>
              <w:pStyle w:val="Normal6a"/>
            </w:pPr>
            <w:r w:rsidRPr="002A29CC">
              <w:rPr>
                <w:b/>
                <w:i/>
              </w:rPr>
              <w:t>e) apoyar el desarrollo de asociaciones conjuntas.</w:t>
            </w:r>
          </w:p>
        </w:tc>
      </w:tr>
    </w:tbl>
    <w:p w14:paraId="555E87B7" w14:textId="77777777" w:rsidR="009B3AD4" w:rsidRPr="002A29CC" w:rsidRDefault="009B3AD4" w:rsidP="009B3AD4"/>
    <w:p w14:paraId="268959CA" w14:textId="77777777" w:rsidR="009B3AD4" w:rsidRPr="002A29CC" w:rsidRDefault="009B3AD4" w:rsidP="009B3AD4">
      <w:pPr>
        <w:pStyle w:val="AmNumberTabs"/>
      </w:pPr>
      <w:r w:rsidRPr="002A29CC">
        <w:t>Enmienda</w:t>
      </w:r>
      <w:r w:rsidRPr="002A29CC">
        <w:tab/>
      </w:r>
      <w:r w:rsidRPr="002A29CC">
        <w:tab/>
        <w:t>109</w:t>
      </w:r>
    </w:p>
    <w:p w14:paraId="7E4659D8" w14:textId="77777777" w:rsidR="009B3AD4" w:rsidRPr="002A29CC" w:rsidRDefault="009B3AD4" w:rsidP="009B3AD4">
      <w:pPr>
        <w:pStyle w:val="NormalBold12b"/>
      </w:pPr>
      <w:r w:rsidRPr="002A29CC">
        <w:t>Propuesta de Reglamento</w:t>
      </w:r>
    </w:p>
    <w:p w14:paraId="6BF1ADE6" w14:textId="77777777" w:rsidR="009B3AD4" w:rsidRPr="002A29CC" w:rsidRDefault="009B3AD4" w:rsidP="009B3AD4">
      <w:pPr>
        <w:pStyle w:val="NormalBold"/>
      </w:pPr>
      <w:r w:rsidRPr="002A29CC">
        <w:t xml:space="preserve">Artículo 44 – apartado 1 </w:t>
      </w:r>
      <w:proofErr w:type="spellStart"/>
      <w:r w:rsidRPr="002A29CC">
        <w:t>terdecies</w:t>
      </w:r>
      <w:proofErr w:type="spellEnd"/>
      <w:r w:rsidRPr="002A29CC">
        <w:t xml:space="preserve"> (nuevo)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66C8128" w14:textId="77777777" w:rsidTr="00843A7E">
        <w:trPr>
          <w:trHeight w:hRule="exact" w:val="240"/>
          <w:jc w:val="center"/>
        </w:trPr>
        <w:tc>
          <w:tcPr>
            <w:tcW w:w="9752" w:type="dxa"/>
            <w:gridSpan w:val="2"/>
            <w:tcBorders>
              <w:top w:val="nil"/>
              <w:left w:val="nil"/>
              <w:bottom w:val="nil"/>
              <w:right w:val="nil"/>
            </w:tcBorders>
          </w:tcPr>
          <w:p w14:paraId="31A94944" w14:textId="77777777" w:rsidR="009B3AD4" w:rsidRPr="002A29CC" w:rsidRDefault="009B3AD4" w:rsidP="00843A7E"/>
        </w:tc>
      </w:tr>
      <w:tr w:rsidR="009B3AD4" w:rsidRPr="002A29CC" w14:paraId="60C57A62" w14:textId="77777777" w:rsidTr="00843A7E">
        <w:trPr>
          <w:trHeight w:val="240"/>
          <w:jc w:val="center"/>
        </w:trPr>
        <w:tc>
          <w:tcPr>
            <w:tcW w:w="4876" w:type="dxa"/>
            <w:tcBorders>
              <w:top w:val="nil"/>
              <w:left w:val="nil"/>
              <w:bottom w:val="nil"/>
              <w:right w:val="nil"/>
            </w:tcBorders>
          </w:tcPr>
          <w:p w14:paraId="4BA3B200"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61F07500" w14:textId="77777777" w:rsidR="009B3AD4" w:rsidRPr="002A29CC" w:rsidRDefault="009B3AD4" w:rsidP="00843A7E">
            <w:pPr>
              <w:pStyle w:val="AmColumnHeading"/>
            </w:pPr>
            <w:r w:rsidRPr="002A29CC">
              <w:t>Enmienda</w:t>
            </w:r>
          </w:p>
        </w:tc>
      </w:tr>
      <w:tr w:rsidR="009B3AD4" w:rsidRPr="002A29CC" w14:paraId="48B4DF2A" w14:textId="77777777" w:rsidTr="00843A7E">
        <w:trPr>
          <w:jc w:val="center"/>
        </w:trPr>
        <w:tc>
          <w:tcPr>
            <w:tcW w:w="4876" w:type="dxa"/>
            <w:tcBorders>
              <w:top w:val="nil"/>
              <w:left w:val="nil"/>
              <w:bottom w:val="nil"/>
              <w:right w:val="nil"/>
            </w:tcBorders>
          </w:tcPr>
          <w:p w14:paraId="12F4E556" w14:textId="77777777" w:rsidR="009B3AD4" w:rsidRPr="002A29CC" w:rsidRDefault="009B3AD4" w:rsidP="00843A7E">
            <w:pPr>
              <w:pStyle w:val="Normal6a"/>
            </w:pPr>
          </w:p>
        </w:tc>
        <w:tc>
          <w:tcPr>
            <w:tcW w:w="4876" w:type="dxa"/>
            <w:tcBorders>
              <w:top w:val="nil"/>
              <w:left w:val="nil"/>
              <w:bottom w:val="nil"/>
              <w:right w:val="nil"/>
            </w:tcBorders>
          </w:tcPr>
          <w:p w14:paraId="580EBEA7" w14:textId="77777777" w:rsidR="009B3AD4" w:rsidRPr="002A29CC" w:rsidRDefault="009B3AD4" w:rsidP="00843A7E">
            <w:pPr>
              <w:pStyle w:val="Normal6a"/>
            </w:pPr>
            <w:r w:rsidRPr="002A29CC">
              <w:rPr>
                <w:b/>
                <w:i/>
              </w:rPr>
              <w:t xml:space="preserve">1 </w:t>
            </w:r>
            <w:proofErr w:type="spellStart"/>
            <w:r w:rsidRPr="002A29CC">
              <w:rPr>
                <w:b/>
                <w:i/>
              </w:rPr>
              <w:t>terdecies</w:t>
            </w:r>
            <w:proofErr w:type="spellEnd"/>
            <w:r w:rsidRPr="002A29CC">
              <w:rPr>
                <w:b/>
                <w:i/>
              </w:rPr>
              <w:t>.</w:t>
            </w:r>
            <w:r w:rsidRPr="002A29CC">
              <w:tab/>
            </w:r>
            <w:r w:rsidRPr="002A29CC">
              <w:rPr>
                <w:b/>
                <w:i/>
              </w:rPr>
              <w:t>El marco de actuación a que se refiere el apartado 1 </w:t>
            </w:r>
            <w:proofErr w:type="spellStart"/>
            <w:r w:rsidRPr="002A29CC">
              <w:rPr>
                <w:b/>
                <w:i/>
              </w:rPr>
              <w:t>terdecies</w:t>
            </w:r>
            <w:proofErr w:type="spellEnd"/>
            <w:r w:rsidRPr="002A29CC">
              <w:rPr>
                <w:b/>
                <w:i/>
              </w:rPr>
              <w:t xml:space="preserve"> será coherente con los mandatos respectivos de cada agencia y no obstaculizará sus actividades estatutarias.</w:t>
            </w:r>
          </w:p>
        </w:tc>
      </w:tr>
    </w:tbl>
    <w:p w14:paraId="5DE22792" w14:textId="77777777" w:rsidR="009B3AD4" w:rsidRPr="002A29CC" w:rsidRDefault="009B3AD4" w:rsidP="009B3AD4"/>
    <w:p w14:paraId="4814F9A9" w14:textId="77777777" w:rsidR="009B3AD4" w:rsidRPr="002A29CC" w:rsidRDefault="009B3AD4" w:rsidP="009B3AD4">
      <w:pPr>
        <w:pStyle w:val="AmNumberTabs"/>
      </w:pPr>
      <w:r w:rsidRPr="002A29CC">
        <w:t>Enmienda</w:t>
      </w:r>
      <w:r w:rsidRPr="002A29CC">
        <w:tab/>
      </w:r>
      <w:r w:rsidRPr="002A29CC">
        <w:tab/>
        <w:t>110</w:t>
      </w:r>
    </w:p>
    <w:p w14:paraId="67BA9844" w14:textId="77777777" w:rsidR="009B3AD4" w:rsidRPr="002A29CC" w:rsidRDefault="009B3AD4" w:rsidP="009B3AD4">
      <w:pPr>
        <w:pStyle w:val="NormalBold12b"/>
      </w:pPr>
      <w:r w:rsidRPr="002A29CC">
        <w:t>Propuesta de Reglamento</w:t>
      </w:r>
    </w:p>
    <w:p w14:paraId="7C705AAA" w14:textId="77777777" w:rsidR="009B3AD4" w:rsidRPr="002A29CC" w:rsidRDefault="009B3AD4" w:rsidP="009B3AD4">
      <w:pPr>
        <w:pStyle w:val="NormalBold"/>
      </w:pPr>
      <w:r w:rsidRPr="002A29CC">
        <w:t>Artículo 45 – apartado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7C5F9BCD" w14:textId="77777777" w:rsidTr="00843A7E">
        <w:trPr>
          <w:trHeight w:hRule="exact" w:val="240"/>
          <w:jc w:val="center"/>
        </w:trPr>
        <w:tc>
          <w:tcPr>
            <w:tcW w:w="9752" w:type="dxa"/>
            <w:gridSpan w:val="2"/>
            <w:tcBorders>
              <w:top w:val="nil"/>
              <w:left w:val="nil"/>
              <w:bottom w:val="nil"/>
              <w:right w:val="nil"/>
            </w:tcBorders>
          </w:tcPr>
          <w:p w14:paraId="7D533686" w14:textId="77777777" w:rsidR="009B3AD4" w:rsidRPr="002A29CC" w:rsidRDefault="009B3AD4" w:rsidP="00843A7E"/>
        </w:tc>
      </w:tr>
      <w:tr w:rsidR="009B3AD4" w:rsidRPr="002A29CC" w14:paraId="068B1567" w14:textId="77777777" w:rsidTr="00843A7E">
        <w:trPr>
          <w:trHeight w:val="240"/>
          <w:jc w:val="center"/>
        </w:trPr>
        <w:tc>
          <w:tcPr>
            <w:tcW w:w="4876" w:type="dxa"/>
            <w:tcBorders>
              <w:top w:val="nil"/>
              <w:left w:val="nil"/>
              <w:bottom w:val="nil"/>
              <w:right w:val="nil"/>
            </w:tcBorders>
          </w:tcPr>
          <w:p w14:paraId="7AE901AD"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57F253F0" w14:textId="77777777" w:rsidR="009B3AD4" w:rsidRPr="002A29CC" w:rsidRDefault="009B3AD4" w:rsidP="00843A7E">
            <w:pPr>
              <w:pStyle w:val="AmColumnHeading"/>
            </w:pPr>
            <w:r w:rsidRPr="002A29CC">
              <w:t>Enmienda</w:t>
            </w:r>
          </w:p>
        </w:tc>
      </w:tr>
      <w:tr w:rsidR="009B3AD4" w:rsidRPr="002A29CC" w14:paraId="57495B38" w14:textId="77777777" w:rsidTr="00843A7E">
        <w:trPr>
          <w:jc w:val="center"/>
        </w:trPr>
        <w:tc>
          <w:tcPr>
            <w:tcW w:w="4876" w:type="dxa"/>
            <w:tcBorders>
              <w:top w:val="nil"/>
              <w:left w:val="nil"/>
              <w:bottom w:val="nil"/>
              <w:right w:val="nil"/>
            </w:tcBorders>
          </w:tcPr>
          <w:p w14:paraId="20C0C385" w14:textId="77777777" w:rsidR="009B3AD4" w:rsidRPr="002A29CC" w:rsidRDefault="009B3AD4" w:rsidP="00843A7E">
            <w:pPr>
              <w:pStyle w:val="Normal6a"/>
            </w:pPr>
            <w:r w:rsidRPr="002A29CC">
              <w:t>2.</w:t>
            </w:r>
            <w:r w:rsidRPr="002A29CC">
              <w:tab/>
              <w:t>Cuando la Agencia descubra una posible fuente de discrepancia, se pondrá en contacto con el organismo correspondiente para asegurarse de que se comparte toda la información científica o técnica pertinente y determinar las cuestiones científicas o técnicas que pueden ser objeto de controversia.</w:t>
            </w:r>
          </w:p>
        </w:tc>
        <w:tc>
          <w:tcPr>
            <w:tcW w:w="4876" w:type="dxa"/>
            <w:tcBorders>
              <w:top w:val="nil"/>
              <w:left w:val="nil"/>
              <w:bottom w:val="nil"/>
              <w:right w:val="nil"/>
            </w:tcBorders>
          </w:tcPr>
          <w:p w14:paraId="1E199A83" w14:textId="77777777" w:rsidR="009B3AD4" w:rsidRPr="002A29CC" w:rsidRDefault="009B3AD4" w:rsidP="00843A7E">
            <w:pPr>
              <w:pStyle w:val="Normal6a"/>
            </w:pPr>
            <w:r w:rsidRPr="002A29CC">
              <w:t>2.</w:t>
            </w:r>
            <w:r w:rsidRPr="002A29CC">
              <w:tab/>
              <w:t xml:space="preserve">Cuando la Agencia descubra una posible fuente de discrepancia </w:t>
            </w:r>
            <w:r w:rsidRPr="002A29CC">
              <w:rPr>
                <w:b/>
                <w:i/>
              </w:rPr>
              <w:t>tal como dispone el apartado 1</w:t>
            </w:r>
            <w:r w:rsidRPr="002A29CC">
              <w:t xml:space="preserve">, se pondrá en contacto con el </w:t>
            </w:r>
            <w:r w:rsidRPr="002A29CC">
              <w:rPr>
                <w:b/>
                <w:i/>
              </w:rPr>
              <w:t>otro</w:t>
            </w:r>
            <w:r w:rsidRPr="002A29CC">
              <w:t xml:space="preserve"> organismo correspondiente para asegurarse de que se comparte toda la información científica o técnica pertinente y determinar las cuestiones científicas o técnicas que pueden ser objeto de controversia.</w:t>
            </w:r>
          </w:p>
        </w:tc>
      </w:tr>
    </w:tbl>
    <w:p w14:paraId="343D660F" w14:textId="77777777" w:rsidR="009B3AD4" w:rsidRPr="002A29CC" w:rsidRDefault="009B3AD4" w:rsidP="009B3AD4"/>
    <w:p w14:paraId="32812AD0" w14:textId="77777777" w:rsidR="009B3AD4" w:rsidRPr="002A29CC" w:rsidRDefault="009B3AD4" w:rsidP="009B3AD4">
      <w:pPr>
        <w:pStyle w:val="AmNumberTabs"/>
      </w:pPr>
      <w:r w:rsidRPr="002A29CC">
        <w:t>Enmienda</w:t>
      </w:r>
      <w:r w:rsidRPr="002A29CC">
        <w:tab/>
      </w:r>
      <w:r w:rsidRPr="002A29CC">
        <w:tab/>
        <w:t>111</w:t>
      </w:r>
    </w:p>
    <w:p w14:paraId="20542D7B" w14:textId="77777777" w:rsidR="009B3AD4" w:rsidRPr="002A29CC" w:rsidRDefault="009B3AD4" w:rsidP="009B3AD4">
      <w:pPr>
        <w:pStyle w:val="NormalBold12b"/>
      </w:pPr>
      <w:r w:rsidRPr="002A29CC">
        <w:t>Propuesta de Reglamento</w:t>
      </w:r>
    </w:p>
    <w:p w14:paraId="586178D6" w14:textId="77777777" w:rsidR="009B3AD4" w:rsidRPr="002A29CC" w:rsidRDefault="009B3AD4" w:rsidP="009B3AD4">
      <w:pPr>
        <w:pStyle w:val="NormalBold"/>
      </w:pPr>
      <w:r w:rsidRPr="002A29CC">
        <w:t>Artículo 45 – apartado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85BB275" w14:textId="77777777" w:rsidTr="00843A7E">
        <w:trPr>
          <w:trHeight w:hRule="exact" w:val="240"/>
          <w:jc w:val="center"/>
        </w:trPr>
        <w:tc>
          <w:tcPr>
            <w:tcW w:w="9752" w:type="dxa"/>
            <w:gridSpan w:val="2"/>
            <w:tcBorders>
              <w:top w:val="nil"/>
              <w:left w:val="nil"/>
              <w:bottom w:val="nil"/>
              <w:right w:val="nil"/>
            </w:tcBorders>
          </w:tcPr>
          <w:p w14:paraId="2E658994" w14:textId="77777777" w:rsidR="009B3AD4" w:rsidRPr="002A29CC" w:rsidRDefault="009B3AD4" w:rsidP="00843A7E"/>
        </w:tc>
      </w:tr>
      <w:tr w:rsidR="009B3AD4" w:rsidRPr="002A29CC" w14:paraId="2088FBDD" w14:textId="77777777" w:rsidTr="00843A7E">
        <w:trPr>
          <w:trHeight w:val="240"/>
          <w:jc w:val="center"/>
        </w:trPr>
        <w:tc>
          <w:tcPr>
            <w:tcW w:w="4876" w:type="dxa"/>
            <w:tcBorders>
              <w:top w:val="nil"/>
              <w:left w:val="nil"/>
              <w:bottom w:val="nil"/>
              <w:right w:val="nil"/>
            </w:tcBorders>
          </w:tcPr>
          <w:p w14:paraId="40D9F51E"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049D45BC" w14:textId="77777777" w:rsidR="009B3AD4" w:rsidRPr="002A29CC" w:rsidRDefault="009B3AD4" w:rsidP="00843A7E">
            <w:pPr>
              <w:pStyle w:val="AmColumnHeading"/>
            </w:pPr>
            <w:r w:rsidRPr="002A29CC">
              <w:t>Enmienda</w:t>
            </w:r>
          </w:p>
        </w:tc>
      </w:tr>
      <w:tr w:rsidR="009B3AD4" w:rsidRPr="002A29CC" w14:paraId="1844FD7B" w14:textId="77777777" w:rsidTr="00843A7E">
        <w:trPr>
          <w:jc w:val="center"/>
        </w:trPr>
        <w:tc>
          <w:tcPr>
            <w:tcW w:w="4876" w:type="dxa"/>
            <w:tcBorders>
              <w:top w:val="nil"/>
              <w:left w:val="nil"/>
              <w:bottom w:val="nil"/>
              <w:right w:val="nil"/>
            </w:tcBorders>
          </w:tcPr>
          <w:p w14:paraId="42331A76" w14:textId="77777777" w:rsidR="009B3AD4" w:rsidRPr="002A29CC" w:rsidRDefault="009B3AD4" w:rsidP="00843A7E">
            <w:pPr>
              <w:pStyle w:val="Normal6a"/>
            </w:pPr>
            <w:r w:rsidRPr="002A29CC">
              <w:t>3.</w:t>
            </w:r>
            <w:r w:rsidRPr="002A29CC">
              <w:tab/>
              <w:t xml:space="preserve">La Agencia y el organismo de que se trate cooperarán para resolver la discrepancia. Si la Agencia y el organismo de que se trate no son capaces de resolver la discrepancia, elaborarán un informe conjunto. En dicho informe se expondrán claramente las cuestiones científicas controvertidas </w:t>
            </w:r>
            <w:r w:rsidRPr="002A29CC">
              <w:rPr>
                <w:b/>
                <w:i/>
              </w:rPr>
              <w:t>y</w:t>
            </w:r>
            <w:r w:rsidRPr="002A29CC">
              <w:t xml:space="preserve"> se determinarán las incertidumbres pertinentes en los datos y las razones subyacentes de la discrepancia de opiniones, en particular las diferencias metodológicas</w:t>
            </w:r>
            <w:r w:rsidRPr="002A29CC">
              <w:rPr>
                <w:b/>
                <w:i/>
              </w:rPr>
              <w:t>, y</w:t>
            </w:r>
            <w:r w:rsidRPr="002A29CC">
              <w:t xml:space="preserve"> el informe se pondrá a disposición del público. Cuando el organismo de que se trate sea una agencia de la Unión o un comité científico, la Agencia presentará el informe conjunto a la Comisión.</w:t>
            </w:r>
          </w:p>
        </w:tc>
        <w:tc>
          <w:tcPr>
            <w:tcW w:w="4876" w:type="dxa"/>
            <w:tcBorders>
              <w:top w:val="nil"/>
              <w:left w:val="nil"/>
              <w:bottom w:val="nil"/>
              <w:right w:val="nil"/>
            </w:tcBorders>
          </w:tcPr>
          <w:p w14:paraId="3D8AFE27" w14:textId="77777777" w:rsidR="009B3AD4" w:rsidRPr="002A29CC" w:rsidRDefault="009B3AD4" w:rsidP="00843A7E">
            <w:pPr>
              <w:pStyle w:val="Normal6a"/>
            </w:pPr>
            <w:r w:rsidRPr="002A29CC">
              <w:t>3.</w:t>
            </w:r>
            <w:r w:rsidRPr="002A29CC">
              <w:tab/>
              <w:t xml:space="preserve">La Agencia y el </w:t>
            </w:r>
            <w:r w:rsidRPr="002A29CC">
              <w:rPr>
                <w:b/>
                <w:i/>
              </w:rPr>
              <w:t>otro</w:t>
            </w:r>
            <w:r w:rsidRPr="002A29CC">
              <w:t xml:space="preserve"> organismo de que se trate cooperarán para resolver la discrepancia</w:t>
            </w:r>
            <w:r w:rsidRPr="002A29CC">
              <w:rPr>
                <w:b/>
                <w:i/>
              </w:rPr>
              <w:t>, teniendo en cuenta el objetivo de un nivel elevado de protección de la salud y del medio ambiente</w:t>
            </w:r>
            <w:r w:rsidRPr="002A29CC">
              <w:t xml:space="preserve">. Si la Agencia y el </w:t>
            </w:r>
            <w:r w:rsidRPr="002A29CC">
              <w:rPr>
                <w:b/>
                <w:i/>
              </w:rPr>
              <w:t>otro</w:t>
            </w:r>
            <w:r w:rsidRPr="002A29CC">
              <w:t xml:space="preserve"> organismo de que se trate no son capaces de resolver la discrepancia, elaborarán un informe conjunto. En dicho informe se expondrán claramente las cuestiones científicas controvertidas</w:t>
            </w:r>
            <w:r w:rsidRPr="002A29CC">
              <w:rPr>
                <w:b/>
                <w:i/>
              </w:rPr>
              <w:t>,</w:t>
            </w:r>
            <w:r w:rsidRPr="002A29CC">
              <w:t xml:space="preserve"> se determinarán las incertidumbres pertinentes en los datos y </w:t>
            </w:r>
            <w:r w:rsidRPr="002A29CC">
              <w:rPr>
                <w:b/>
                <w:i/>
              </w:rPr>
              <w:t>se señalarán</w:t>
            </w:r>
            <w:r w:rsidRPr="002A29CC">
              <w:t xml:space="preserve"> las razones subyacentes de la discrepancia de opiniones, en particular las </w:t>
            </w:r>
            <w:r w:rsidRPr="002A29CC">
              <w:rPr>
                <w:b/>
                <w:i/>
              </w:rPr>
              <w:t>razones relacionadas con</w:t>
            </w:r>
            <w:r w:rsidRPr="002A29CC">
              <w:t xml:space="preserve"> diferencias metodológicas</w:t>
            </w:r>
            <w:r w:rsidRPr="002A29CC">
              <w:rPr>
                <w:b/>
                <w:i/>
              </w:rPr>
              <w:t xml:space="preserve">. </w:t>
            </w:r>
            <w:r w:rsidRPr="002A29CC">
              <w:t xml:space="preserve">El informe se pondrá a disposición del público. Cuando el </w:t>
            </w:r>
            <w:r w:rsidRPr="002A29CC">
              <w:rPr>
                <w:b/>
                <w:i/>
              </w:rPr>
              <w:t>otro</w:t>
            </w:r>
            <w:r w:rsidRPr="002A29CC">
              <w:t xml:space="preserve"> organismo de que se trate sea una agencia de la Unión o un comité científico, la Agencia </w:t>
            </w:r>
            <w:r w:rsidRPr="002A29CC">
              <w:rPr>
                <w:b/>
                <w:i/>
              </w:rPr>
              <w:t>también</w:t>
            </w:r>
            <w:r w:rsidRPr="002A29CC">
              <w:t xml:space="preserve"> presentará el informe conjunto a la Comisión.</w:t>
            </w:r>
          </w:p>
        </w:tc>
      </w:tr>
    </w:tbl>
    <w:p w14:paraId="29BD0CF6" w14:textId="77777777" w:rsidR="009B3AD4" w:rsidRPr="002A29CC" w:rsidRDefault="009B3AD4" w:rsidP="009B3AD4"/>
    <w:p w14:paraId="54A6F276" w14:textId="77777777" w:rsidR="009B3AD4" w:rsidRPr="002A29CC" w:rsidRDefault="009B3AD4" w:rsidP="009B3AD4">
      <w:pPr>
        <w:pStyle w:val="AmNumberTabs"/>
      </w:pPr>
      <w:r w:rsidRPr="002A29CC">
        <w:t>Enmienda</w:t>
      </w:r>
      <w:r w:rsidRPr="002A29CC">
        <w:tab/>
      </w:r>
      <w:r w:rsidRPr="002A29CC">
        <w:tab/>
        <w:t>112</w:t>
      </w:r>
    </w:p>
    <w:p w14:paraId="23B08271" w14:textId="77777777" w:rsidR="009B3AD4" w:rsidRPr="002A29CC" w:rsidRDefault="009B3AD4" w:rsidP="009B3AD4">
      <w:pPr>
        <w:pStyle w:val="NormalBold12b"/>
      </w:pPr>
      <w:r w:rsidRPr="002A29CC">
        <w:t>Propuesta de Reglamento</w:t>
      </w:r>
    </w:p>
    <w:p w14:paraId="45890044" w14:textId="77777777" w:rsidR="009B3AD4" w:rsidRPr="002A29CC" w:rsidRDefault="009B3AD4" w:rsidP="009B3AD4">
      <w:pPr>
        <w:pStyle w:val="NormalBold"/>
      </w:pPr>
      <w:r w:rsidRPr="002A29CC">
        <w:t>Artículo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E05ABB8" w14:textId="77777777" w:rsidTr="00843A7E">
        <w:trPr>
          <w:trHeight w:hRule="exact" w:val="240"/>
          <w:jc w:val="center"/>
        </w:trPr>
        <w:tc>
          <w:tcPr>
            <w:tcW w:w="9752" w:type="dxa"/>
            <w:gridSpan w:val="2"/>
            <w:tcBorders>
              <w:top w:val="nil"/>
              <w:left w:val="nil"/>
              <w:bottom w:val="nil"/>
              <w:right w:val="nil"/>
            </w:tcBorders>
          </w:tcPr>
          <w:p w14:paraId="33DC1B07" w14:textId="77777777" w:rsidR="009B3AD4" w:rsidRPr="002A29CC" w:rsidRDefault="009B3AD4" w:rsidP="00843A7E"/>
        </w:tc>
      </w:tr>
      <w:tr w:rsidR="009B3AD4" w:rsidRPr="002A29CC" w14:paraId="504FEC5B" w14:textId="77777777" w:rsidTr="00843A7E">
        <w:trPr>
          <w:trHeight w:val="240"/>
          <w:jc w:val="center"/>
        </w:trPr>
        <w:tc>
          <w:tcPr>
            <w:tcW w:w="4876" w:type="dxa"/>
            <w:tcBorders>
              <w:top w:val="nil"/>
              <w:left w:val="nil"/>
              <w:bottom w:val="nil"/>
              <w:right w:val="nil"/>
            </w:tcBorders>
          </w:tcPr>
          <w:p w14:paraId="5A9972F5"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BDBF4EC" w14:textId="77777777" w:rsidR="009B3AD4" w:rsidRPr="002A29CC" w:rsidRDefault="009B3AD4" w:rsidP="00843A7E">
            <w:pPr>
              <w:pStyle w:val="AmColumnHeading"/>
            </w:pPr>
            <w:r w:rsidRPr="002A29CC">
              <w:t>Enmienda</w:t>
            </w:r>
          </w:p>
        </w:tc>
      </w:tr>
      <w:tr w:rsidR="009B3AD4" w:rsidRPr="002A29CC" w14:paraId="0C368AE5" w14:textId="77777777" w:rsidTr="00843A7E">
        <w:trPr>
          <w:jc w:val="center"/>
        </w:trPr>
        <w:tc>
          <w:tcPr>
            <w:tcW w:w="4876" w:type="dxa"/>
            <w:tcBorders>
              <w:top w:val="nil"/>
              <w:left w:val="nil"/>
              <w:bottom w:val="nil"/>
              <w:right w:val="nil"/>
            </w:tcBorders>
          </w:tcPr>
          <w:p w14:paraId="252B4B1B" w14:textId="77777777" w:rsidR="009B3AD4" w:rsidRPr="002A29CC" w:rsidRDefault="009B3AD4" w:rsidP="00843A7E">
            <w:pPr>
              <w:pStyle w:val="Normal6a"/>
              <w:jc w:val="center"/>
            </w:pPr>
            <w:r w:rsidRPr="002A29CC">
              <w:rPr>
                <w:b/>
                <w:i/>
              </w:rPr>
              <w:t>Artículo 46</w:t>
            </w:r>
          </w:p>
        </w:tc>
        <w:tc>
          <w:tcPr>
            <w:tcW w:w="4876" w:type="dxa"/>
            <w:tcBorders>
              <w:top w:val="nil"/>
              <w:left w:val="nil"/>
              <w:bottom w:val="nil"/>
              <w:right w:val="nil"/>
            </w:tcBorders>
          </w:tcPr>
          <w:p w14:paraId="08ED21CE" w14:textId="77777777" w:rsidR="009B3AD4" w:rsidRPr="002A29CC" w:rsidRDefault="009B3AD4" w:rsidP="00843A7E">
            <w:pPr>
              <w:pStyle w:val="Normal6a"/>
            </w:pPr>
            <w:r w:rsidRPr="002A29CC">
              <w:rPr>
                <w:b/>
                <w:i/>
              </w:rPr>
              <w:t>suprimido</w:t>
            </w:r>
          </w:p>
        </w:tc>
      </w:tr>
      <w:tr w:rsidR="009B3AD4" w:rsidRPr="002A29CC" w14:paraId="4F8E0C33" w14:textId="77777777" w:rsidTr="00843A7E">
        <w:trPr>
          <w:jc w:val="center"/>
        </w:trPr>
        <w:tc>
          <w:tcPr>
            <w:tcW w:w="4876" w:type="dxa"/>
            <w:tcBorders>
              <w:top w:val="nil"/>
              <w:left w:val="nil"/>
              <w:bottom w:val="nil"/>
              <w:right w:val="nil"/>
            </w:tcBorders>
          </w:tcPr>
          <w:p w14:paraId="237B295E" w14:textId="77777777" w:rsidR="009B3AD4" w:rsidRPr="002A29CC" w:rsidRDefault="009B3AD4" w:rsidP="00843A7E">
            <w:pPr>
              <w:pStyle w:val="Normal6a"/>
              <w:jc w:val="center"/>
            </w:pPr>
            <w:r w:rsidRPr="002A29CC">
              <w:rPr>
                <w:b/>
                <w:i/>
              </w:rPr>
              <w:t>Competencias delegadas</w:t>
            </w:r>
          </w:p>
        </w:tc>
        <w:tc>
          <w:tcPr>
            <w:tcW w:w="4876" w:type="dxa"/>
            <w:tcBorders>
              <w:top w:val="nil"/>
              <w:left w:val="nil"/>
              <w:bottom w:val="nil"/>
              <w:right w:val="nil"/>
            </w:tcBorders>
          </w:tcPr>
          <w:p w14:paraId="46EEBB23" w14:textId="77777777" w:rsidR="009B3AD4" w:rsidRPr="002A29CC" w:rsidRDefault="009B3AD4" w:rsidP="00843A7E">
            <w:pPr>
              <w:pStyle w:val="Normal6a"/>
            </w:pPr>
          </w:p>
        </w:tc>
      </w:tr>
      <w:tr w:rsidR="009B3AD4" w:rsidRPr="002A29CC" w14:paraId="085FBDF3" w14:textId="77777777" w:rsidTr="00843A7E">
        <w:trPr>
          <w:jc w:val="center"/>
        </w:trPr>
        <w:tc>
          <w:tcPr>
            <w:tcW w:w="4876" w:type="dxa"/>
            <w:tcBorders>
              <w:top w:val="nil"/>
              <w:left w:val="nil"/>
              <w:bottom w:val="nil"/>
              <w:right w:val="nil"/>
            </w:tcBorders>
          </w:tcPr>
          <w:p w14:paraId="1776DC3E" w14:textId="77777777" w:rsidR="009B3AD4" w:rsidRPr="002A29CC" w:rsidRDefault="009B3AD4" w:rsidP="00843A7E">
            <w:pPr>
              <w:pStyle w:val="Normal6a"/>
            </w:pPr>
            <w:r w:rsidRPr="002A29CC">
              <w:rPr>
                <w:b/>
                <w:i/>
              </w:rPr>
              <w:t>1. Los poderes para adoptar los actos delegados mencionados en el artículo 29, apartado 6, se otorgan a la Comisión sujetos a las condiciones previstas en el presente artículo y por un período de cinco años a partir del [OP: insértese la fecha de entrada en vigor del presente Reglamento]. La Comisión elaborará un informe sobre la delegación de poderes a más tardar nueve meses antes de que finalice el período de cinco años. La delegación de poderes se prorrogará tácitamente por períodos de idéntica duración, excepto si el Parlamento Europeo o el Consejo se oponen a dicha prórroga a más tardar tres meses antes del final de cada período de cinco años.</w:t>
            </w:r>
          </w:p>
        </w:tc>
        <w:tc>
          <w:tcPr>
            <w:tcW w:w="4876" w:type="dxa"/>
            <w:tcBorders>
              <w:top w:val="nil"/>
              <w:left w:val="nil"/>
              <w:bottom w:val="nil"/>
              <w:right w:val="nil"/>
            </w:tcBorders>
          </w:tcPr>
          <w:p w14:paraId="45EBF696" w14:textId="77777777" w:rsidR="009B3AD4" w:rsidRPr="002A29CC" w:rsidRDefault="009B3AD4" w:rsidP="00843A7E">
            <w:pPr>
              <w:pStyle w:val="Normal6a"/>
            </w:pPr>
          </w:p>
        </w:tc>
      </w:tr>
      <w:tr w:rsidR="009B3AD4" w:rsidRPr="002A29CC" w14:paraId="3AA1AEB1" w14:textId="77777777" w:rsidTr="00843A7E">
        <w:trPr>
          <w:jc w:val="center"/>
        </w:trPr>
        <w:tc>
          <w:tcPr>
            <w:tcW w:w="4876" w:type="dxa"/>
            <w:tcBorders>
              <w:top w:val="nil"/>
              <w:left w:val="nil"/>
              <w:bottom w:val="nil"/>
              <w:right w:val="nil"/>
            </w:tcBorders>
          </w:tcPr>
          <w:p w14:paraId="5C06C481" w14:textId="77777777" w:rsidR="009B3AD4" w:rsidRPr="002A29CC" w:rsidRDefault="009B3AD4" w:rsidP="00843A7E">
            <w:pPr>
              <w:pStyle w:val="Normal6a"/>
            </w:pPr>
            <w:r w:rsidRPr="002A29CC">
              <w:rPr>
                <w:b/>
                <w:i/>
              </w:rPr>
              <w:t>2. La delegación de poderes mencionada en el apartado 1 podrá ser revocada en cualquier momento por el Parlamento Europeo o por el Consejo. La decisión de revocación pondrá término a la delegación de los poderes que en ella se especifiquen. La decisión surtirá efecto el día siguiente al de su publicación en el Diario Oficial de la Unión Europea o en una fecha posterior indicada en ella. No afectará a la validez de los actos delegados que ya estén en vigor.</w:t>
            </w:r>
          </w:p>
        </w:tc>
        <w:tc>
          <w:tcPr>
            <w:tcW w:w="4876" w:type="dxa"/>
            <w:tcBorders>
              <w:top w:val="nil"/>
              <w:left w:val="nil"/>
              <w:bottom w:val="nil"/>
              <w:right w:val="nil"/>
            </w:tcBorders>
          </w:tcPr>
          <w:p w14:paraId="0AAD6FAB" w14:textId="77777777" w:rsidR="009B3AD4" w:rsidRPr="002A29CC" w:rsidRDefault="009B3AD4" w:rsidP="00843A7E">
            <w:pPr>
              <w:pStyle w:val="Normal6a"/>
            </w:pPr>
          </w:p>
        </w:tc>
      </w:tr>
      <w:tr w:rsidR="009B3AD4" w:rsidRPr="002A29CC" w14:paraId="25C9DA7D" w14:textId="77777777" w:rsidTr="00843A7E">
        <w:trPr>
          <w:jc w:val="center"/>
        </w:trPr>
        <w:tc>
          <w:tcPr>
            <w:tcW w:w="4876" w:type="dxa"/>
            <w:tcBorders>
              <w:top w:val="nil"/>
              <w:left w:val="nil"/>
              <w:bottom w:val="nil"/>
              <w:right w:val="nil"/>
            </w:tcBorders>
          </w:tcPr>
          <w:p w14:paraId="67B77F49" w14:textId="77777777" w:rsidR="009B3AD4" w:rsidRPr="002A29CC" w:rsidRDefault="009B3AD4" w:rsidP="00843A7E">
            <w:pPr>
              <w:pStyle w:val="Normal6a"/>
            </w:pPr>
            <w:r w:rsidRPr="002A29CC">
              <w:rPr>
                <w:b/>
                <w:i/>
              </w:rPr>
              <w:t>3. Antes de la adopción de un acto delegado, la Comisión consultará a los expertos designados por cada Estado miembro de conformidad con los principios establecidos en el Acuerdo interinstitucional de 13 de abril de 2016 sobre la mejora de la legislación</w:t>
            </w:r>
            <w:r w:rsidRPr="002A29CC">
              <w:rPr>
                <w:b/>
                <w:i/>
                <w:vertAlign w:val="superscript"/>
              </w:rPr>
              <w:t>38</w:t>
            </w:r>
            <w:r w:rsidRPr="002A29CC">
              <w:rPr>
                <w:b/>
                <w:i/>
              </w:rPr>
              <w:t>.</w:t>
            </w:r>
          </w:p>
        </w:tc>
        <w:tc>
          <w:tcPr>
            <w:tcW w:w="4876" w:type="dxa"/>
            <w:tcBorders>
              <w:top w:val="nil"/>
              <w:left w:val="nil"/>
              <w:bottom w:val="nil"/>
              <w:right w:val="nil"/>
            </w:tcBorders>
          </w:tcPr>
          <w:p w14:paraId="059AFC33" w14:textId="77777777" w:rsidR="009B3AD4" w:rsidRPr="002A29CC" w:rsidRDefault="009B3AD4" w:rsidP="00843A7E">
            <w:pPr>
              <w:pStyle w:val="Normal6a"/>
            </w:pPr>
          </w:p>
        </w:tc>
      </w:tr>
      <w:tr w:rsidR="009B3AD4" w:rsidRPr="002A29CC" w14:paraId="2336ADDF" w14:textId="77777777" w:rsidTr="00843A7E">
        <w:trPr>
          <w:jc w:val="center"/>
        </w:trPr>
        <w:tc>
          <w:tcPr>
            <w:tcW w:w="4876" w:type="dxa"/>
            <w:tcBorders>
              <w:top w:val="nil"/>
              <w:left w:val="nil"/>
              <w:bottom w:val="nil"/>
              <w:right w:val="nil"/>
            </w:tcBorders>
          </w:tcPr>
          <w:p w14:paraId="4BCFBC76" w14:textId="77777777" w:rsidR="009B3AD4" w:rsidRPr="002A29CC" w:rsidRDefault="009B3AD4" w:rsidP="00843A7E">
            <w:pPr>
              <w:pStyle w:val="Normal6a"/>
            </w:pPr>
            <w:r w:rsidRPr="002A29CC">
              <w:rPr>
                <w:b/>
                <w:i/>
              </w:rPr>
              <w:t>4. Tan pronto como la Comisión adopte un acto delegado lo notificará simultáneamente al Parlamento Europeo y al Consejo.</w:t>
            </w:r>
          </w:p>
        </w:tc>
        <w:tc>
          <w:tcPr>
            <w:tcW w:w="4876" w:type="dxa"/>
            <w:tcBorders>
              <w:top w:val="nil"/>
              <w:left w:val="nil"/>
              <w:bottom w:val="nil"/>
              <w:right w:val="nil"/>
            </w:tcBorders>
          </w:tcPr>
          <w:p w14:paraId="7B7DC68B" w14:textId="77777777" w:rsidR="009B3AD4" w:rsidRPr="002A29CC" w:rsidRDefault="009B3AD4" w:rsidP="00843A7E">
            <w:pPr>
              <w:pStyle w:val="Normal6a"/>
            </w:pPr>
          </w:p>
        </w:tc>
      </w:tr>
      <w:tr w:rsidR="009B3AD4" w:rsidRPr="002A29CC" w14:paraId="054B329F" w14:textId="77777777" w:rsidTr="00843A7E">
        <w:trPr>
          <w:jc w:val="center"/>
        </w:trPr>
        <w:tc>
          <w:tcPr>
            <w:tcW w:w="4876" w:type="dxa"/>
            <w:tcBorders>
              <w:top w:val="nil"/>
              <w:left w:val="nil"/>
              <w:bottom w:val="nil"/>
              <w:right w:val="nil"/>
            </w:tcBorders>
          </w:tcPr>
          <w:p w14:paraId="03B902BB" w14:textId="77777777" w:rsidR="009B3AD4" w:rsidRPr="002A29CC" w:rsidRDefault="009B3AD4" w:rsidP="00843A7E">
            <w:pPr>
              <w:pStyle w:val="Normal6a"/>
            </w:pPr>
            <w:r w:rsidRPr="002A29CC">
              <w:rPr>
                <w:b/>
                <w:i/>
              </w:rPr>
              <w:t>5. Los actos delegados adoptados en virtud del apartado 1 entrarán en vigor únicamente si, en un plazo de tres meses a partir de su notificación al Parlamento Europeo y al Consejo, ninguna de estas instituciones formula objeciones o si, antes del vencimiento de dicho plazo, ambas informan a la Comisión de que no las formularán. El plazo se prorrogará tres meses a iniciativa del Parlamento Europeo o del Consejo.</w:t>
            </w:r>
          </w:p>
        </w:tc>
        <w:tc>
          <w:tcPr>
            <w:tcW w:w="4876" w:type="dxa"/>
            <w:tcBorders>
              <w:top w:val="nil"/>
              <w:left w:val="nil"/>
              <w:bottom w:val="nil"/>
              <w:right w:val="nil"/>
            </w:tcBorders>
          </w:tcPr>
          <w:p w14:paraId="6BAA74AE" w14:textId="77777777" w:rsidR="009B3AD4" w:rsidRPr="002A29CC" w:rsidRDefault="009B3AD4" w:rsidP="00843A7E">
            <w:pPr>
              <w:pStyle w:val="Normal6a"/>
            </w:pPr>
          </w:p>
        </w:tc>
      </w:tr>
      <w:tr w:rsidR="009B3AD4" w:rsidRPr="002A29CC" w14:paraId="73807D95" w14:textId="77777777" w:rsidTr="00843A7E">
        <w:trPr>
          <w:jc w:val="center"/>
        </w:trPr>
        <w:tc>
          <w:tcPr>
            <w:tcW w:w="4876" w:type="dxa"/>
            <w:tcBorders>
              <w:top w:val="nil"/>
              <w:left w:val="nil"/>
              <w:bottom w:val="nil"/>
              <w:right w:val="nil"/>
            </w:tcBorders>
          </w:tcPr>
          <w:p w14:paraId="30E1B788" w14:textId="77777777" w:rsidR="009B3AD4" w:rsidRPr="002A29CC" w:rsidRDefault="009B3AD4" w:rsidP="00843A7E">
            <w:pPr>
              <w:pStyle w:val="Normal6a"/>
            </w:pPr>
            <w:r w:rsidRPr="002A29CC">
              <w:rPr>
                <w:b/>
                <w:i/>
              </w:rPr>
              <w:t>_________________</w:t>
            </w:r>
          </w:p>
        </w:tc>
        <w:tc>
          <w:tcPr>
            <w:tcW w:w="4876" w:type="dxa"/>
            <w:tcBorders>
              <w:top w:val="nil"/>
              <w:left w:val="nil"/>
              <w:bottom w:val="nil"/>
              <w:right w:val="nil"/>
            </w:tcBorders>
          </w:tcPr>
          <w:p w14:paraId="5E4AB7F8" w14:textId="77777777" w:rsidR="009B3AD4" w:rsidRPr="002A29CC" w:rsidRDefault="009B3AD4" w:rsidP="00843A7E"/>
        </w:tc>
      </w:tr>
      <w:tr w:rsidR="009B3AD4" w:rsidRPr="002A29CC" w14:paraId="1279CA9F" w14:textId="77777777" w:rsidTr="00843A7E">
        <w:trPr>
          <w:jc w:val="center"/>
        </w:trPr>
        <w:tc>
          <w:tcPr>
            <w:tcW w:w="4876" w:type="dxa"/>
            <w:tcBorders>
              <w:top w:val="nil"/>
              <w:left w:val="nil"/>
              <w:bottom w:val="nil"/>
              <w:right w:val="nil"/>
            </w:tcBorders>
          </w:tcPr>
          <w:p w14:paraId="235EAAD3" w14:textId="77777777" w:rsidR="009B3AD4" w:rsidRPr="002A29CC" w:rsidRDefault="009B3AD4" w:rsidP="00843A7E">
            <w:pPr>
              <w:pStyle w:val="Normal6a"/>
              <w:rPr>
                <w:lang w:val="pt-PT"/>
              </w:rPr>
            </w:pPr>
            <w:r w:rsidRPr="002A29CC">
              <w:rPr>
                <w:b/>
                <w:i/>
                <w:vertAlign w:val="superscript"/>
                <w:lang w:val="pt-PT"/>
              </w:rPr>
              <w:t>38</w:t>
            </w:r>
            <w:r w:rsidRPr="002A29CC">
              <w:rPr>
                <w:lang w:val="pt-PT"/>
              </w:rPr>
              <w:t xml:space="preserve"> </w:t>
            </w:r>
            <w:r w:rsidRPr="002A29CC">
              <w:rPr>
                <w:b/>
                <w:i/>
                <w:lang w:val="pt-PT"/>
              </w:rPr>
              <w:t>DO L 123 de 12.5.2016, p. 1, ELI: http://data.europa.eu/eli/agree_interinstit/2016/512/oj.</w:t>
            </w:r>
          </w:p>
        </w:tc>
        <w:tc>
          <w:tcPr>
            <w:tcW w:w="4876" w:type="dxa"/>
            <w:tcBorders>
              <w:top w:val="nil"/>
              <w:left w:val="nil"/>
              <w:bottom w:val="nil"/>
              <w:right w:val="nil"/>
            </w:tcBorders>
          </w:tcPr>
          <w:p w14:paraId="01CC3780" w14:textId="77777777" w:rsidR="009B3AD4" w:rsidRPr="002A29CC" w:rsidRDefault="009B3AD4" w:rsidP="00843A7E">
            <w:pPr>
              <w:rPr>
                <w:lang w:val="pt-PT"/>
              </w:rPr>
            </w:pPr>
          </w:p>
        </w:tc>
      </w:tr>
    </w:tbl>
    <w:p w14:paraId="655EF42D" w14:textId="77777777" w:rsidR="009B3AD4" w:rsidRPr="002A29CC" w:rsidRDefault="009B3AD4" w:rsidP="009B3AD4">
      <w:pPr>
        <w:rPr>
          <w:lang w:val="pt-PT"/>
        </w:rPr>
      </w:pPr>
    </w:p>
    <w:p w14:paraId="06CA5EF5" w14:textId="77777777" w:rsidR="009B3AD4" w:rsidRPr="002A29CC" w:rsidRDefault="009B3AD4" w:rsidP="009B3AD4">
      <w:pPr>
        <w:pStyle w:val="AmNumberTabs"/>
      </w:pPr>
      <w:r w:rsidRPr="002A29CC">
        <w:t>Enmienda</w:t>
      </w:r>
      <w:r w:rsidRPr="002A29CC">
        <w:tab/>
      </w:r>
      <w:r w:rsidRPr="002A29CC">
        <w:tab/>
        <w:t>113</w:t>
      </w:r>
    </w:p>
    <w:p w14:paraId="1CA9931B" w14:textId="77777777" w:rsidR="009B3AD4" w:rsidRPr="002A29CC" w:rsidRDefault="009B3AD4" w:rsidP="009B3AD4">
      <w:pPr>
        <w:pStyle w:val="NormalBold12b"/>
      </w:pPr>
      <w:r w:rsidRPr="002A29CC">
        <w:t>Propuesta de Reglamento</w:t>
      </w:r>
    </w:p>
    <w:p w14:paraId="307D2BD5" w14:textId="77777777" w:rsidR="009B3AD4" w:rsidRPr="002A29CC" w:rsidRDefault="009B3AD4" w:rsidP="009B3AD4">
      <w:pPr>
        <w:pStyle w:val="NormalBold"/>
      </w:pPr>
      <w:r w:rsidRPr="002A29CC">
        <w:t>Artículo 48 – párrafo 1 – punto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2B2D1D1A" w14:textId="77777777" w:rsidTr="00843A7E">
        <w:trPr>
          <w:trHeight w:hRule="exact" w:val="240"/>
          <w:jc w:val="center"/>
        </w:trPr>
        <w:tc>
          <w:tcPr>
            <w:tcW w:w="9752" w:type="dxa"/>
            <w:gridSpan w:val="2"/>
            <w:tcBorders>
              <w:top w:val="nil"/>
              <w:left w:val="nil"/>
              <w:bottom w:val="nil"/>
              <w:right w:val="nil"/>
            </w:tcBorders>
          </w:tcPr>
          <w:p w14:paraId="4D07469F" w14:textId="77777777" w:rsidR="009B3AD4" w:rsidRPr="002A29CC" w:rsidRDefault="009B3AD4" w:rsidP="00843A7E"/>
        </w:tc>
      </w:tr>
      <w:tr w:rsidR="009B3AD4" w:rsidRPr="002A29CC" w14:paraId="258359BD" w14:textId="77777777" w:rsidTr="00843A7E">
        <w:trPr>
          <w:trHeight w:val="240"/>
          <w:jc w:val="center"/>
        </w:trPr>
        <w:tc>
          <w:tcPr>
            <w:tcW w:w="4876" w:type="dxa"/>
            <w:tcBorders>
              <w:top w:val="nil"/>
              <w:left w:val="nil"/>
              <w:bottom w:val="nil"/>
              <w:right w:val="nil"/>
            </w:tcBorders>
          </w:tcPr>
          <w:p w14:paraId="7CC23207"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4106309A" w14:textId="77777777" w:rsidR="009B3AD4" w:rsidRPr="002A29CC" w:rsidRDefault="009B3AD4" w:rsidP="00843A7E">
            <w:pPr>
              <w:pStyle w:val="AmColumnHeading"/>
            </w:pPr>
            <w:r w:rsidRPr="002A29CC">
              <w:t>Enmienda</w:t>
            </w:r>
          </w:p>
        </w:tc>
      </w:tr>
      <w:tr w:rsidR="009B3AD4" w:rsidRPr="002A29CC" w14:paraId="39952D94" w14:textId="77777777" w:rsidTr="00843A7E">
        <w:trPr>
          <w:jc w:val="center"/>
        </w:trPr>
        <w:tc>
          <w:tcPr>
            <w:tcW w:w="4876" w:type="dxa"/>
            <w:tcBorders>
              <w:top w:val="nil"/>
              <w:left w:val="nil"/>
              <w:bottom w:val="nil"/>
              <w:right w:val="nil"/>
            </w:tcBorders>
          </w:tcPr>
          <w:p w14:paraId="3B1680AD" w14:textId="77777777" w:rsidR="009B3AD4" w:rsidRPr="002A29CC" w:rsidRDefault="009B3AD4" w:rsidP="00843A7E">
            <w:pPr>
              <w:pStyle w:val="Normal6a"/>
            </w:pPr>
            <w:r w:rsidRPr="002A29CC">
              <w:t>3)</w:t>
            </w:r>
            <w:r w:rsidRPr="002A29CC">
              <w:tab/>
              <w:t xml:space="preserve">en el artículo 77, se </w:t>
            </w:r>
            <w:r w:rsidRPr="002A29CC">
              <w:rPr>
                <w:b/>
                <w:i/>
              </w:rPr>
              <w:t>suprime</w:t>
            </w:r>
            <w:r w:rsidRPr="002A29CC">
              <w:t xml:space="preserve"> el apartado 1;</w:t>
            </w:r>
          </w:p>
        </w:tc>
        <w:tc>
          <w:tcPr>
            <w:tcW w:w="4876" w:type="dxa"/>
            <w:tcBorders>
              <w:top w:val="nil"/>
              <w:left w:val="nil"/>
              <w:bottom w:val="nil"/>
              <w:right w:val="nil"/>
            </w:tcBorders>
          </w:tcPr>
          <w:p w14:paraId="69533E98" w14:textId="77777777" w:rsidR="009B3AD4" w:rsidRPr="002A29CC" w:rsidRDefault="009B3AD4" w:rsidP="00843A7E">
            <w:pPr>
              <w:pStyle w:val="Normal6a"/>
            </w:pPr>
            <w:r w:rsidRPr="002A29CC">
              <w:t>3)</w:t>
            </w:r>
            <w:r w:rsidRPr="002A29CC">
              <w:tab/>
              <w:t xml:space="preserve">en el artículo 77, se </w:t>
            </w:r>
            <w:r w:rsidRPr="002A29CC">
              <w:rPr>
                <w:b/>
                <w:i/>
              </w:rPr>
              <w:t>suprimen</w:t>
            </w:r>
            <w:r w:rsidRPr="002A29CC">
              <w:t xml:space="preserve"> el apartado 1 </w:t>
            </w:r>
            <w:r w:rsidRPr="002A29CC">
              <w:rPr>
                <w:b/>
                <w:i/>
              </w:rPr>
              <w:t>y el apartado 3, letras b) y c)</w:t>
            </w:r>
            <w:r w:rsidRPr="002A29CC">
              <w:t>;</w:t>
            </w:r>
          </w:p>
        </w:tc>
      </w:tr>
    </w:tbl>
    <w:p w14:paraId="2B0250DF" w14:textId="77777777" w:rsidR="009B3AD4" w:rsidRPr="002A29CC" w:rsidRDefault="009B3AD4" w:rsidP="009B3AD4"/>
    <w:p w14:paraId="12E54724" w14:textId="77777777" w:rsidR="009B3AD4" w:rsidRPr="002A29CC" w:rsidRDefault="009B3AD4" w:rsidP="009B3AD4">
      <w:pPr>
        <w:pStyle w:val="AmNumberTabs"/>
      </w:pPr>
      <w:r w:rsidRPr="002A29CC">
        <w:t>Enmienda</w:t>
      </w:r>
      <w:r w:rsidRPr="002A29CC">
        <w:tab/>
      </w:r>
      <w:r w:rsidRPr="002A29CC">
        <w:tab/>
        <w:t>114</w:t>
      </w:r>
    </w:p>
    <w:p w14:paraId="00E6F88A" w14:textId="77777777" w:rsidR="009B3AD4" w:rsidRPr="002A29CC" w:rsidRDefault="009B3AD4" w:rsidP="009B3AD4">
      <w:pPr>
        <w:pStyle w:val="NormalBold12b"/>
      </w:pPr>
      <w:r w:rsidRPr="002A29CC">
        <w:t>Propuesta de Reglamento</w:t>
      </w:r>
    </w:p>
    <w:p w14:paraId="37D96C0C" w14:textId="77777777" w:rsidR="009B3AD4" w:rsidRPr="002A29CC" w:rsidRDefault="009B3AD4" w:rsidP="009B3AD4">
      <w:pPr>
        <w:pStyle w:val="NormalBold"/>
      </w:pPr>
      <w:r w:rsidRPr="002A29CC">
        <w:t>Artículo 54 – título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0DF8619E" w14:textId="77777777" w:rsidTr="00843A7E">
        <w:trPr>
          <w:trHeight w:hRule="exact" w:val="240"/>
          <w:jc w:val="center"/>
        </w:trPr>
        <w:tc>
          <w:tcPr>
            <w:tcW w:w="9752" w:type="dxa"/>
            <w:gridSpan w:val="2"/>
            <w:tcBorders>
              <w:top w:val="nil"/>
              <w:left w:val="nil"/>
              <w:bottom w:val="nil"/>
              <w:right w:val="nil"/>
            </w:tcBorders>
          </w:tcPr>
          <w:p w14:paraId="2B12DEC1" w14:textId="77777777" w:rsidR="009B3AD4" w:rsidRPr="002A29CC" w:rsidRDefault="009B3AD4" w:rsidP="00843A7E"/>
        </w:tc>
      </w:tr>
      <w:tr w:rsidR="009B3AD4" w:rsidRPr="002A29CC" w14:paraId="5356BB62" w14:textId="77777777" w:rsidTr="00843A7E">
        <w:trPr>
          <w:trHeight w:val="240"/>
          <w:jc w:val="center"/>
        </w:trPr>
        <w:tc>
          <w:tcPr>
            <w:tcW w:w="4876" w:type="dxa"/>
            <w:tcBorders>
              <w:top w:val="nil"/>
              <w:left w:val="nil"/>
              <w:bottom w:val="nil"/>
              <w:right w:val="nil"/>
            </w:tcBorders>
          </w:tcPr>
          <w:p w14:paraId="0CC5932A"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12AB5E8B" w14:textId="77777777" w:rsidR="009B3AD4" w:rsidRPr="002A29CC" w:rsidRDefault="009B3AD4" w:rsidP="00843A7E">
            <w:pPr>
              <w:pStyle w:val="AmColumnHeading"/>
            </w:pPr>
            <w:r w:rsidRPr="002A29CC">
              <w:t>Enmienda</w:t>
            </w:r>
          </w:p>
        </w:tc>
      </w:tr>
      <w:tr w:rsidR="009B3AD4" w:rsidRPr="002A29CC" w14:paraId="0D603DC3" w14:textId="77777777" w:rsidTr="00843A7E">
        <w:trPr>
          <w:jc w:val="center"/>
        </w:trPr>
        <w:tc>
          <w:tcPr>
            <w:tcW w:w="4876" w:type="dxa"/>
            <w:tcBorders>
              <w:top w:val="nil"/>
              <w:left w:val="nil"/>
              <w:bottom w:val="nil"/>
              <w:right w:val="nil"/>
            </w:tcBorders>
          </w:tcPr>
          <w:p w14:paraId="415F83FB" w14:textId="77777777" w:rsidR="009B3AD4" w:rsidRPr="002A29CC" w:rsidRDefault="009B3AD4" w:rsidP="00843A7E">
            <w:pPr>
              <w:pStyle w:val="Normal6a"/>
            </w:pPr>
            <w:r w:rsidRPr="002A29CC">
              <w:t>Evaluación</w:t>
            </w:r>
          </w:p>
        </w:tc>
        <w:tc>
          <w:tcPr>
            <w:tcW w:w="4876" w:type="dxa"/>
            <w:tcBorders>
              <w:top w:val="nil"/>
              <w:left w:val="nil"/>
              <w:bottom w:val="nil"/>
              <w:right w:val="nil"/>
            </w:tcBorders>
          </w:tcPr>
          <w:p w14:paraId="085704CF" w14:textId="77777777" w:rsidR="009B3AD4" w:rsidRPr="002A29CC" w:rsidRDefault="009B3AD4" w:rsidP="00843A7E">
            <w:pPr>
              <w:pStyle w:val="Normal6a"/>
            </w:pPr>
            <w:r w:rsidRPr="002A29CC">
              <w:t xml:space="preserve">Evaluación </w:t>
            </w:r>
            <w:r w:rsidRPr="002A29CC">
              <w:rPr>
                <w:b/>
                <w:i/>
              </w:rPr>
              <w:t>y revisión</w:t>
            </w:r>
          </w:p>
        </w:tc>
      </w:tr>
    </w:tbl>
    <w:p w14:paraId="402E1D09" w14:textId="77777777" w:rsidR="009B3AD4" w:rsidRPr="002A29CC" w:rsidRDefault="009B3AD4" w:rsidP="009B3AD4"/>
    <w:p w14:paraId="441CA8C7" w14:textId="77777777" w:rsidR="009B3AD4" w:rsidRPr="002A29CC" w:rsidRDefault="009B3AD4" w:rsidP="009B3AD4">
      <w:pPr>
        <w:pStyle w:val="AmNumberTabs"/>
      </w:pPr>
      <w:r w:rsidRPr="002A29CC">
        <w:t>Enmienda</w:t>
      </w:r>
      <w:r w:rsidRPr="002A29CC">
        <w:tab/>
      </w:r>
      <w:r w:rsidRPr="002A29CC">
        <w:tab/>
        <w:t>115</w:t>
      </w:r>
    </w:p>
    <w:p w14:paraId="1A83B136" w14:textId="77777777" w:rsidR="009B3AD4" w:rsidRPr="002A29CC" w:rsidRDefault="009B3AD4" w:rsidP="009B3AD4">
      <w:pPr>
        <w:pStyle w:val="NormalBold12b"/>
      </w:pPr>
      <w:r w:rsidRPr="002A29CC">
        <w:t>Propuesta de Reglamento</w:t>
      </w:r>
    </w:p>
    <w:p w14:paraId="49323311" w14:textId="77777777" w:rsidR="009B3AD4" w:rsidRPr="002A29CC" w:rsidRDefault="009B3AD4" w:rsidP="009B3AD4">
      <w:pPr>
        <w:pStyle w:val="NormalBold"/>
      </w:pPr>
      <w:r w:rsidRPr="002A29CC">
        <w:t>Artículo 54 – apartado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4EE0185B" w14:textId="77777777" w:rsidTr="00843A7E">
        <w:trPr>
          <w:trHeight w:hRule="exact" w:val="240"/>
          <w:jc w:val="center"/>
        </w:trPr>
        <w:tc>
          <w:tcPr>
            <w:tcW w:w="9752" w:type="dxa"/>
            <w:gridSpan w:val="2"/>
            <w:tcBorders>
              <w:top w:val="nil"/>
              <w:left w:val="nil"/>
              <w:bottom w:val="nil"/>
              <w:right w:val="nil"/>
            </w:tcBorders>
          </w:tcPr>
          <w:p w14:paraId="25DDF3D6" w14:textId="77777777" w:rsidR="009B3AD4" w:rsidRPr="002A29CC" w:rsidRDefault="009B3AD4" w:rsidP="00843A7E"/>
        </w:tc>
      </w:tr>
      <w:tr w:rsidR="009B3AD4" w:rsidRPr="002A29CC" w14:paraId="328BF98B" w14:textId="77777777" w:rsidTr="00843A7E">
        <w:trPr>
          <w:trHeight w:val="240"/>
          <w:jc w:val="center"/>
        </w:trPr>
        <w:tc>
          <w:tcPr>
            <w:tcW w:w="4876" w:type="dxa"/>
            <w:tcBorders>
              <w:top w:val="nil"/>
              <w:left w:val="nil"/>
              <w:bottom w:val="nil"/>
              <w:right w:val="nil"/>
            </w:tcBorders>
          </w:tcPr>
          <w:p w14:paraId="06133D12"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2B1A7F22" w14:textId="77777777" w:rsidR="009B3AD4" w:rsidRPr="002A29CC" w:rsidRDefault="009B3AD4" w:rsidP="00843A7E">
            <w:pPr>
              <w:pStyle w:val="AmColumnHeading"/>
            </w:pPr>
            <w:r w:rsidRPr="002A29CC">
              <w:t>Enmienda</w:t>
            </w:r>
          </w:p>
        </w:tc>
      </w:tr>
      <w:tr w:rsidR="009B3AD4" w:rsidRPr="002A29CC" w14:paraId="45DB52BD" w14:textId="77777777" w:rsidTr="00843A7E">
        <w:trPr>
          <w:jc w:val="center"/>
        </w:trPr>
        <w:tc>
          <w:tcPr>
            <w:tcW w:w="4876" w:type="dxa"/>
            <w:tcBorders>
              <w:top w:val="nil"/>
              <w:left w:val="nil"/>
              <w:bottom w:val="nil"/>
              <w:right w:val="nil"/>
            </w:tcBorders>
          </w:tcPr>
          <w:p w14:paraId="3EF11A32" w14:textId="77777777" w:rsidR="009B3AD4" w:rsidRPr="002A29CC" w:rsidRDefault="009B3AD4" w:rsidP="00843A7E">
            <w:pPr>
              <w:pStyle w:val="Normal6a"/>
            </w:pPr>
            <w:r w:rsidRPr="002A29CC">
              <w:t>2.</w:t>
            </w:r>
            <w:r w:rsidRPr="002A29CC">
              <w:tab/>
              <w:t>La evaluación examinará la posible necesidad de modificar el mandato de la Agencia y las repercusiones financieras de cualquier modificación de ese tipo.</w:t>
            </w:r>
          </w:p>
        </w:tc>
        <w:tc>
          <w:tcPr>
            <w:tcW w:w="4876" w:type="dxa"/>
            <w:tcBorders>
              <w:top w:val="nil"/>
              <w:left w:val="nil"/>
              <w:bottom w:val="nil"/>
              <w:right w:val="nil"/>
            </w:tcBorders>
          </w:tcPr>
          <w:p w14:paraId="4286BBB1" w14:textId="77777777" w:rsidR="009B3AD4" w:rsidRPr="002A29CC" w:rsidRDefault="009B3AD4" w:rsidP="00843A7E">
            <w:pPr>
              <w:pStyle w:val="Normal6a"/>
            </w:pPr>
            <w:r w:rsidRPr="002A29CC">
              <w:t>2.</w:t>
            </w:r>
            <w:r w:rsidRPr="002A29CC">
              <w:tab/>
              <w:t xml:space="preserve">La evaluación examinará la posible necesidad de modificar el mandato de la Agencia y las repercusiones financieras de cualquier modificación de ese tipo. </w:t>
            </w:r>
            <w:r w:rsidRPr="002A29CC">
              <w:rPr>
                <w:b/>
                <w:i/>
              </w:rPr>
              <w:t xml:space="preserve">La evaluación también valorará el funcionamiento de los Comités y si </w:t>
            </w:r>
            <w:proofErr w:type="gramStart"/>
            <w:r w:rsidRPr="002A29CC">
              <w:rPr>
                <w:b/>
                <w:i/>
              </w:rPr>
              <w:t>sería</w:t>
            </w:r>
            <w:proofErr w:type="gramEnd"/>
            <w:r w:rsidRPr="002A29CC">
              <w:rPr>
                <w:b/>
                <w:i/>
              </w:rPr>
              <w:t xml:space="preserve"> apropiado armonizar o adaptar los artículos 14 y 15 del presente Reglamento.</w:t>
            </w:r>
          </w:p>
        </w:tc>
      </w:tr>
    </w:tbl>
    <w:p w14:paraId="0A01E38C" w14:textId="77777777" w:rsidR="009B3AD4" w:rsidRPr="002A29CC" w:rsidRDefault="009B3AD4" w:rsidP="009B3AD4"/>
    <w:p w14:paraId="05831EE5" w14:textId="77777777" w:rsidR="009B3AD4" w:rsidRPr="002A29CC" w:rsidRDefault="009B3AD4" w:rsidP="009B3AD4">
      <w:pPr>
        <w:pStyle w:val="AmNumberTabs"/>
      </w:pPr>
      <w:r w:rsidRPr="002A29CC">
        <w:t>Enmienda</w:t>
      </w:r>
      <w:r w:rsidRPr="002A29CC">
        <w:tab/>
      </w:r>
      <w:r w:rsidRPr="002A29CC">
        <w:tab/>
        <w:t>116</w:t>
      </w:r>
    </w:p>
    <w:p w14:paraId="1244F10A" w14:textId="77777777" w:rsidR="009B3AD4" w:rsidRPr="002A29CC" w:rsidRDefault="009B3AD4" w:rsidP="009B3AD4">
      <w:pPr>
        <w:pStyle w:val="NormalBold12b"/>
      </w:pPr>
      <w:r w:rsidRPr="002A29CC">
        <w:t>Propuesta de Reglamento</w:t>
      </w:r>
    </w:p>
    <w:p w14:paraId="79DFC8CC" w14:textId="77777777" w:rsidR="009B3AD4" w:rsidRPr="002A29CC" w:rsidRDefault="009B3AD4" w:rsidP="009B3AD4">
      <w:pPr>
        <w:pStyle w:val="NormalBold"/>
      </w:pPr>
      <w:r w:rsidRPr="002A29CC">
        <w:t>Artículo 54 – apartado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B3AD4" w:rsidRPr="002A29CC" w14:paraId="10230A54" w14:textId="77777777" w:rsidTr="00843A7E">
        <w:trPr>
          <w:trHeight w:hRule="exact" w:val="240"/>
          <w:jc w:val="center"/>
        </w:trPr>
        <w:tc>
          <w:tcPr>
            <w:tcW w:w="9752" w:type="dxa"/>
            <w:gridSpan w:val="2"/>
            <w:tcBorders>
              <w:top w:val="nil"/>
              <w:left w:val="nil"/>
              <w:bottom w:val="nil"/>
              <w:right w:val="nil"/>
            </w:tcBorders>
          </w:tcPr>
          <w:p w14:paraId="192734D8" w14:textId="77777777" w:rsidR="009B3AD4" w:rsidRPr="002A29CC" w:rsidRDefault="009B3AD4" w:rsidP="00843A7E"/>
        </w:tc>
      </w:tr>
      <w:tr w:rsidR="009B3AD4" w:rsidRPr="002A29CC" w14:paraId="068C507C" w14:textId="77777777" w:rsidTr="00843A7E">
        <w:trPr>
          <w:trHeight w:val="240"/>
          <w:jc w:val="center"/>
        </w:trPr>
        <w:tc>
          <w:tcPr>
            <w:tcW w:w="4876" w:type="dxa"/>
            <w:tcBorders>
              <w:top w:val="nil"/>
              <w:left w:val="nil"/>
              <w:bottom w:val="nil"/>
              <w:right w:val="nil"/>
            </w:tcBorders>
          </w:tcPr>
          <w:p w14:paraId="2B4FF369" w14:textId="77777777" w:rsidR="009B3AD4" w:rsidRPr="002A29CC" w:rsidRDefault="009B3AD4" w:rsidP="00843A7E">
            <w:pPr>
              <w:pStyle w:val="AmColumnHeading"/>
            </w:pPr>
            <w:r w:rsidRPr="002A29CC">
              <w:t>Texto de la Comisión</w:t>
            </w:r>
          </w:p>
        </w:tc>
        <w:tc>
          <w:tcPr>
            <w:tcW w:w="4876" w:type="dxa"/>
            <w:tcBorders>
              <w:top w:val="nil"/>
              <w:left w:val="nil"/>
              <w:bottom w:val="nil"/>
              <w:right w:val="nil"/>
            </w:tcBorders>
          </w:tcPr>
          <w:p w14:paraId="3539D425" w14:textId="77777777" w:rsidR="009B3AD4" w:rsidRPr="002A29CC" w:rsidRDefault="009B3AD4" w:rsidP="00843A7E">
            <w:pPr>
              <w:pStyle w:val="AmColumnHeading"/>
            </w:pPr>
            <w:r w:rsidRPr="002A29CC">
              <w:t>Enmienda</w:t>
            </w:r>
          </w:p>
        </w:tc>
      </w:tr>
      <w:tr w:rsidR="009B3AD4" w:rsidRPr="002A29CC" w14:paraId="0BD7D6E5" w14:textId="77777777" w:rsidTr="00843A7E">
        <w:trPr>
          <w:jc w:val="center"/>
        </w:trPr>
        <w:tc>
          <w:tcPr>
            <w:tcW w:w="4876" w:type="dxa"/>
            <w:tcBorders>
              <w:top w:val="nil"/>
              <w:left w:val="nil"/>
              <w:bottom w:val="nil"/>
              <w:right w:val="nil"/>
            </w:tcBorders>
          </w:tcPr>
          <w:p w14:paraId="4FF84BA2" w14:textId="77777777" w:rsidR="009B3AD4" w:rsidRPr="002A29CC" w:rsidRDefault="009B3AD4" w:rsidP="00843A7E">
            <w:pPr>
              <w:pStyle w:val="Normal6a"/>
            </w:pPr>
            <w:r w:rsidRPr="002A29CC">
              <w:t>3.</w:t>
            </w:r>
            <w:r w:rsidRPr="002A29CC">
              <w:tab/>
              <w:t>La Comisión comunicará al Parlamento Europeo, al Consejo y al Consejo de Administración los resultados de la evaluación. Si procede, se incluirá un plan de acción y un calendario. La Comisión hará públicas las conclusiones de la evaluación.</w:t>
            </w:r>
          </w:p>
        </w:tc>
        <w:tc>
          <w:tcPr>
            <w:tcW w:w="4876" w:type="dxa"/>
            <w:tcBorders>
              <w:top w:val="nil"/>
              <w:left w:val="nil"/>
              <w:bottom w:val="nil"/>
              <w:right w:val="nil"/>
            </w:tcBorders>
          </w:tcPr>
          <w:p w14:paraId="037A7499" w14:textId="77777777" w:rsidR="009B3AD4" w:rsidRPr="002A29CC" w:rsidRDefault="009B3AD4" w:rsidP="00843A7E">
            <w:pPr>
              <w:pStyle w:val="Normal6a"/>
            </w:pPr>
            <w:r w:rsidRPr="002A29CC">
              <w:t>3.</w:t>
            </w:r>
            <w:r w:rsidRPr="002A29CC">
              <w:tab/>
              <w:t xml:space="preserve">La Comisión comunicará al Parlamento Europeo, al Consejo y al Consejo de Administración los resultados de la evaluación. Si procede, se incluirá un plan de acción y un calendario. </w:t>
            </w:r>
            <w:r w:rsidRPr="002A29CC">
              <w:rPr>
                <w:b/>
                <w:i/>
              </w:rPr>
              <w:t xml:space="preserve">La Comisión presentará, si procede, una propuesta legislativa al Parlamento Europeo y al Consejo. </w:t>
            </w:r>
            <w:r w:rsidRPr="002A29CC">
              <w:t>La Comisión hará públicas las conclusiones de la evaluación.</w:t>
            </w:r>
          </w:p>
        </w:tc>
      </w:tr>
    </w:tbl>
    <w:p w14:paraId="258C72A5" w14:textId="275C67F0" w:rsidR="00E365E1" w:rsidRPr="002A29CC" w:rsidRDefault="00E365E1" w:rsidP="009B3AD4"/>
    <w:sectPr w:rsidR="00E365E1" w:rsidRPr="002A29CC" w:rsidSect="00E23E4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408EC" w14:textId="77777777" w:rsidR="00893E9E" w:rsidRPr="00E23E45" w:rsidRDefault="00893E9E">
      <w:r w:rsidRPr="00E23E45">
        <w:separator/>
      </w:r>
    </w:p>
  </w:endnote>
  <w:endnote w:type="continuationSeparator" w:id="0">
    <w:p w14:paraId="5EFB393B" w14:textId="77777777" w:rsidR="00893E9E" w:rsidRPr="00E23E45" w:rsidRDefault="00893E9E">
      <w:r w:rsidRPr="00E23E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22BB" w14:textId="77777777" w:rsidR="00064002" w:rsidRPr="00E23E4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E5D1" w14:textId="77777777" w:rsidR="00064002" w:rsidRPr="00E23E4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FAC3" w14:textId="77777777" w:rsidR="00064002" w:rsidRPr="00E23E4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02090" w14:textId="77777777" w:rsidR="00893E9E" w:rsidRPr="00E23E45" w:rsidRDefault="00893E9E">
      <w:r w:rsidRPr="00E23E45">
        <w:separator/>
      </w:r>
    </w:p>
  </w:footnote>
  <w:footnote w:type="continuationSeparator" w:id="0">
    <w:p w14:paraId="075A8AF7" w14:textId="77777777" w:rsidR="00893E9E" w:rsidRPr="00E23E45" w:rsidRDefault="00893E9E">
      <w:r w:rsidRPr="00E23E45">
        <w:continuationSeparator/>
      </w:r>
    </w:p>
  </w:footnote>
  <w:footnote w:id="1">
    <w:p w14:paraId="5655EEFC" w14:textId="300DD947" w:rsidR="00AE5172" w:rsidRPr="002A29CC" w:rsidRDefault="00AE5172" w:rsidP="002A29CC">
      <w:pPr>
        <w:pStyle w:val="FootnoteText"/>
        <w:ind w:left="567" w:hanging="567"/>
        <w:rPr>
          <w:sz w:val="24"/>
          <w:szCs w:val="24"/>
          <w:lang w:val="es-ES"/>
        </w:rPr>
      </w:pPr>
      <w:r w:rsidRPr="002A29CC">
        <w:rPr>
          <w:rStyle w:val="FootnoteReference"/>
          <w:sz w:val="24"/>
          <w:szCs w:val="24"/>
        </w:rPr>
        <w:footnoteRef/>
      </w:r>
      <w:r w:rsidRPr="002A29CC">
        <w:rPr>
          <w:sz w:val="24"/>
          <w:szCs w:val="24"/>
          <w:lang w:val="es-ES"/>
        </w:rPr>
        <w:t xml:space="preserve"> </w:t>
      </w:r>
      <w:r w:rsidRPr="002A29CC">
        <w:rPr>
          <w:sz w:val="24"/>
          <w:szCs w:val="24"/>
          <w:lang w:val="es-ES"/>
        </w:rPr>
        <w:tab/>
        <w:t>De conformidad con el artículo 60, apartado 4, párrafo cuarto, del Reglamento interno, el asunto se devuelve a la comisión competente con vistas a la celebración de negociaciones interinstitucionales</w:t>
      </w:r>
      <w:r w:rsidRPr="002A29CC">
        <w:rPr>
          <w:iCs/>
          <w:sz w:val="24"/>
          <w:szCs w:val="24"/>
          <w:lang w:val="es-ES"/>
        </w:rPr>
        <w:t xml:space="preserve"> (A10-0093/2026)</w:t>
      </w:r>
      <w:r w:rsidR="00161DC8" w:rsidRPr="002A29CC">
        <w:rPr>
          <w:iCs/>
          <w:sz w:val="24"/>
          <w:szCs w:val="24"/>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7B21C" w14:textId="77777777" w:rsidR="00064002" w:rsidRPr="00E23E4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8C35" w14:textId="77777777" w:rsidR="00064002" w:rsidRPr="00E23E4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BBE9" w14:textId="77777777" w:rsidR="00064002" w:rsidRPr="00E23E4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96384920">
    <w:abstractNumId w:val="9"/>
  </w:num>
  <w:num w:numId="2" w16cid:durableId="317653989">
    <w:abstractNumId w:val="9"/>
  </w:num>
  <w:num w:numId="3" w16cid:durableId="1808085616">
    <w:abstractNumId w:val="7"/>
  </w:num>
  <w:num w:numId="4" w16cid:durableId="1012973">
    <w:abstractNumId w:val="7"/>
  </w:num>
  <w:num w:numId="5" w16cid:durableId="955601799">
    <w:abstractNumId w:val="6"/>
  </w:num>
  <w:num w:numId="6" w16cid:durableId="1604338085">
    <w:abstractNumId w:val="6"/>
  </w:num>
  <w:num w:numId="7" w16cid:durableId="675107801">
    <w:abstractNumId w:val="5"/>
  </w:num>
  <w:num w:numId="8" w16cid:durableId="2020504593">
    <w:abstractNumId w:val="5"/>
  </w:num>
  <w:num w:numId="9" w16cid:durableId="2065179055">
    <w:abstractNumId w:val="4"/>
  </w:num>
  <w:num w:numId="10" w16cid:durableId="298152839">
    <w:abstractNumId w:val="4"/>
  </w:num>
  <w:num w:numId="11" w16cid:durableId="1923907463">
    <w:abstractNumId w:val="8"/>
  </w:num>
  <w:num w:numId="12" w16cid:durableId="550502960">
    <w:abstractNumId w:val="8"/>
  </w:num>
  <w:num w:numId="13" w16cid:durableId="162051">
    <w:abstractNumId w:val="3"/>
  </w:num>
  <w:num w:numId="14" w16cid:durableId="1018192363">
    <w:abstractNumId w:val="3"/>
  </w:num>
  <w:num w:numId="15" w16cid:durableId="1271818403">
    <w:abstractNumId w:val="2"/>
  </w:num>
  <w:num w:numId="16" w16cid:durableId="184905755">
    <w:abstractNumId w:val="2"/>
  </w:num>
  <w:num w:numId="17" w16cid:durableId="1348756890">
    <w:abstractNumId w:val="1"/>
  </w:num>
  <w:num w:numId="18" w16cid:durableId="789519004">
    <w:abstractNumId w:val="1"/>
  </w:num>
  <w:num w:numId="19" w16cid:durableId="1534802575">
    <w:abstractNumId w:val="0"/>
  </w:num>
  <w:num w:numId="20" w16cid:durableId="92896319">
    <w:abstractNumId w:val="0"/>
  </w:num>
  <w:num w:numId="21" w16cid:durableId="1587765233">
    <w:abstractNumId w:val="9"/>
  </w:num>
  <w:num w:numId="22" w16cid:durableId="2120908210">
    <w:abstractNumId w:val="7"/>
  </w:num>
  <w:num w:numId="23" w16cid:durableId="357859095">
    <w:abstractNumId w:val="6"/>
  </w:num>
  <w:num w:numId="24" w16cid:durableId="518348518">
    <w:abstractNumId w:val="5"/>
  </w:num>
  <w:num w:numId="25" w16cid:durableId="1095369909">
    <w:abstractNumId w:val="4"/>
  </w:num>
  <w:num w:numId="26" w16cid:durableId="1191803498">
    <w:abstractNumId w:val="8"/>
  </w:num>
  <w:num w:numId="27" w16cid:durableId="1678191556">
    <w:abstractNumId w:val="3"/>
  </w:num>
  <w:num w:numId="28" w16cid:durableId="247815936">
    <w:abstractNumId w:val="2"/>
  </w:num>
  <w:num w:numId="29" w16cid:durableId="83307096">
    <w:abstractNumId w:val="1"/>
  </w:num>
  <w:num w:numId="30" w16cid:durableId="987825829">
    <w:abstractNumId w:val="0"/>
  </w:num>
  <w:num w:numId="31" w16cid:durableId="123819008">
    <w:abstractNumId w:val="9"/>
  </w:num>
  <w:num w:numId="32" w16cid:durableId="1678926350">
    <w:abstractNumId w:val="7"/>
  </w:num>
  <w:num w:numId="33" w16cid:durableId="2133358735">
    <w:abstractNumId w:val="6"/>
  </w:num>
  <w:num w:numId="34" w16cid:durableId="805203150">
    <w:abstractNumId w:val="5"/>
  </w:num>
  <w:num w:numId="35" w16cid:durableId="421462434">
    <w:abstractNumId w:val="4"/>
  </w:num>
  <w:num w:numId="36" w16cid:durableId="1118448478">
    <w:abstractNumId w:val="8"/>
  </w:num>
  <w:num w:numId="37" w16cid:durableId="1909415031">
    <w:abstractNumId w:val="3"/>
  </w:num>
  <w:num w:numId="38" w16cid:durableId="1058016922">
    <w:abstractNumId w:val="2"/>
  </w:num>
  <w:num w:numId="39" w16cid:durableId="1674800491">
    <w:abstractNumId w:val="1"/>
  </w:num>
  <w:num w:numId="40" w16cid:durableId="1919510275">
    <w:abstractNumId w:val="0"/>
  </w:num>
  <w:num w:numId="41" w16cid:durableId="1033069725">
    <w:abstractNumId w:val="10"/>
  </w:num>
  <w:num w:numId="42" w16cid:durableId="46146803">
    <w:abstractNumId w:val="10"/>
  </w:num>
  <w:num w:numId="43" w16cid:durableId="110249862">
    <w:abstractNumId w:val="10"/>
  </w:num>
  <w:num w:numId="44" w16cid:durableId="12250279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ES"/>
    <w:docVar w:name="dvnumam" w:val="126"/>
    <w:docVar w:name="dvpe" w:val="781.186"/>
    <w:docVar w:name="dvrapporteur" w:val="Ponente: "/>
    <w:docVar w:name="dvstar" w:val="***I"/>
    <w:docVar w:name="dvtitre" w:val="Resolución legislativa del Parlamento Europeo, de 29 de abril de 2026, sobre la propuesta de Reglamento del Parlamento Europeo y del Consejo relativo a la Agencia Europea de Sustancias y Mezclas Químicas y por el que se modifican los Reglamentos (CE) n.º 1907/2006, (UE) n.º 528/2012, (UE) n.º 649/2012 y (UE) 2019/1021(COM(2025)0386 – C10-0141/2025 – 2025/0207(COD))"/>
  </w:docVars>
  <w:rsids>
    <w:rsidRoot w:val="00893E9E"/>
    <w:rsid w:val="00002272"/>
    <w:rsid w:val="00064002"/>
    <w:rsid w:val="000677B9"/>
    <w:rsid w:val="000831BA"/>
    <w:rsid w:val="000A42CC"/>
    <w:rsid w:val="000E5077"/>
    <w:rsid w:val="000E7DD9"/>
    <w:rsid w:val="0010095E"/>
    <w:rsid w:val="00125B37"/>
    <w:rsid w:val="00161DC8"/>
    <w:rsid w:val="00182224"/>
    <w:rsid w:val="00187494"/>
    <w:rsid w:val="001F32AE"/>
    <w:rsid w:val="00221F1C"/>
    <w:rsid w:val="002767FF"/>
    <w:rsid w:val="002A29CC"/>
    <w:rsid w:val="002B18FE"/>
    <w:rsid w:val="002B5493"/>
    <w:rsid w:val="00343214"/>
    <w:rsid w:val="00361939"/>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D2A62"/>
    <w:rsid w:val="006F74FA"/>
    <w:rsid w:val="00731ADD"/>
    <w:rsid w:val="00734777"/>
    <w:rsid w:val="00747932"/>
    <w:rsid w:val="00751A4A"/>
    <w:rsid w:val="00756632"/>
    <w:rsid w:val="00762C74"/>
    <w:rsid w:val="0077368F"/>
    <w:rsid w:val="00786EC0"/>
    <w:rsid w:val="007D1690"/>
    <w:rsid w:val="007E22AD"/>
    <w:rsid w:val="00817416"/>
    <w:rsid w:val="00842779"/>
    <w:rsid w:val="00865F67"/>
    <w:rsid w:val="00881A7B"/>
    <w:rsid w:val="008840E5"/>
    <w:rsid w:val="00887B3E"/>
    <w:rsid w:val="008908F0"/>
    <w:rsid w:val="00893E9E"/>
    <w:rsid w:val="008C2AC6"/>
    <w:rsid w:val="00901783"/>
    <w:rsid w:val="00930C23"/>
    <w:rsid w:val="0093193B"/>
    <w:rsid w:val="009509D8"/>
    <w:rsid w:val="00950B64"/>
    <w:rsid w:val="00981893"/>
    <w:rsid w:val="009B3AD4"/>
    <w:rsid w:val="00A1687D"/>
    <w:rsid w:val="00A4229B"/>
    <w:rsid w:val="00A43E52"/>
    <w:rsid w:val="00A4678D"/>
    <w:rsid w:val="00A778C7"/>
    <w:rsid w:val="00AB441E"/>
    <w:rsid w:val="00AB6293"/>
    <w:rsid w:val="00AE0928"/>
    <w:rsid w:val="00AE5172"/>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D63B1"/>
    <w:rsid w:val="00E23E45"/>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D1C3C"/>
  <w15:chartTrackingRefBased/>
  <w15:docId w15:val="{B957B06D-996F-4C9A-A0D8-BC71801C0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B3AD4"/>
    <w:rPr>
      <w:b/>
      <w:kern w:val="28"/>
      <w:sz w:val="28"/>
      <w:lang w:val="fr-FR" w:eastAsia="fr-FR"/>
    </w:rPr>
  </w:style>
  <w:style w:type="character" w:customStyle="1" w:styleId="Heading2Char">
    <w:name w:val="Heading 2 Char"/>
    <w:basedOn w:val="DefaultParagraphFont"/>
    <w:link w:val="Heading2"/>
    <w:semiHidden/>
    <w:rsid w:val="009B3AD4"/>
    <w:rPr>
      <w:sz w:val="24"/>
      <w:lang w:val="fr-FR" w:eastAsia="fr-FR"/>
    </w:rPr>
  </w:style>
  <w:style w:type="character" w:customStyle="1" w:styleId="Heading3Char">
    <w:name w:val="Heading 3 Char"/>
    <w:basedOn w:val="DefaultParagraphFont"/>
    <w:link w:val="Heading3"/>
    <w:semiHidden/>
    <w:rsid w:val="009B3AD4"/>
    <w:rPr>
      <w:rFonts w:ascii="Arial" w:hAnsi="Arial"/>
      <w:sz w:val="24"/>
      <w:lang w:val="fr-FR" w:eastAsia="fr-FR"/>
    </w:rPr>
  </w:style>
  <w:style w:type="character" w:customStyle="1" w:styleId="Heading4Char">
    <w:name w:val="Heading 4 Char"/>
    <w:basedOn w:val="DefaultParagraphFont"/>
    <w:link w:val="Heading4"/>
    <w:semiHidden/>
    <w:rsid w:val="009B3AD4"/>
    <w:rPr>
      <w:sz w:val="24"/>
      <w:lang w:val="en-US" w:eastAsia="fr-FR"/>
    </w:rPr>
  </w:style>
  <w:style w:type="character" w:customStyle="1" w:styleId="Heading5Char">
    <w:name w:val="Heading 5 Char"/>
    <w:basedOn w:val="DefaultParagraphFont"/>
    <w:link w:val="Heading5"/>
    <w:semiHidden/>
    <w:rsid w:val="009B3AD4"/>
    <w:rPr>
      <w:sz w:val="24"/>
      <w:lang w:val="en-US" w:eastAsia="fr-FR"/>
    </w:rPr>
  </w:style>
  <w:style w:type="character" w:customStyle="1" w:styleId="Heading6Char">
    <w:name w:val="Heading 6 Char"/>
    <w:basedOn w:val="DefaultParagraphFont"/>
    <w:link w:val="Heading6"/>
    <w:semiHidden/>
    <w:rsid w:val="009B3AD4"/>
    <w:rPr>
      <w:i/>
      <w:sz w:val="22"/>
      <w:lang w:val="es-ES_tradnl"/>
    </w:rPr>
  </w:style>
  <w:style w:type="character" w:customStyle="1" w:styleId="Heading7Char">
    <w:name w:val="Heading 7 Char"/>
    <w:basedOn w:val="DefaultParagraphFont"/>
    <w:link w:val="Heading7"/>
    <w:semiHidden/>
    <w:rsid w:val="009B3AD4"/>
    <w:rPr>
      <w:rFonts w:ascii="Arial" w:hAnsi="Arial"/>
      <w:sz w:val="24"/>
      <w:lang w:val="es-ES_tradnl"/>
    </w:rPr>
  </w:style>
  <w:style w:type="character" w:customStyle="1" w:styleId="Heading8Char">
    <w:name w:val="Heading 8 Char"/>
    <w:basedOn w:val="DefaultParagraphFont"/>
    <w:link w:val="Heading8"/>
    <w:semiHidden/>
    <w:rsid w:val="009B3AD4"/>
    <w:rPr>
      <w:rFonts w:ascii="Arial" w:hAnsi="Arial"/>
      <w:i/>
      <w:sz w:val="24"/>
      <w:lang w:val="es-ES_tradnl"/>
    </w:rPr>
  </w:style>
  <w:style w:type="character" w:customStyle="1" w:styleId="Heading9Char">
    <w:name w:val="Heading 9 Char"/>
    <w:basedOn w:val="DefaultParagraphFont"/>
    <w:link w:val="Heading9"/>
    <w:semiHidden/>
    <w:rsid w:val="009B3AD4"/>
    <w:rPr>
      <w:rFonts w:ascii="Arial" w:hAnsi="Arial"/>
      <w:b/>
      <w:i/>
      <w:sz w:val="18"/>
      <w:lang w:val="es-ES_tradnl"/>
    </w:rPr>
  </w:style>
  <w:style w:type="paragraph" w:styleId="TOCHeading">
    <w:name w:val="TOC Heading"/>
    <w:basedOn w:val="Normal"/>
    <w:next w:val="Normal"/>
    <w:unhideWhenUsed/>
    <w:qFormat/>
    <w:rsid w:val="009B3AD4"/>
    <w:pPr>
      <w:widowControl/>
      <w:spacing w:after="240"/>
    </w:pPr>
    <w:rPr>
      <w:lang w:val="en-GB"/>
    </w:rPr>
  </w:style>
  <w:style w:type="paragraph" w:customStyle="1" w:styleId="EPFooter2">
    <w:name w:val="EPFooter2"/>
    <w:basedOn w:val="Normal"/>
    <w:next w:val="Normal"/>
    <w:rsid w:val="009B3AD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B3AD4"/>
    <w:pPr>
      <w:keepNext/>
      <w:spacing w:after="240"/>
      <w:jc w:val="right"/>
    </w:pPr>
    <w:rPr>
      <w:rFonts w:ascii="Arial" w:hAnsi="Arial"/>
      <w:b/>
    </w:rPr>
  </w:style>
  <w:style w:type="paragraph" w:customStyle="1" w:styleId="Normal6a">
    <w:name w:val="Normal6a"/>
    <w:basedOn w:val="Normal"/>
    <w:rsid w:val="009B3AD4"/>
    <w:pPr>
      <w:spacing w:after="120"/>
    </w:pPr>
  </w:style>
  <w:style w:type="paragraph" w:customStyle="1" w:styleId="PageHeading">
    <w:name w:val="PageHeading"/>
    <w:basedOn w:val="Normal"/>
    <w:rsid w:val="009B3AD4"/>
    <w:pPr>
      <w:keepNext/>
      <w:spacing w:after="480"/>
      <w:jc w:val="center"/>
    </w:pPr>
    <w:rPr>
      <w:rFonts w:ascii="Arial" w:hAnsi="Arial" w:cs="Arial"/>
      <w:b/>
    </w:rPr>
  </w:style>
  <w:style w:type="paragraph" w:customStyle="1" w:styleId="NormalBold">
    <w:name w:val="NormalBold"/>
    <w:basedOn w:val="Normal"/>
    <w:link w:val="NormalBoldChar"/>
    <w:rsid w:val="009B3AD4"/>
    <w:rPr>
      <w:b/>
    </w:rPr>
  </w:style>
  <w:style w:type="paragraph" w:customStyle="1" w:styleId="NormalBold12a">
    <w:name w:val="NormalBold12a"/>
    <w:basedOn w:val="Normal"/>
    <w:rsid w:val="009B3AD4"/>
    <w:pPr>
      <w:spacing w:after="240"/>
    </w:pPr>
    <w:rPr>
      <w:b/>
    </w:rPr>
  </w:style>
  <w:style w:type="paragraph" w:customStyle="1" w:styleId="AmJustText">
    <w:name w:val="AmJustText"/>
    <w:basedOn w:val="Normal"/>
    <w:rsid w:val="009B3AD4"/>
    <w:pPr>
      <w:spacing w:after="240"/>
    </w:pPr>
    <w:rPr>
      <w:i/>
    </w:rPr>
  </w:style>
  <w:style w:type="paragraph" w:customStyle="1" w:styleId="NormalHanging12a">
    <w:name w:val="NormalHanging12a"/>
    <w:basedOn w:val="Normal"/>
    <w:rsid w:val="009B3AD4"/>
    <w:pPr>
      <w:spacing w:after="240"/>
      <w:ind w:left="567" w:hanging="567"/>
    </w:pPr>
  </w:style>
  <w:style w:type="paragraph" w:customStyle="1" w:styleId="CoverNormal24a">
    <w:name w:val="CoverNormal24a"/>
    <w:basedOn w:val="Normal"/>
    <w:rsid w:val="009B3AD4"/>
    <w:pPr>
      <w:spacing w:after="480"/>
      <w:ind w:left="1417"/>
    </w:pPr>
  </w:style>
  <w:style w:type="paragraph" w:customStyle="1" w:styleId="CoverNormal">
    <w:name w:val="CoverNormal"/>
    <w:basedOn w:val="Normal"/>
    <w:rsid w:val="009B3AD4"/>
    <w:pPr>
      <w:ind w:left="1418"/>
    </w:pPr>
  </w:style>
  <w:style w:type="paragraph" w:customStyle="1" w:styleId="AmCrossRef">
    <w:name w:val="AmCrossRef"/>
    <w:basedOn w:val="Normal"/>
    <w:rsid w:val="009B3AD4"/>
    <w:pPr>
      <w:spacing w:before="240" w:after="240"/>
      <w:jc w:val="center"/>
    </w:pPr>
    <w:rPr>
      <w:i/>
    </w:rPr>
  </w:style>
  <w:style w:type="paragraph" w:customStyle="1" w:styleId="AmJustTitle">
    <w:name w:val="AmJustTitle"/>
    <w:basedOn w:val="Normal"/>
    <w:next w:val="AmJustText"/>
    <w:rsid w:val="009B3AD4"/>
    <w:pPr>
      <w:keepNext/>
      <w:spacing w:before="240" w:after="240"/>
      <w:jc w:val="center"/>
    </w:pPr>
    <w:rPr>
      <w:i/>
    </w:rPr>
  </w:style>
  <w:style w:type="paragraph" w:customStyle="1" w:styleId="CoverReference">
    <w:name w:val="CoverReference"/>
    <w:basedOn w:val="Normal"/>
    <w:rsid w:val="009B3AD4"/>
    <w:pPr>
      <w:spacing w:before="1080"/>
      <w:jc w:val="right"/>
    </w:pPr>
    <w:rPr>
      <w:rFonts w:ascii="Arial" w:hAnsi="Arial" w:cs="Arial"/>
      <w:b/>
    </w:rPr>
  </w:style>
  <w:style w:type="paragraph" w:customStyle="1" w:styleId="CoverDocType">
    <w:name w:val="CoverDocType"/>
    <w:basedOn w:val="Normal"/>
    <w:rsid w:val="009B3AD4"/>
    <w:pPr>
      <w:ind w:left="1418"/>
    </w:pPr>
    <w:rPr>
      <w:rFonts w:ascii="Arial" w:hAnsi="Arial"/>
      <w:b/>
      <w:sz w:val="48"/>
    </w:rPr>
  </w:style>
  <w:style w:type="paragraph" w:customStyle="1" w:styleId="CoverDocType24a">
    <w:name w:val="CoverDocType24a"/>
    <w:basedOn w:val="Normal"/>
    <w:rsid w:val="009B3AD4"/>
    <w:pPr>
      <w:spacing w:after="480"/>
      <w:ind w:left="1418"/>
    </w:pPr>
    <w:rPr>
      <w:rFonts w:ascii="Arial" w:hAnsi="Arial"/>
      <w:b/>
      <w:sz w:val="48"/>
    </w:rPr>
  </w:style>
  <w:style w:type="paragraph" w:customStyle="1" w:styleId="CoverDate">
    <w:name w:val="CoverDate"/>
    <w:basedOn w:val="Normal"/>
    <w:rsid w:val="009B3AD4"/>
    <w:pPr>
      <w:spacing w:before="240" w:after="1200"/>
    </w:pPr>
  </w:style>
  <w:style w:type="paragraph" w:styleId="Header">
    <w:name w:val="header"/>
    <w:basedOn w:val="Normal"/>
    <w:link w:val="HeaderChar"/>
    <w:rsid w:val="009B3AD4"/>
    <w:pPr>
      <w:tabs>
        <w:tab w:val="center" w:pos="4513"/>
        <w:tab w:val="right" w:pos="9026"/>
      </w:tabs>
    </w:pPr>
  </w:style>
  <w:style w:type="character" w:customStyle="1" w:styleId="HeaderChar">
    <w:name w:val="Header Char"/>
    <w:basedOn w:val="DefaultParagraphFont"/>
    <w:link w:val="Header"/>
    <w:rsid w:val="009B3AD4"/>
    <w:rPr>
      <w:sz w:val="24"/>
      <w:lang w:val="es-ES_tradnl"/>
    </w:rPr>
  </w:style>
  <w:style w:type="paragraph" w:customStyle="1" w:styleId="AmOrLang">
    <w:name w:val="AmOrLang"/>
    <w:basedOn w:val="Normal"/>
    <w:rsid w:val="009B3AD4"/>
    <w:pPr>
      <w:spacing w:before="240" w:after="240"/>
      <w:jc w:val="right"/>
    </w:pPr>
  </w:style>
  <w:style w:type="paragraph" w:customStyle="1" w:styleId="AmColumnHeading">
    <w:name w:val="AmColumnHeading"/>
    <w:basedOn w:val="Normal"/>
    <w:rsid w:val="009B3AD4"/>
    <w:pPr>
      <w:spacing w:after="240"/>
      <w:jc w:val="center"/>
    </w:pPr>
    <w:rPr>
      <w:i/>
    </w:rPr>
  </w:style>
  <w:style w:type="paragraph" w:customStyle="1" w:styleId="AmNumberTabs">
    <w:name w:val="AmNumberTabs"/>
    <w:basedOn w:val="Normal"/>
    <w:rsid w:val="009B3AD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B3AD4"/>
    <w:pPr>
      <w:spacing w:before="240"/>
    </w:pPr>
    <w:rPr>
      <w:b/>
    </w:rPr>
  </w:style>
  <w:style w:type="paragraph" w:customStyle="1" w:styleId="EPBody">
    <w:name w:val="EPBody"/>
    <w:basedOn w:val="Normal"/>
    <w:rsid w:val="009B3AD4"/>
    <w:pPr>
      <w:jc w:val="center"/>
    </w:pPr>
    <w:rPr>
      <w:rFonts w:ascii="Arial" w:hAnsi="Arial" w:cs="Arial"/>
      <w:i/>
      <w:sz w:val="22"/>
      <w:szCs w:val="22"/>
    </w:rPr>
  </w:style>
  <w:style w:type="paragraph" w:customStyle="1" w:styleId="EPFooter">
    <w:name w:val="EPFooter"/>
    <w:basedOn w:val="Normal"/>
    <w:rsid w:val="009B3AD4"/>
    <w:pPr>
      <w:tabs>
        <w:tab w:val="center" w:pos="4535"/>
        <w:tab w:val="right" w:pos="9071"/>
      </w:tabs>
      <w:spacing w:before="240" w:after="240"/>
    </w:pPr>
    <w:rPr>
      <w:color w:val="010000"/>
      <w:sz w:val="22"/>
    </w:rPr>
  </w:style>
  <w:style w:type="paragraph" w:customStyle="1" w:styleId="EPComma">
    <w:name w:val="EPComma"/>
    <w:basedOn w:val="Normal"/>
    <w:rsid w:val="009B3AD4"/>
    <w:pPr>
      <w:spacing w:before="480" w:after="240"/>
    </w:pPr>
  </w:style>
  <w:style w:type="paragraph" w:customStyle="1" w:styleId="Lgendesigne">
    <w:name w:val="Légende signe"/>
    <w:basedOn w:val="Normal"/>
    <w:rsid w:val="009B3AD4"/>
    <w:pPr>
      <w:tabs>
        <w:tab w:val="right" w:pos="454"/>
        <w:tab w:val="left" w:pos="737"/>
      </w:tabs>
      <w:ind w:left="737" w:hanging="737"/>
    </w:pPr>
    <w:rPr>
      <w:snapToGrid w:val="0"/>
      <w:sz w:val="18"/>
      <w:lang w:eastAsia="en-US"/>
    </w:rPr>
  </w:style>
  <w:style w:type="paragraph" w:customStyle="1" w:styleId="Lgendetitre">
    <w:name w:val="Légende titre"/>
    <w:basedOn w:val="Normal"/>
    <w:rsid w:val="009B3AD4"/>
    <w:pPr>
      <w:spacing w:before="240" w:after="240"/>
    </w:pPr>
    <w:rPr>
      <w:b/>
      <w:i/>
      <w:snapToGrid w:val="0"/>
      <w:lang w:eastAsia="en-US"/>
    </w:rPr>
  </w:style>
  <w:style w:type="paragraph" w:customStyle="1" w:styleId="Lgendestandard">
    <w:name w:val="Légende standard"/>
    <w:basedOn w:val="Normal"/>
    <w:rsid w:val="009B3AD4"/>
    <w:rPr>
      <w:sz w:val="18"/>
    </w:rPr>
  </w:style>
  <w:style w:type="paragraph" w:styleId="Footer">
    <w:name w:val="footer"/>
    <w:basedOn w:val="Normal"/>
    <w:link w:val="FooterChar"/>
    <w:rsid w:val="009B3AD4"/>
    <w:pPr>
      <w:tabs>
        <w:tab w:val="center" w:pos="4513"/>
        <w:tab w:val="right" w:pos="9026"/>
      </w:tabs>
    </w:pPr>
  </w:style>
  <w:style w:type="character" w:customStyle="1" w:styleId="FooterChar">
    <w:name w:val="Footer Char"/>
    <w:basedOn w:val="DefaultParagraphFont"/>
    <w:link w:val="Footer"/>
    <w:rsid w:val="009B3AD4"/>
    <w:rPr>
      <w:sz w:val="24"/>
      <w:lang w:val="es-ES_tradnl"/>
    </w:rPr>
  </w:style>
  <w:style w:type="character" w:styleId="Hyperlink">
    <w:name w:val="Hyperlink"/>
    <w:basedOn w:val="DefaultParagraphFont"/>
    <w:rsid w:val="009B3AD4"/>
    <w:rPr>
      <w:color w:val="0563C1" w:themeColor="hyperlink"/>
      <w:u w:val="single"/>
    </w:rPr>
  </w:style>
  <w:style w:type="character" w:styleId="UnresolvedMention">
    <w:name w:val="Unresolved Mention"/>
    <w:basedOn w:val="DefaultParagraphFont"/>
    <w:uiPriority w:val="99"/>
    <w:semiHidden/>
    <w:unhideWhenUsed/>
    <w:rsid w:val="009B3AD4"/>
    <w:rPr>
      <w:color w:val="605E5C"/>
      <w:shd w:val="clear" w:color="auto" w:fill="E1DFDD"/>
    </w:rPr>
  </w:style>
  <w:style w:type="paragraph" w:customStyle="1" w:styleId="msonormal0">
    <w:name w:val="msonormal"/>
    <w:basedOn w:val="Normal"/>
    <w:rsid w:val="009B3AD4"/>
    <w:pPr>
      <w:widowControl/>
      <w:spacing w:before="100" w:beforeAutospacing="1" w:after="100" w:afterAutospacing="1"/>
    </w:pPr>
    <w:rPr>
      <w:szCs w:val="24"/>
    </w:rPr>
  </w:style>
  <w:style w:type="character" w:customStyle="1" w:styleId="Normal12Char">
    <w:name w:val="Normal12 Char"/>
    <w:basedOn w:val="DefaultParagraphFont"/>
    <w:link w:val="Normal12"/>
    <w:locked/>
    <w:rsid w:val="009B3AD4"/>
    <w:rPr>
      <w:noProof/>
      <w:sz w:val="24"/>
    </w:rPr>
  </w:style>
  <w:style w:type="paragraph" w:customStyle="1" w:styleId="Normal12">
    <w:name w:val="Normal12"/>
    <w:basedOn w:val="Normal"/>
    <w:link w:val="Normal12Char"/>
    <w:rsid w:val="009B3AD4"/>
    <w:pPr>
      <w:spacing w:after="240"/>
    </w:pPr>
    <w:rPr>
      <w:noProof/>
      <w:lang w:val="en-GB"/>
    </w:rPr>
  </w:style>
  <w:style w:type="paragraph" w:customStyle="1" w:styleId="CommitteeAM">
    <w:name w:val="CommitteeAM"/>
    <w:basedOn w:val="Normal"/>
    <w:rsid w:val="009B3AD4"/>
    <w:pPr>
      <w:spacing w:before="240" w:after="600"/>
      <w:jc w:val="center"/>
    </w:pPr>
    <w:rPr>
      <w:i/>
    </w:rPr>
  </w:style>
  <w:style w:type="paragraph" w:customStyle="1" w:styleId="ZDateAM">
    <w:name w:val="ZDateAM"/>
    <w:basedOn w:val="Normal"/>
    <w:rsid w:val="009B3AD4"/>
    <w:pPr>
      <w:tabs>
        <w:tab w:val="right" w:pos="9356"/>
      </w:tabs>
      <w:spacing w:after="480"/>
    </w:pPr>
    <w:rPr>
      <w:noProof/>
    </w:rPr>
  </w:style>
  <w:style w:type="paragraph" w:customStyle="1" w:styleId="ProjRap">
    <w:name w:val="ProjRap"/>
    <w:basedOn w:val="Normal"/>
    <w:rsid w:val="009B3AD4"/>
    <w:pPr>
      <w:tabs>
        <w:tab w:val="right" w:pos="9356"/>
      </w:tabs>
    </w:pPr>
    <w:rPr>
      <w:b/>
      <w:noProof/>
    </w:rPr>
  </w:style>
  <w:style w:type="paragraph" w:customStyle="1" w:styleId="PELeft">
    <w:name w:val="PELeft"/>
    <w:basedOn w:val="Normal"/>
    <w:rsid w:val="009B3AD4"/>
    <w:pPr>
      <w:spacing w:before="40" w:after="40"/>
    </w:pPr>
    <w:rPr>
      <w:rFonts w:ascii="Arial" w:hAnsi="Arial" w:cs="Arial"/>
      <w:sz w:val="22"/>
      <w:szCs w:val="22"/>
      <w:lang w:val="es-ES"/>
    </w:rPr>
  </w:style>
  <w:style w:type="paragraph" w:customStyle="1" w:styleId="PERight">
    <w:name w:val="PERight"/>
    <w:basedOn w:val="Normal"/>
    <w:next w:val="Normal"/>
    <w:rsid w:val="009B3AD4"/>
    <w:pPr>
      <w:jc w:val="right"/>
    </w:pPr>
    <w:rPr>
      <w:rFonts w:ascii="Arial" w:hAnsi="Arial" w:cs="Arial"/>
      <w:sz w:val="22"/>
      <w:szCs w:val="22"/>
      <w:lang w:val="es-ES"/>
    </w:rPr>
  </w:style>
  <w:style w:type="character" w:customStyle="1" w:styleId="Normal6Char">
    <w:name w:val="Normal6 Char"/>
    <w:basedOn w:val="DefaultParagraphFont"/>
    <w:link w:val="Normal6"/>
    <w:locked/>
    <w:rsid w:val="009B3AD4"/>
    <w:rPr>
      <w:sz w:val="24"/>
      <w:lang w:val="es-ES"/>
    </w:rPr>
  </w:style>
  <w:style w:type="paragraph" w:customStyle="1" w:styleId="Normal6">
    <w:name w:val="Normal6"/>
    <w:basedOn w:val="Normal"/>
    <w:link w:val="Normal6Char"/>
    <w:rsid w:val="009B3AD4"/>
    <w:pPr>
      <w:spacing w:after="120"/>
    </w:pPr>
    <w:rPr>
      <w:lang w:val="es-ES"/>
    </w:rPr>
  </w:style>
  <w:style w:type="character" w:customStyle="1" w:styleId="NormalBoldChar">
    <w:name w:val="NormalBold Char"/>
    <w:basedOn w:val="DefaultParagraphFont"/>
    <w:link w:val="NormalBold"/>
    <w:locked/>
    <w:rsid w:val="009B3AD4"/>
    <w:rPr>
      <w:b/>
      <w:sz w:val="24"/>
      <w:lang w:val="es-ES_tradnl"/>
    </w:rPr>
  </w:style>
  <w:style w:type="paragraph" w:customStyle="1" w:styleId="Normal12Italic">
    <w:name w:val="Normal12Italic"/>
    <w:basedOn w:val="Normal12"/>
    <w:rsid w:val="009B3AD4"/>
    <w:rPr>
      <w:i/>
      <w:lang w:val="es-ES"/>
    </w:rPr>
  </w:style>
  <w:style w:type="paragraph" w:customStyle="1" w:styleId="JustificationTitle">
    <w:name w:val="JustificationTitle"/>
    <w:basedOn w:val="Normal"/>
    <w:next w:val="Normal12"/>
    <w:rsid w:val="009B3AD4"/>
    <w:pPr>
      <w:keepNext/>
      <w:spacing w:before="240" w:after="240"/>
      <w:jc w:val="center"/>
    </w:pPr>
    <w:rPr>
      <w:i/>
      <w:noProof/>
      <w:lang w:val="es-ES"/>
    </w:rPr>
  </w:style>
  <w:style w:type="paragraph" w:customStyle="1" w:styleId="Olang">
    <w:name w:val="Olang"/>
    <w:basedOn w:val="Normal"/>
    <w:rsid w:val="009B3AD4"/>
    <w:pPr>
      <w:spacing w:before="240" w:after="240"/>
      <w:jc w:val="right"/>
    </w:pPr>
    <w:rPr>
      <w:noProof/>
      <w:szCs w:val="24"/>
      <w:lang w:val="es-ES"/>
    </w:rPr>
  </w:style>
  <w:style w:type="paragraph" w:customStyle="1" w:styleId="ColumnHeading">
    <w:name w:val="ColumnHeading"/>
    <w:basedOn w:val="Normal"/>
    <w:rsid w:val="009B3AD4"/>
    <w:pPr>
      <w:spacing w:after="240"/>
      <w:jc w:val="center"/>
    </w:pPr>
    <w:rPr>
      <w:i/>
      <w:lang w:val="es-ES"/>
    </w:rPr>
  </w:style>
  <w:style w:type="paragraph" w:customStyle="1" w:styleId="AMNumberTabs0">
    <w:name w:val="AMNumberTabs"/>
    <w:basedOn w:val="Normal"/>
    <w:rsid w:val="009B3AD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es-ES"/>
    </w:rPr>
  </w:style>
  <w:style w:type="paragraph" w:customStyle="1" w:styleId="CrossRef">
    <w:name w:val="CrossRef"/>
    <w:basedOn w:val="Normal"/>
    <w:rsid w:val="009B3AD4"/>
    <w:pPr>
      <w:spacing w:before="240"/>
      <w:jc w:val="center"/>
    </w:pPr>
    <w:rPr>
      <w:i/>
      <w:lang w:val="es-ES"/>
    </w:rPr>
  </w:style>
  <w:style w:type="character" w:customStyle="1" w:styleId="Footer2Middle">
    <w:name w:val="Footer2Middle"/>
    <w:rsid w:val="009B3AD4"/>
    <w:rPr>
      <w:rFonts w:ascii="Arial" w:hAnsi="Arial" w:cs="Arial" w:hint="default"/>
      <w:b w:val="0"/>
      <w:bCs w:val="0"/>
      <w:i/>
      <w:iCs w:val="0"/>
      <w:color w:val="C0C0C0"/>
      <w:sz w:val="22"/>
    </w:rPr>
  </w:style>
  <w:style w:type="paragraph" w:customStyle="1" w:styleId="EntPE">
    <w:name w:val="EntPE"/>
    <w:basedOn w:val="Normal12"/>
    <w:rsid w:val="009B3AD4"/>
    <w:pPr>
      <w:jc w:val="center"/>
    </w:pPr>
    <w:rPr>
      <w:noProof w:val="0"/>
      <w:sz w:val="56"/>
    </w:rPr>
  </w:style>
  <w:style w:type="paragraph" w:styleId="Revision">
    <w:name w:val="Revision"/>
    <w:hidden/>
    <w:uiPriority w:val="99"/>
    <w:semiHidden/>
    <w:rsid w:val="009B3AD4"/>
    <w:rPr>
      <w:sz w:val="24"/>
      <w:lang w:val="es-ES"/>
    </w:rPr>
  </w:style>
  <w:style w:type="character" w:styleId="CommentReference">
    <w:name w:val="annotation reference"/>
    <w:basedOn w:val="DefaultParagraphFont"/>
    <w:rsid w:val="009B3AD4"/>
    <w:rPr>
      <w:sz w:val="16"/>
      <w:szCs w:val="16"/>
    </w:rPr>
  </w:style>
  <w:style w:type="paragraph" w:styleId="CommentText">
    <w:name w:val="annotation text"/>
    <w:basedOn w:val="Normal"/>
    <w:link w:val="CommentTextChar"/>
    <w:rsid w:val="009B3AD4"/>
    <w:rPr>
      <w:sz w:val="20"/>
    </w:rPr>
  </w:style>
  <w:style w:type="character" w:customStyle="1" w:styleId="CommentTextChar">
    <w:name w:val="Comment Text Char"/>
    <w:basedOn w:val="DefaultParagraphFont"/>
    <w:link w:val="CommentText"/>
    <w:rsid w:val="009B3AD4"/>
    <w:rPr>
      <w:lang w:val="es-ES_tradnl"/>
    </w:rPr>
  </w:style>
  <w:style w:type="paragraph" w:styleId="CommentSubject">
    <w:name w:val="annotation subject"/>
    <w:basedOn w:val="CommentText"/>
    <w:next w:val="CommentText"/>
    <w:link w:val="CommentSubjectChar"/>
    <w:unhideWhenUsed/>
    <w:rsid w:val="009B3AD4"/>
    <w:rPr>
      <w:b/>
      <w:bCs/>
    </w:rPr>
  </w:style>
  <w:style w:type="character" w:customStyle="1" w:styleId="CommentSubjectChar">
    <w:name w:val="Comment Subject Char"/>
    <w:basedOn w:val="CommentTextChar"/>
    <w:link w:val="CommentSubject"/>
    <w:rsid w:val="009B3AD4"/>
    <w:rPr>
      <w:b/>
      <w:bCs/>
      <w:lang w:val="es-ES_tradnl"/>
    </w:rPr>
  </w:style>
  <w:style w:type="paragraph" w:customStyle="1" w:styleId="Normal24a">
    <w:name w:val="Normal24a"/>
    <w:basedOn w:val="Normal"/>
    <w:rsid w:val="009B3AD4"/>
    <w:pPr>
      <w:spacing w:after="480"/>
    </w:pPr>
  </w:style>
  <w:style w:type="paragraph" w:customStyle="1" w:styleId="NormalBoldCenter">
    <w:name w:val="NormalBoldCenter"/>
    <w:basedOn w:val="Normal"/>
    <w:rsid w:val="009B3AD4"/>
    <w:pPr>
      <w:jc w:val="center"/>
    </w:pPr>
    <w:rPr>
      <w:b/>
    </w:rPr>
  </w:style>
  <w:style w:type="paragraph" w:customStyle="1" w:styleId="Footprint12b">
    <w:name w:val="Footprint12b"/>
    <w:basedOn w:val="Normal"/>
    <w:rsid w:val="009B3AD4"/>
    <w:pPr>
      <w:spacing w:before="240"/>
    </w:pPr>
    <w:rPr>
      <w:szCs w:val="24"/>
    </w:rPr>
  </w:style>
  <w:style w:type="paragraph" w:customStyle="1" w:styleId="NormalSingle">
    <w:name w:val="NormalSingle"/>
    <w:basedOn w:val="Normal"/>
    <w:qFormat/>
    <w:rsid w:val="009B3AD4"/>
    <w:rPr>
      <w:szCs w:val="24"/>
    </w:rPr>
  </w:style>
  <w:style w:type="paragraph" w:customStyle="1" w:styleId="Normal12a">
    <w:name w:val="Normal12a"/>
    <w:basedOn w:val="Normal"/>
    <w:rsid w:val="009B3AD4"/>
    <w:pPr>
      <w:spacing w:after="240"/>
    </w:pPr>
  </w:style>
  <w:style w:type="paragraph" w:customStyle="1" w:styleId="PageHeadingNotTOC">
    <w:name w:val="PageHeadingNotTOC"/>
    <w:basedOn w:val="Normal"/>
    <w:rsid w:val="009B3AD4"/>
    <w:pPr>
      <w:keepNext/>
      <w:spacing w:after="480"/>
      <w:jc w:val="center"/>
    </w:pPr>
    <w:rPr>
      <w:rFonts w:ascii="Arial" w:hAnsi="Arial" w:cs="Arial"/>
      <w:b/>
    </w:rPr>
  </w:style>
  <w:style w:type="paragraph" w:customStyle="1" w:styleId="RollCallSymbols14pt">
    <w:name w:val="RollCallSymbols14pt"/>
    <w:basedOn w:val="Normal"/>
    <w:rsid w:val="009B3AD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9B3AD4"/>
    <w:pPr>
      <w:tabs>
        <w:tab w:val="center" w:pos="284"/>
        <w:tab w:val="left" w:pos="426"/>
      </w:tabs>
    </w:pPr>
    <w:rPr>
      <w:snapToGrid w:val="0"/>
      <w:lang w:eastAsia="en-US"/>
    </w:rPr>
  </w:style>
  <w:style w:type="paragraph" w:customStyle="1" w:styleId="RollCallVotes">
    <w:name w:val="RollCallVotes"/>
    <w:basedOn w:val="Normal"/>
    <w:rsid w:val="009B3AD4"/>
    <w:pPr>
      <w:spacing w:before="120" w:after="120"/>
      <w:jc w:val="center"/>
    </w:pPr>
    <w:rPr>
      <w:b/>
      <w:bCs/>
      <w:snapToGrid w:val="0"/>
      <w:sz w:val="16"/>
      <w:lang w:eastAsia="en-US"/>
    </w:rPr>
  </w:style>
  <w:style w:type="paragraph" w:customStyle="1" w:styleId="RollCallTable">
    <w:name w:val="RollCallTable"/>
    <w:basedOn w:val="Normal"/>
    <w:rsid w:val="009B3AD4"/>
    <w:pPr>
      <w:spacing w:before="120" w:after="120"/>
    </w:pPr>
    <w:rPr>
      <w:snapToGrid w:val="0"/>
      <w:sz w:val="16"/>
      <w:lang w:eastAsia="en-US"/>
    </w:rPr>
  </w:style>
  <w:style w:type="character" w:styleId="FollowedHyperlink">
    <w:name w:val="FollowedHyperlink"/>
    <w:basedOn w:val="DefaultParagraphFont"/>
    <w:rsid w:val="009B3A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14128</Words>
  <Characters>80534</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MLG_PE</dc:creator>
  <cp:keywords/>
  <cp:lastModifiedBy>MLG_PE_RELEC</cp:lastModifiedBy>
  <cp:revision>2</cp:revision>
  <cp:lastPrinted>2004-11-19T15:42:00Z</cp:lastPrinted>
  <dcterms:created xsi:type="dcterms:W3CDTF">2026-04-29T15:08:00Z</dcterms:created>
  <dcterms:modified xsi:type="dcterms:W3CDTF">2026-04-29T15:08:00Z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A10-0093/2026</vt:lpwstr>
  </property>
  <property fmtid="{D5CDD505-2E9C-101B-9397-08002B2CF9AE}" pid="4" name="&lt;Type&gt;">
    <vt:lpwstr>RR</vt:lpwstr>
  </property>
</Properties>
</file>