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74FF4" w14:paraId="71053F1C" w14:textId="77777777" w:rsidTr="0010095E">
        <w:trPr>
          <w:trHeight w:hRule="exact" w:val="1418"/>
        </w:trPr>
        <w:tc>
          <w:tcPr>
            <w:tcW w:w="6804" w:type="dxa"/>
            <w:shd w:val="clear" w:color="auto" w:fill="auto"/>
            <w:vAlign w:val="center"/>
          </w:tcPr>
          <w:p w14:paraId="27ED27F6" w14:textId="77777777" w:rsidR="00751A4A" w:rsidRPr="00C74FF4" w:rsidRDefault="00C41E20" w:rsidP="0010095E">
            <w:pPr>
              <w:pStyle w:val="EPName"/>
            </w:pPr>
            <w:r w:rsidRPr="00C74FF4">
              <w:t>Evropski parlament</w:t>
            </w:r>
          </w:p>
          <w:p w14:paraId="5022C44F" w14:textId="77777777" w:rsidR="00751A4A" w:rsidRPr="00C74FF4" w:rsidRDefault="005F1B17" w:rsidP="005F1B17">
            <w:pPr>
              <w:pStyle w:val="EPTerm"/>
              <w:rPr>
                <w:rStyle w:val="HideTWBExt"/>
                <w:noProof w:val="0"/>
                <w:vanish w:val="0"/>
                <w:color w:val="auto"/>
              </w:rPr>
            </w:pPr>
            <w:r w:rsidRPr="00C74FF4">
              <w:t>2024</w:t>
            </w:r>
            <w:r w:rsidR="00817416" w:rsidRPr="00C74FF4">
              <w:t>-202</w:t>
            </w:r>
            <w:r w:rsidRPr="00C74FF4">
              <w:t>9</w:t>
            </w:r>
          </w:p>
        </w:tc>
        <w:tc>
          <w:tcPr>
            <w:tcW w:w="2268" w:type="dxa"/>
            <w:shd w:val="clear" w:color="auto" w:fill="auto"/>
          </w:tcPr>
          <w:p w14:paraId="60D1F086" w14:textId="77777777" w:rsidR="00751A4A" w:rsidRPr="00C74FF4" w:rsidRDefault="00187494" w:rsidP="0010095E">
            <w:pPr>
              <w:pStyle w:val="EPLogo"/>
            </w:pPr>
            <w:r w:rsidRPr="00C74FF4">
              <w:rPr>
                <w:noProof/>
                <w:lang w:eastAsia="ja-JP"/>
              </w:rPr>
              <w:drawing>
                <wp:inline distT="0" distB="0" distL="0" distR="0" wp14:anchorId="397B9911" wp14:editId="55ABECE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1530DBB" w14:textId="77777777" w:rsidR="00D058B8" w:rsidRPr="00C74FF4" w:rsidRDefault="00D058B8" w:rsidP="004C5D52">
      <w:pPr>
        <w:pStyle w:val="LineTop"/>
      </w:pPr>
    </w:p>
    <w:p w14:paraId="1A42A2D1" w14:textId="77777777" w:rsidR="00680577" w:rsidRPr="00C74FF4" w:rsidRDefault="00C41E20" w:rsidP="00680577">
      <w:pPr>
        <w:pStyle w:val="EPBodyTA1"/>
      </w:pPr>
      <w:r w:rsidRPr="00C74FF4">
        <w:t>SPREJETA BESEDILA</w:t>
      </w:r>
    </w:p>
    <w:p w14:paraId="096CE45A" w14:textId="77777777" w:rsidR="00D058B8" w:rsidRPr="00C74FF4" w:rsidRDefault="00D058B8" w:rsidP="00D058B8">
      <w:pPr>
        <w:pStyle w:val="LineBottom"/>
      </w:pPr>
    </w:p>
    <w:p w14:paraId="3180FB8E" w14:textId="08E224DA" w:rsidR="00C41E20" w:rsidRPr="00C74FF4" w:rsidRDefault="00C41E20" w:rsidP="00C41E20">
      <w:pPr>
        <w:pStyle w:val="ATHeading1"/>
      </w:pPr>
      <w:bookmarkStart w:id="0" w:name="TANumber"/>
      <w:r w:rsidRPr="00C74FF4">
        <w:t>P10_TA(2026)</w:t>
      </w:r>
      <w:bookmarkEnd w:id="0"/>
      <w:r w:rsidR="0003040A" w:rsidRPr="00C74FF4">
        <w:t>0140</w:t>
      </w:r>
    </w:p>
    <w:p w14:paraId="3C3F4C87" w14:textId="77777777" w:rsidR="00C41E20" w:rsidRPr="00C74FF4" w:rsidRDefault="00C41E20" w:rsidP="00C41E20">
      <w:pPr>
        <w:pStyle w:val="ATHeading2"/>
      </w:pPr>
      <w:bookmarkStart w:id="1" w:name="title"/>
      <w:r w:rsidRPr="00C74FF4">
        <w:t>Evropska agencija za kemikalije in sprememba uredb</w:t>
      </w:r>
      <w:bookmarkEnd w:id="1"/>
    </w:p>
    <w:p w14:paraId="6367BDFE" w14:textId="77777777" w:rsidR="00C41E20" w:rsidRPr="00C74FF4" w:rsidRDefault="00C41E20" w:rsidP="00C41E20">
      <w:pPr>
        <w:rPr>
          <w:i/>
          <w:vanish/>
        </w:rPr>
      </w:pPr>
      <w:r w:rsidRPr="00C74FF4">
        <w:rPr>
          <w:i/>
        </w:rPr>
        <w:fldChar w:fldCharType="begin"/>
      </w:r>
      <w:r w:rsidRPr="00C74FF4">
        <w:rPr>
          <w:i/>
        </w:rPr>
        <w:instrText xml:space="preserve"> TC"(</w:instrText>
      </w:r>
      <w:bookmarkStart w:id="2" w:name="DocNumber"/>
      <w:r w:rsidRPr="00C74FF4">
        <w:rPr>
          <w:i/>
        </w:rPr>
        <w:instrText>A10-0093/2026</w:instrText>
      </w:r>
      <w:bookmarkEnd w:id="2"/>
      <w:r w:rsidRPr="00C74FF4">
        <w:rPr>
          <w:i/>
        </w:rPr>
        <w:instrText xml:space="preserve"> - Poročevalec: </w:instrText>
      </w:r>
      <w:proofErr w:type="spellStart"/>
      <w:r w:rsidRPr="00C74FF4">
        <w:rPr>
          <w:i/>
        </w:rPr>
        <w:instrText>Christophe</w:instrText>
      </w:r>
      <w:proofErr w:type="spellEnd"/>
      <w:r w:rsidRPr="00C74FF4">
        <w:rPr>
          <w:i/>
        </w:rPr>
        <w:instrText xml:space="preserve"> </w:instrText>
      </w:r>
      <w:proofErr w:type="spellStart"/>
      <w:r w:rsidRPr="00C74FF4">
        <w:rPr>
          <w:i/>
        </w:rPr>
        <w:instrText>Clergeau</w:instrText>
      </w:r>
      <w:proofErr w:type="spellEnd"/>
      <w:r w:rsidRPr="00C74FF4">
        <w:rPr>
          <w:i/>
        </w:rPr>
        <w:instrText xml:space="preserve">)"\l3 \n&gt; \* MERGEFORMAT </w:instrText>
      </w:r>
      <w:r w:rsidRPr="00C74FF4">
        <w:rPr>
          <w:i/>
        </w:rPr>
        <w:fldChar w:fldCharType="end"/>
      </w:r>
    </w:p>
    <w:p w14:paraId="1DF0A925" w14:textId="77777777" w:rsidR="00C41E20" w:rsidRPr="00C74FF4" w:rsidRDefault="00C41E20" w:rsidP="00C41E20">
      <w:pPr>
        <w:rPr>
          <w:vanish/>
        </w:rPr>
      </w:pPr>
      <w:bookmarkStart w:id="3" w:name="Commission"/>
      <w:r w:rsidRPr="00C74FF4">
        <w:rPr>
          <w:vanish/>
        </w:rPr>
        <w:t>Odbor za okolje, podnebje in varnost hrane</w:t>
      </w:r>
      <w:bookmarkEnd w:id="3"/>
    </w:p>
    <w:p w14:paraId="3495AB30" w14:textId="50EAF08F" w:rsidR="00C41E20" w:rsidRPr="00C74FF4" w:rsidRDefault="00C41E20" w:rsidP="00C41E20">
      <w:pPr>
        <w:rPr>
          <w:vanish/>
        </w:rPr>
      </w:pPr>
      <w:bookmarkStart w:id="4" w:name="PE"/>
      <w:r w:rsidRPr="00C74FF4">
        <w:rPr>
          <w:vanish/>
        </w:rPr>
        <w:t>PE</w:t>
      </w:r>
      <w:r w:rsidR="009C03D4" w:rsidRPr="00C74FF4">
        <w:rPr>
          <w:vanish/>
        </w:rPr>
        <w:t>783.030</w:t>
      </w:r>
      <w:bookmarkEnd w:id="4"/>
    </w:p>
    <w:p w14:paraId="6CD5137F" w14:textId="009E2353" w:rsidR="00C41E20" w:rsidRPr="00C74FF4" w:rsidRDefault="00453410" w:rsidP="00C41E20">
      <w:pPr>
        <w:pStyle w:val="ATHeading3"/>
      </w:pPr>
      <w:bookmarkStart w:id="5" w:name="Sujet"/>
      <w:r w:rsidRPr="00C74FF4">
        <w:t>Spremembe</w:t>
      </w:r>
      <w:r w:rsidR="00C41E20" w:rsidRPr="00C74FF4">
        <w:t xml:space="preserve"> Evropskega parlamenta</w:t>
      </w:r>
      <w:r w:rsidRPr="00C74FF4">
        <w:t>, sprejete</w:t>
      </w:r>
      <w:r w:rsidR="00C41E20" w:rsidRPr="00C74FF4">
        <w:t xml:space="preserve"> </w:t>
      </w:r>
      <w:r w:rsidR="009C03D4" w:rsidRPr="00C74FF4">
        <w:t>2</w:t>
      </w:r>
      <w:r w:rsidRPr="00C74FF4">
        <w:t>9</w:t>
      </w:r>
      <w:r w:rsidR="00C41E20" w:rsidRPr="00C74FF4">
        <w:t>. aprila 2026</w:t>
      </w:r>
      <w:r w:rsidRPr="00C74FF4">
        <w:t>,</w:t>
      </w:r>
      <w:r w:rsidR="00C41E20" w:rsidRPr="00C74FF4">
        <w:t xml:space="preserve"> o predlogu uredbe Evropskega parlamenta in Sveta o Evropski agenciji za kemikalije ter spremembi uredb (ES) št. 1907/2006, (EU) št. 528/2012, (EU) št. 649/2012 in (EU) 2019/1021</w:t>
      </w:r>
      <w:bookmarkEnd w:id="5"/>
      <w:r w:rsidR="00C41E20" w:rsidRPr="00C74FF4">
        <w:t xml:space="preserve"> </w:t>
      </w:r>
      <w:bookmarkStart w:id="6" w:name="References"/>
      <w:r w:rsidR="00C41E20" w:rsidRPr="00C74FF4">
        <w:t>(COM(2025)0386 – C10-0141/2025 – 2025/0207(COD))</w:t>
      </w:r>
      <w:bookmarkEnd w:id="6"/>
      <w:r w:rsidRPr="00C74FF4">
        <w:rPr>
          <w:rStyle w:val="FootnoteReference"/>
        </w:rPr>
        <w:footnoteReference w:id="1"/>
      </w:r>
    </w:p>
    <w:p w14:paraId="5D121363" w14:textId="77777777" w:rsidR="00C756D6" w:rsidRPr="00C74FF4" w:rsidRDefault="00C756D6" w:rsidP="00C756D6">
      <w:pPr>
        <w:pStyle w:val="NormalBold"/>
      </w:pPr>
      <w:r w:rsidRPr="00C74FF4">
        <w:t>(Redni zakonodajni postopek: prva obravnava)</w:t>
      </w:r>
    </w:p>
    <w:p w14:paraId="11EB5213" w14:textId="77777777" w:rsidR="00C756D6" w:rsidRPr="00C74FF4" w:rsidRDefault="00C756D6" w:rsidP="00C756D6">
      <w:pPr>
        <w:widowControl/>
      </w:pPr>
      <w:r w:rsidRPr="00C74FF4">
        <w:br w:type="page"/>
      </w:r>
    </w:p>
    <w:p w14:paraId="0BB8563B" w14:textId="77777777" w:rsidR="00C756D6" w:rsidRPr="00C74FF4" w:rsidRDefault="00C756D6" w:rsidP="00C756D6"/>
    <w:p w14:paraId="39D0D92B" w14:textId="1EEEE4F5" w:rsidR="00C756D6" w:rsidRPr="00C74FF4" w:rsidRDefault="00453410" w:rsidP="00C756D6">
      <w:pPr>
        <w:pStyle w:val="AmNumberTabs"/>
      </w:pPr>
      <w:r w:rsidRPr="00C74FF4">
        <w:t>Sprememba</w:t>
      </w:r>
      <w:r w:rsidR="00C756D6" w:rsidRPr="00C74FF4">
        <w:tab/>
      </w:r>
      <w:r w:rsidR="00C756D6" w:rsidRPr="00C74FF4">
        <w:tab/>
        <w:t>1</w:t>
      </w:r>
    </w:p>
    <w:p w14:paraId="1C282841" w14:textId="77777777" w:rsidR="00C756D6" w:rsidRPr="00C74FF4" w:rsidRDefault="00C756D6" w:rsidP="00C756D6">
      <w:pPr>
        <w:pStyle w:val="NormalBold12b"/>
      </w:pPr>
      <w:r w:rsidRPr="00C74FF4">
        <w:t>Predlog uredbe</w:t>
      </w:r>
    </w:p>
    <w:p w14:paraId="4B9D1317" w14:textId="77777777" w:rsidR="00C756D6" w:rsidRPr="00C74FF4" w:rsidRDefault="00C756D6" w:rsidP="00C756D6">
      <w:pPr>
        <w:pStyle w:val="NormalBold"/>
      </w:pPr>
      <w:r w:rsidRPr="00C74FF4">
        <w:t>Uvodna izjava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C94A2FE" w14:textId="77777777" w:rsidTr="007A2D45">
        <w:trPr>
          <w:trHeight w:hRule="exact" w:val="240"/>
          <w:jc w:val="center"/>
        </w:trPr>
        <w:tc>
          <w:tcPr>
            <w:tcW w:w="9752" w:type="dxa"/>
            <w:gridSpan w:val="2"/>
            <w:tcBorders>
              <w:top w:val="nil"/>
              <w:left w:val="nil"/>
              <w:bottom w:val="nil"/>
              <w:right w:val="nil"/>
            </w:tcBorders>
          </w:tcPr>
          <w:p w14:paraId="63F22C26" w14:textId="77777777" w:rsidR="00C756D6" w:rsidRPr="00C74FF4" w:rsidRDefault="00C756D6" w:rsidP="007A2D45"/>
        </w:tc>
      </w:tr>
      <w:tr w:rsidR="00C756D6" w:rsidRPr="00C74FF4" w14:paraId="6BDA23D5" w14:textId="77777777" w:rsidTr="007A2D45">
        <w:trPr>
          <w:trHeight w:val="240"/>
          <w:jc w:val="center"/>
        </w:trPr>
        <w:tc>
          <w:tcPr>
            <w:tcW w:w="4876" w:type="dxa"/>
            <w:tcBorders>
              <w:top w:val="nil"/>
              <w:left w:val="nil"/>
              <w:bottom w:val="nil"/>
              <w:right w:val="nil"/>
            </w:tcBorders>
          </w:tcPr>
          <w:p w14:paraId="4D3DC769"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617D884" w14:textId="195FBC12" w:rsidR="00C756D6" w:rsidRPr="00C74FF4" w:rsidRDefault="00453410" w:rsidP="007A2D45">
            <w:pPr>
              <w:pStyle w:val="AmColumnHeading"/>
            </w:pPr>
            <w:r w:rsidRPr="00C74FF4">
              <w:t>Sprememba</w:t>
            </w:r>
          </w:p>
        </w:tc>
      </w:tr>
      <w:tr w:rsidR="00C756D6" w:rsidRPr="00C74FF4" w14:paraId="55D94FBC" w14:textId="77777777" w:rsidTr="007A2D45">
        <w:trPr>
          <w:jc w:val="center"/>
        </w:trPr>
        <w:tc>
          <w:tcPr>
            <w:tcW w:w="4876" w:type="dxa"/>
            <w:tcBorders>
              <w:top w:val="nil"/>
              <w:left w:val="nil"/>
              <w:bottom w:val="nil"/>
              <w:right w:val="nil"/>
            </w:tcBorders>
          </w:tcPr>
          <w:p w14:paraId="2A9D8117" w14:textId="77777777" w:rsidR="00C756D6" w:rsidRPr="00C74FF4" w:rsidRDefault="00C756D6" w:rsidP="007A2D45">
            <w:pPr>
              <w:pStyle w:val="Normal6a"/>
            </w:pPr>
            <w:r w:rsidRPr="00C74FF4">
              <w:t>(9)</w:t>
            </w:r>
            <w:r w:rsidRPr="00C74FF4">
              <w:tab/>
              <w:t xml:space="preserve">Agencija bi morala še naprej prispevati k izvajanju in izvrševanju zakonodaje in politik Unije v zvezi z nevarnostmi, tveganji </w:t>
            </w:r>
            <w:r w:rsidRPr="00C74FF4">
              <w:rPr>
                <w:b/>
                <w:i/>
              </w:rPr>
              <w:t>in</w:t>
            </w:r>
            <w:r w:rsidRPr="00C74FF4">
              <w:t xml:space="preserve"> varno uporabo kemijskih snovi, da bi dosegli visoko raven varovanja zdravja ljudi in okolja, učinkovito delovanje notranjega trga ter skladnost in doslednost pri ravnanju s kemikalijami po vsej Uniji, hkrati pa okrepili konkurenčnost in inovacije, pri čemer bi </w:t>
            </w:r>
            <w:r w:rsidRPr="00C74FF4">
              <w:rPr>
                <w:b/>
                <w:i/>
              </w:rPr>
              <w:t>morala</w:t>
            </w:r>
            <w:r w:rsidRPr="00C74FF4">
              <w:t xml:space="preserve"> upoštevati posebne potrebe malih in srednjih podjetij ter spodbujati </w:t>
            </w:r>
            <w:r w:rsidRPr="00C74FF4">
              <w:rPr>
                <w:b/>
                <w:i/>
              </w:rPr>
              <w:t>alternative testiranju</w:t>
            </w:r>
            <w:r w:rsidRPr="00C74FF4">
              <w:t xml:space="preserve"> na </w:t>
            </w:r>
            <w:r w:rsidRPr="00C74FF4">
              <w:rPr>
                <w:b/>
                <w:i/>
              </w:rPr>
              <w:t>živalih</w:t>
            </w:r>
            <w:r w:rsidRPr="00C74FF4">
              <w:t>.</w:t>
            </w:r>
          </w:p>
        </w:tc>
        <w:tc>
          <w:tcPr>
            <w:tcW w:w="4876" w:type="dxa"/>
            <w:tcBorders>
              <w:top w:val="nil"/>
              <w:left w:val="nil"/>
              <w:bottom w:val="nil"/>
              <w:right w:val="nil"/>
            </w:tcBorders>
          </w:tcPr>
          <w:p w14:paraId="776E199B" w14:textId="77777777" w:rsidR="00C756D6" w:rsidRPr="00C74FF4" w:rsidRDefault="00C756D6" w:rsidP="007A2D45">
            <w:pPr>
              <w:pStyle w:val="Normal6a"/>
            </w:pPr>
            <w:r w:rsidRPr="00C74FF4">
              <w:t>(9)</w:t>
            </w:r>
            <w:r w:rsidRPr="00C74FF4">
              <w:tab/>
              <w:t>Agencija bi morala še naprej prispevati k izvajanju in izvrševanju zakonodaje in politik Unije v zvezi z nevarnostmi, tveganji</w:t>
            </w:r>
            <w:r w:rsidRPr="00C74FF4">
              <w:rPr>
                <w:b/>
                <w:i/>
              </w:rPr>
              <w:t>,</w:t>
            </w:r>
            <w:r w:rsidRPr="00C74FF4">
              <w:t xml:space="preserve"> varno uporabo </w:t>
            </w:r>
            <w:r w:rsidRPr="00C74FF4">
              <w:rPr>
                <w:b/>
                <w:i/>
              </w:rPr>
              <w:t xml:space="preserve">in okoljsko </w:t>
            </w:r>
            <w:proofErr w:type="spellStart"/>
            <w:r w:rsidRPr="00C74FF4">
              <w:rPr>
                <w:b/>
                <w:i/>
              </w:rPr>
              <w:t>trajnostnostjo</w:t>
            </w:r>
            <w:proofErr w:type="spellEnd"/>
            <w:r w:rsidRPr="00C74FF4">
              <w:t xml:space="preserve"> kemijskih snovi </w:t>
            </w:r>
            <w:r w:rsidRPr="00C74FF4">
              <w:rPr>
                <w:b/>
                <w:i/>
              </w:rPr>
              <w:t>in skupin snovi ter zmesi in izdelkov</w:t>
            </w:r>
            <w:r w:rsidRPr="00C74FF4">
              <w:t xml:space="preserve">, da bi dosegli visoko raven varovanja zdravja ljudi in okolja, </w:t>
            </w:r>
            <w:r w:rsidRPr="00C74FF4">
              <w:rPr>
                <w:b/>
                <w:i/>
              </w:rPr>
              <w:t>vključno z zaščito ranljivih skupin,</w:t>
            </w:r>
            <w:r w:rsidRPr="00C74FF4">
              <w:t xml:space="preserve"> učinkovito delovanje notranjega trga ter skladnost in doslednost pri ravnanju s kemikalijami po vsej Uniji, hkrati pa okrepili konkurenčnost in inovacije, pri čemer bi </w:t>
            </w:r>
            <w:r w:rsidRPr="00C74FF4">
              <w:rPr>
                <w:b/>
                <w:i/>
              </w:rPr>
              <w:t>morali</w:t>
            </w:r>
            <w:r w:rsidRPr="00C74FF4">
              <w:t xml:space="preserve"> upoštevati posebne potrebe malih in srednjih podjetij</w:t>
            </w:r>
            <w:r w:rsidRPr="00C74FF4">
              <w:rPr>
                <w:b/>
                <w:i/>
              </w:rPr>
              <w:t>, da bi obvarovali in dodatno spodbudili standarde zdravja pri delu,</w:t>
            </w:r>
            <w:r w:rsidRPr="00C74FF4">
              <w:t xml:space="preserve"> ter spodbujati </w:t>
            </w:r>
            <w:r w:rsidRPr="00C74FF4">
              <w:rPr>
                <w:b/>
                <w:i/>
              </w:rPr>
              <w:t>razvoj in uporabo pristopov brez uporabe živali in uporabo nastajajočih metodologij. Agencija bo z uresničevanjem svojih ciljev in nalog prispevala k polnemu izvajanju ciljev Pogodb, zlasti na podlagi člena 191(2) PDEU, po katerem mora okoljska politika temeljiti na previdnostnem načelu in</w:t>
            </w:r>
            <w:r w:rsidRPr="00C74FF4">
              <w:t xml:space="preserve"> na </w:t>
            </w:r>
            <w:r w:rsidRPr="00C74FF4">
              <w:rPr>
                <w:b/>
                <w:i/>
              </w:rPr>
              <w:t>načelih, da je treba delovati preventivno, da je treba okoljsko škodo prednostno odpravljati pri viru ter da mora povzročitelj obremenitve plačati zanjo</w:t>
            </w:r>
            <w:r w:rsidRPr="00C74FF4">
              <w:t>.</w:t>
            </w:r>
          </w:p>
        </w:tc>
      </w:tr>
    </w:tbl>
    <w:p w14:paraId="0CD4C607" w14:textId="77777777" w:rsidR="00C756D6" w:rsidRPr="00C74FF4" w:rsidRDefault="00C756D6" w:rsidP="00C756D6"/>
    <w:p w14:paraId="59BDAF24" w14:textId="15F3FE4F" w:rsidR="00C756D6" w:rsidRPr="00C74FF4" w:rsidRDefault="00453410" w:rsidP="00C756D6">
      <w:pPr>
        <w:pStyle w:val="AmNumberTabs"/>
      </w:pPr>
      <w:r w:rsidRPr="00C74FF4">
        <w:t>Sprememba</w:t>
      </w:r>
      <w:r w:rsidR="00C756D6" w:rsidRPr="00C74FF4">
        <w:tab/>
      </w:r>
      <w:r w:rsidR="00C756D6" w:rsidRPr="00C74FF4">
        <w:tab/>
        <w:t>2</w:t>
      </w:r>
    </w:p>
    <w:p w14:paraId="5CF4E58C" w14:textId="77777777" w:rsidR="00C756D6" w:rsidRPr="00C74FF4" w:rsidRDefault="00C756D6" w:rsidP="00C756D6">
      <w:pPr>
        <w:pStyle w:val="NormalBold12b"/>
      </w:pPr>
      <w:r w:rsidRPr="00C74FF4">
        <w:t>Predlog uredbe</w:t>
      </w:r>
    </w:p>
    <w:p w14:paraId="3A171429" w14:textId="77777777" w:rsidR="00C756D6" w:rsidRPr="00C74FF4" w:rsidRDefault="00C756D6" w:rsidP="00C756D6">
      <w:pPr>
        <w:pStyle w:val="NormalBold"/>
      </w:pPr>
      <w:r w:rsidRPr="00C74FF4">
        <w:t>Uvodna izjava 10 a (novo)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3C00250" w14:textId="77777777" w:rsidTr="007A2D45">
        <w:trPr>
          <w:trHeight w:hRule="exact" w:val="240"/>
          <w:jc w:val="center"/>
        </w:trPr>
        <w:tc>
          <w:tcPr>
            <w:tcW w:w="9752" w:type="dxa"/>
            <w:gridSpan w:val="2"/>
            <w:tcBorders>
              <w:top w:val="nil"/>
              <w:left w:val="nil"/>
              <w:bottom w:val="nil"/>
              <w:right w:val="nil"/>
            </w:tcBorders>
          </w:tcPr>
          <w:p w14:paraId="226D3CBE" w14:textId="77777777" w:rsidR="00C756D6" w:rsidRPr="00C74FF4" w:rsidRDefault="00C756D6" w:rsidP="007A2D45"/>
        </w:tc>
      </w:tr>
      <w:tr w:rsidR="00C756D6" w:rsidRPr="00C74FF4" w14:paraId="749E20A9" w14:textId="77777777" w:rsidTr="007A2D45">
        <w:trPr>
          <w:trHeight w:val="240"/>
          <w:jc w:val="center"/>
        </w:trPr>
        <w:tc>
          <w:tcPr>
            <w:tcW w:w="4876" w:type="dxa"/>
            <w:tcBorders>
              <w:top w:val="nil"/>
              <w:left w:val="nil"/>
              <w:bottom w:val="nil"/>
              <w:right w:val="nil"/>
            </w:tcBorders>
          </w:tcPr>
          <w:p w14:paraId="0825A73C"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78D590D" w14:textId="7C1B9747" w:rsidR="00C756D6" w:rsidRPr="00C74FF4" w:rsidRDefault="00453410" w:rsidP="007A2D45">
            <w:pPr>
              <w:pStyle w:val="AmColumnHeading"/>
            </w:pPr>
            <w:r w:rsidRPr="00C74FF4">
              <w:t>Sprememba</w:t>
            </w:r>
          </w:p>
        </w:tc>
      </w:tr>
      <w:tr w:rsidR="00C756D6" w:rsidRPr="00C74FF4" w14:paraId="699E60CB" w14:textId="77777777" w:rsidTr="007A2D45">
        <w:trPr>
          <w:jc w:val="center"/>
        </w:trPr>
        <w:tc>
          <w:tcPr>
            <w:tcW w:w="4876" w:type="dxa"/>
            <w:tcBorders>
              <w:top w:val="nil"/>
              <w:left w:val="nil"/>
              <w:bottom w:val="nil"/>
              <w:right w:val="nil"/>
            </w:tcBorders>
          </w:tcPr>
          <w:p w14:paraId="7157E489" w14:textId="77777777" w:rsidR="00C756D6" w:rsidRPr="00C74FF4" w:rsidRDefault="00C756D6" w:rsidP="007A2D45">
            <w:pPr>
              <w:pStyle w:val="Normal6a"/>
            </w:pPr>
          </w:p>
        </w:tc>
        <w:tc>
          <w:tcPr>
            <w:tcW w:w="4876" w:type="dxa"/>
            <w:tcBorders>
              <w:top w:val="nil"/>
              <w:left w:val="nil"/>
              <w:bottom w:val="nil"/>
              <w:right w:val="nil"/>
            </w:tcBorders>
          </w:tcPr>
          <w:p w14:paraId="53E74066" w14:textId="77777777" w:rsidR="00C756D6" w:rsidRPr="00C74FF4" w:rsidRDefault="00C756D6" w:rsidP="007A2D45">
            <w:pPr>
              <w:pStyle w:val="Normal6a"/>
            </w:pPr>
            <w:r w:rsidRPr="00C74FF4">
              <w:rPr>
                <w:b/>
                <w:i/>
              </w:rPr>
              <w:t>(10a)</w:t>
            </w:r>
            <w:r w:rsidRPr="00C74FF4">
              <w:tab/>
            </w:r>
            <w:r w:rsidRPr="00C74FF4">
              <w:rPr>
                <w:b/>
                <w:i/>
              </w:rPr>
              <w:t xml:space="preserve">Za okrepitev zmogljivosti in prispevanje k delu pristojnih organov držav članic bi morala imeti Agencija možnost, da v interesu službe in v skladu s členom 37 Kadrovskih predpisov iz </w:t>
            </w:r>
            <w:r w:rsidRPr="00C74FF4">
              <w:rPr>
                <w:b/>
                <w:i/>
              </w:rPr>
              <w:lastRenderedPageBreak/>
              <w:t>Uredbe št. 31 (EGS), 11 (ESAE)</w:t>
            </w:r>
            <w:r w:rsidRPr="00C74FF4">
              <w:rPr>
                <w:b/>
                <w:i/>
                <w:vertAlign w:val="superscript"/>
              </w:rPr>
              <w:t>1a</w:t>
            </w:r>
            <w:r w:rsidRPr="00C74FF4">
              <w:rPr>
                <w:b/>
                <w:i/>
              </w:rPr>
              <w:t xml:space="preserve"> in členom 51 Pogojev za zaposlitev drugih uslužbencev iz Uredbe št. 31 (EGS), 11 (ESAE) napoti svoje zaposlene uradnike in druge uslužbence k pristojnim organom držav članic ali drugim javnim organom, ki so jim zaupane naloge, povezane z mandatom Agencije.</w:t>
            </w:r>
          </w:p>
        </w:tc>
      </w:tr>
      <w:tr w:rsidR="00C756D6" w:rsidRPr="00C74FF4" w14:paraId="05EE4C79" w14:textId="77777777" w:rsidTr="007A2D45">
        <w:trPr>
          <w:jc w:val="center"/>
        </w:trPr>
        <w:tc>
          <w:tcPr>
            <w:tcW w:w="4876" w:type="dxa"/>
            <w:tcBorders>
              <w:top w:val="nil"/>
              <w:left w:val="nil"/>
              <w:bottom w:val="nil"/>
              <w:right w:val="nil"/>
            </w:tcBorders>
          </w:tcPr>
          <w:p w14:paraId="7BF4407B" w14:textId="77777777" w:rsidR="00C756D6" w:rsidRPr="00C74FF4" w:rsidRDefault="00C756D6" w:rsidP="007A2D45">
            <w:pPr>
              <w:pStyle w:val="Normal6a"/>
            </w:pPr>
          </w:p>
        </w:tc>
        <w:tc>
          <w:tcPr>
            <w:tcW w:w="4876" w:type="dxa"/>
            <w:tcBorders>
              <w:top w:val="nil"/>
              <w:left w:val="nil"/>
              <w:bottom w:val="nil"/>
              <w:right w:val="nil"/>
            </w:tcBorders>
          </w:tcPr>
          <w:p w14:paraId="645AAEBC" w14:textId="77777777" w:rsidR="00C756D6" w:rsidRPr="00C74FF4" w:rsidRDefault="00C756D6" w:rsidP="007A2D45">
            <w:pPr>
              <w:pStyle w:val="Normal6a"/>
              <w:rPr>
                <w:b/>
                <w:i/>
              </w:rPr>
            </w:pPr>
            <w:r w:rsidRPr="00C74FF4">
              <w:rPr>
                <w:b/>
                <w:i/>
              </w:rPr>
              <w:t>__________________</w:t>
            </w:r>
          </w:p>
        </w:tc>
      </w:tr>
      <w:tr w:rsidR="00C756D6" w:rsidRPr="00C74FF4" w14:paraId="16A50C7D" w14:textId="77777777" w:rsidTr="007A2D45">
        <w:trPr>
          <w:jc w:val="center"/>
        </w:trPr>
        <w:tc>
          <w:tcPr>
            <w:tcW w:w="4876" w:type="dxa"/>
            <w:tcBorders>
              <w:top w:val="nil"/>
              <w:left w:val="nil"/>
              <w:bottom w:val="nil"/>
              <w:right w:val="nil"/>
            </w:tcBorders>
          </w:tcPr>
          <w:p w14:paraId="21F88032" w14:textId="77777777" w:rsidR="00C756D6" w:rsidRPr="00C74FF4" w:rsidRDefault="00C756D6" w:rsidP="007A2D45">
            <w:pPr>
              <w:pStyle w:val="Normal6a"/>
            </w:pPr>
          </w:p>
        </w:tc>
        <w:tc>
          <w:tcPr>
            <w:tcW w:w="4876" w:type="dxa"/>
            <w:tcBorders>
              <w:top w:val="nil"/>
              <w:left w:val="nil"/>
              <w:bottom w:val="nil"/>
              <w:right w:val="nil"/>
            </w:tcBorders>
          </w:tcPr>
          <w:p w14:paraId="555AC785" w14:textId="77777777" w:rsidR="00C756D6" w:rsidRPr="00C74FF4" w:rsidRDefault="00C756D6" w:rsidP="007A2D45">
            <w:pPr>
              <w:pStyle w:val="Normal6a"/>
              <w:rPr>
                <w:b/>
                <w:i/>
              </w:rPr>
            </w:pPr>
            <w:r w:rsidRPr="00C74FF4">
              <w:rPr>
                <w:b/>
                <w:i/>
                <w:vertAlign w:val="superscript"/>
              </w:rPr>
              <w:t>1a</w:t>
            </w:r>
            <w:r w:rsidRPr="00C74FF4">
              <w:rPr>
                <w:b/>
                <w:i/>
              </w:rPr>
              <w:t xml:space="preserve"> Uredba št. 31 (EGS), 11 (ESAE) o določitvi Kadrovskih predpisov za uradnike in pogojev za zaposlitev drugih uslužbencev Evropske gospodarske skupnosti in Evropske skupnosti za atomsko energijo (UL 45, 14.6.1962, str. 1385, ELI: http://data.europa.eu/eli/reg/1962/31(1)/oj).</w:t>
            </w:r>
          </w:p>
        </w:tc>
      </w:tr>
    </w:tbl>
    <w:p w14:paraId="54DCE2B6" w14:textId="77777777" w:rsidR="00C756D6" w:rsidRPr="00C74FF4" w:rsidRDefault="00C756D6" w:rsidP="00C756D6"/>
    <w:p w14:paraId="38F24F03" w14:textId="6EFD2459" w:rsidR="00C756D6" w:rsidRPr="00C74FF4" w:rsidRDefault="00453410" w:rsidP="00C756D6">
      <w:pPr>
        <w:pStyle w:val="AmNumberTabs"/>
      </w:pPr>
      <w:r w:rsidRPr="00C74FF4">
        <w:t>Sprememba</w:t>
      </w:r>
      <w:r w:rsidR="00C756D6" w:rsidRPr="00C74FF4">
        <w:tab/>
      </w:r>
      <w:r w:rsidR="00C756D6" w:rsidRPr="00C74FF4">
        <w:tab/>
        <w:t>3</w:t>
      </w:r>
    </w:p>
    <w:p w14:paraId="42CDF956" w14:textId="77777777" w:rsidR="00C756D6" w:rsidRPr="00C74FF4" w:rsidRDefault="00C756D6" w:rsidP="00C756D6">
      <w:pPr>
        <w:pStyle w:val="NormalBold12b"/>
      </w:pPr>
      <w:r w:rsidRPr="00C74FF4">
        <w:t>Predlog uredbe</w:t>
      </w:r>
    </w:p>
    <w:p w14:paraId="72E32A83" w14:textId="77777777" w:rsidR="00C756D6" w:rsidRPr="00C74FF4" w:rsidRDefault="00C756D6" w:rsidP="00C756D6">
      <w:pPr>
        <w:pStyle w:val="NormalBold"/>
      </w:pPr>
      <w:r w:rsidRPr="00C74FF4">
        <w:t>Uvodna izjava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B13997C" w14:textId="77777777" w:rsidTr="007A2D45">
        <w:trPr>
          <w:trHeight w:hRule="exact" w:val="240"/>
          <w:jc w:val="center"/>
        </w:trPr>
        <w:tc>
          <w:tcPr>
            <w:tcW w:w="9752" w:type="dxa"/>
            <w:gridSpan w:val="2"/>
            <w:tcBorders>
              <w:top w:val="nil"/>
              <w:left w:val="nil"/>
              <w:bottom w:val="nil"/>
              <w:right w:val="nil"/>
            </w:tcBorders>
          </w:tcPr>
          <w:p w14:paraId="0FE2CE5E" w14:textId="77777777" w:rsidR="00C756D6" w:rsidRPr="00C74FF4" w:rsidRDefault="00C756D6" w:rsidP="007A2D45"/>
        </w:tc>
      </w:tr>
      <w:tr w:rsidR="00C756D6" w:rsidRPr="00C74FF4" w14:paraId="64B2A919" w14:textId="77777777" w:rsidTr="007A2D45">
        <w:trPr>
          <w:trHeight w:val="240"/>
          <w:jc w:val="center"/>
        </w:trPr>
        <w:tc>
          <w:tcPr>
            <w:tcW w:w="4876" w:type="dxa"/>
            <w:tcBorders>
              <w:top w:val="nil"/>
              <w:left w:val="nil"/>
              <w:bottom w:val="nil"/>
              <w:right w:val="nil"/>
            </w:tcBorders>
          </w:tcPr>
          <w:p w14:paraId="09F3D968"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AE81676" w14:textId="3F2B0E58" w:rsidR="00C756D6" w:rsidRPr="00C74FF4" w:rsidRDefault="00453410" w:rsidP="007A2D45">
            <w:pPr>
              <w:pStyle w:val="AmColumnHeading"/>
            </w:pPr>
            <w:r w:rsidRPr="00C74FF4">
              <w:t>Sprememba</w:t>
            </w:r>
          </w:p>
        </w:tc>
      </w:tr>
      <w:tr w:rsidR="00C756D6" w:rsidRPr="00C74FF4" w14:paraId="1076E5FD" w14:textId="77777777" w:rsidTr="007A2D45">
        <w:trPr>
          <w:jc w:val="center"/>
        </w:trPr>
        <w:tc>
          <w:tcPr>
            <w:tcW w:w="4876" w:type="dxa"/>
            <w:tcBorders>
              <w:top w:val="nil"/>
              <w:left w:val="nil"/>
              <w:bottom w:val="nil"/>
              <w:right w:val="nil"/>
            </w:tcBorders>
          </w:tcPr>
          <w:p w14:paraId="350E0437" w14:textId="77777777" w:rsidR="00C756D6" w:rsidRPr="00C74FF4" w:rsidRDefault="00C756D6" w:rsidP="007A2D45">
            <w:pPr>
              <w:pStyle w:val="Normal6a"/>
            </w:pPr>
            <w:r w:rsidRPr="00C74FF4">
              <w:t>(11)</w:t>
            </w:r>
            <w:r w:rsidRPr="00C74FF4">
              <w:tab/>
              <w:t xml:space="preserve">Struktura Agencije bi morala biti primerna njenim nalogam, pri njej pa bi bilo treba upoštevati izkušnje, pridobljene z delovanjem in uspešnostjo Agencije od njene ustanovitve. Bistveno je zagotoviti, da je Agencija opremljena z visokimi znanstvenimi in tehničnimi zmogljivostmi za opravljanje svojih nalog, da se zagotovi najvišja možna kakovost. </w:t>
            </w:r>
            <w:r w:rsidRPr="00C74FF4">
              <w:rPr>
                <w:b/>
                <w:i/>
              </w:rPr>
              <w:t>Ker je zaupanje institucij Unije, držav članic, širše javnosti in zainteresiranih strani v Agencijo bistveno, bi morala Agencija svoje naloge opravljati pregledno in učinkovito.</w:t>
            </w:r>
          </w:p>
        </w:tc>
        <w:tc>
          <w:tcPr>
            <w:tcW w:w="4876" w:type="dxa"/>
            <w:tcBorders>
              <w:top w:val="nil"/>
              <w:left w:val="nil"/>
              <w:bottom w:val="nil"/>
              <w:right w:val="nil"/>
            </w:tcBorders>
          </w:tcPr>
          <w:p w14:paraId="75C48D8A" w14:textId="77777777" w:rsidR="00C756D6" w:rsidRPr="00C74FF4" w:rsidRDefault="00C756D6" w:rsidP="007A2D45">
            <w:pPr>
              <w:pStyle w:val="Normal6a"/>
            </w:pPr>
            <w:r w:rsidRPr="00C74FF4">
              <w:t>(11)</w:t>
            </w:r>
            <w:r w:rsidRPr="00C74FF4">
              <w:tab/>
              <w:t>Struktura Agencije bi morala biti primerna njenim nalogam, pri njej pa bi bilo treba upoštevati izkušnje, pridobljene z delovanjem in uspešnostjo Agencije od njene ustanovitve. Bistveno je zagotoviti, da je Agencija opremljena z visokimi znanstvenimi in tehničnimi zmogljivostmi za opravljanje svojih nalog, da se zagotovi najvišja možna kakovost.</w:t>
            </w:r>
          </w:p>
        </w:tc>
      </w:tr>
    </w:tbl>
    <w:p w14:paraId="3C61E251" w14:textId="77777777" w:rsidR="00C756D6" w:rsidRPr="00C74FF4" w:rsidRDefault="00C756D6" w:rsidP="00C756D6"/>
    <w:p w14:paraId="12341B3D" w14:textId="24B0CD0B" w:rsidR="00C756D6" w:rsidRPr="00C74FF4" w:rsidRDefault="00453410" w:rsidP="00C756D6">
      <w:pPr>
        <w:pStyle w:val="AmNumberTabs"/>
      </w:pPr>
      <w:r w:rsidRPr="00C74FF4">
        <w:t>Sprememba</w:t>
      </w:r>
      <w:r w:rsidR="00C756D6" w:rsidRPr="00C74FF4">
        <w:tab/>
      </w:r>
      <w:r w:rsidR="00C756D6" w:rsidRPr="00C74FF4">
        <w:tab/>
        <w:t>4</w:t>
      </w:r>
    </w:p>
    <w:p w14:paraId="7405B685" w14:textId="77777777" w:rsidR="00C756D6" w:rsidRPr="00C74FF4" w:rsidRDefault="00C756D6" w:rsidP="00C756D6">
      <w:pPr>
        <w:pStyle w:val="NormalBold12b"/>
      </w:pPr>
      <w:r w:rsidRPr="00C74FF4">
        <w:t>Predlog uredbe</w:t>
      </w:r>
    </w:p>
    <w:p w14:paraId="1A37F179" w14:textId="77777777" w:rsidR="00C756D6" w:rsidRPr="00C74FF4" w:rsidRDefault="00C756D6" w:rsidP="00C756D6">
      <w:pPr>
        <w:pStyle w:val="NormalBold"/>
      </w:pPr>
      <w:r w:rsidRPr="00C74FF4">
        <w:t>Uvodna izjava 11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C09FF83" w14:textId="77777777" w:rsidTr="007A2D45">
        <w:trPr>
          <w:trHeight w:hRule="exact" w:val="240"/>
          <w:jc w:val="center"/>
        </w:trPr>
        <w:tc>
          <w:tcPr>
            <w:tcW w:w="9752" w:type="dxa"/>
            <w:gridSpan w:val="2"/>
            <w:tcBorders>
              <w:top w:val="nil"/>
              <w:left w:val="nil"/>
              <w:bottom w:val="nil"/>
              <w:right w:val="nil"/>
            </w:tcBorders>
          </w:tcPr>
          <w:p w14:paraId="6F376AD2" w14:textId="77777777" w:rsidR="00C756D6" w:rsidRPr="00C74FF4" w:rsidRDefault="00C756D6" w:rsidP="007A2D45"/>
        </w:tc>
      </w:tr>
      <w:tr w:rsidR="00C756D6" w:rsidRPr="00C74FF4" w14:paraId="6571616D" w14:textId="77777777" w:rsidTr="007A2D45">
        <w:trPr>
          <w:trHeight w:val="240"/>
          <w:jc w:val="center"/>
        </w:trPr>
        <w:tc>
          <w:tcPr>
            <w:tcW w:w="4876" w:type="dxa"/>
            <w:tcBorders>
              <w:top w:val="nil"/>
              <w:left w:val="nil"/>
              <w:bottom w:val="nil"/>
              <w:right w:val="nil"/>
            </w:tcBorders>
          </w:tcPr>
          <w:p w14:paraId="669C1CEE"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E0EB639" w14:textId="5E894604" w:rsidR="00C756D6" w:rsidRPr="00C74FF4" w:rsidRDefault="00453410" w:rsidP="007A2D45">
            <w:pPr>
              <w:pStyle w:val="AmColumnHeading"/>
            </w:pPr>
            <w:r w:rsidRPr="00C74FF4">
              <w:t>Sprememba</w:t>
            </w:r>
          </w:p>
        </w:tc>
      </w:tr>
      <w:tr w:rsidR="00C756D6" w:rsidRPr="00C74FF4" w14:paraId="7703AEB5" w14:textId="77777777" w:rsidTr="007A2D45">
        <w:trPr>
          <w:jc w:val="center"/>
        </w:trPr>
        <w:tc>
          <w:tcPr>
            <w:tcW w:w="4876" w:type="dxa"/>
            <w:tcBorders>
              <w:top w:val="nil"/>
              <w:left w:val="nil"/>
              <w:bottom w:val="nil"/>
              <w:right w:val="nil"/>
            </w:tcBorders>
          </w:tcPr>
          <w:p w14:paraId="49B37FB1" w14:textId="77777777" w:rsidR="00C756D6" w:rsidRPr="00C74FF4" w:rsidRDefault="00C756D6" w:rsidP="007A2D45">
            <w:pPr>
              <w:pStyle w:val="Normal6a"/>
            </w:pPr>
          </w:p>
        </w:tc>
        <w:tc>
          <w:tcPr>
            <w:tcW w:w="4876" w:type="dxa"/>
            <w:tcBorders>
              <w:top w:val="nil"/>
              <w:left w:val="nil"/>
              <w:bottom w:val="nil"/>
              <w:right w:val="nil"/>
            </w:tcBorders>
          </w:tcPr>
          <w:p w14:paraId="06369520" w14:textId="77777777" w:rsidR="00C756D6" w:rsidRPr="00C74FF4" w:rsidRDefault="00C756D6" w:rsidP="007A2D45">
            <w:pPr>
              <w:pStyle w:val="Normal6a"/>
            </w:pPr>
            <w:r w:rsidRPr="00C74FF4">
              <w:rPr>
                <w:b/>
                <w:i/>
              </w:rPr>
              <w:t>(11a)</w:t>
            </w:r>
            <w:r w:rsidRPr="00C74FF4">
              <w:tab/>
            </w:r>
            <w:r w:rsidRPr="00C74FF4">
              <w:rPr>
                <w:b/>
                <w:i/>
              </w:rPr>
              <w:t>Agencija bi morala imeti osrednjo vlogo pri zagotavljanju zaupanja vseh deležnikov in širše javnosti v zakonodajo o kemikalijah ter postopke odločanja in znanstveno podlago, na kateri temelji. Prav tako bi morala imeti odločilno vlogo pri usklajevanju komuniciranja glede zakonodaje o kemikalijah in pri njenem izvajanju. Zaradi tega je zelo pomembno, da institucije Unije, države članice, širša javnost in zainteresirane strani Agenciji zaupajo. Zato ji je treba zagotoviti neodvisnost ter velike znanstvene, tehnične in regulativne zmogljivosti, pa tudi poskrbeti za preglednost in učinkovitost njenega dela. Poleg tega bi bilo treba določiti jasna in učinkovita pravila za preprečevanje in obvladovanje nasprotij interesov, strokovnjaki pa ne bi smeli biti imenovani v odbore, kadar obstajajo utemeljeni pomisleki glede nasprotja interesov.</w:t>
            </w:r>
          </w:p>
        </w:tc>
      </w:tr>
    </w:tbl>
    <w:p w14:paraId="63525DE6" w14:textId="77777777" w:rsidR="00C756D6" w:rsidRPr="00C74FF4" w:rsidRDefault="00C756D6" w:rsidP="00C756D6"/>
    <w:p w14:paraId="69E91C0A" w14:textId="3F179727" w:rsidR="00C756D6" w:rsidRPr="00C74FF4" w:rsidRDefault="00453410" w:rsidP="00C756D6">
      <w:pPr>
        <w:pStyle w:val="AmNumberTabs"/>
      </w:pPr>
      <w:r w:rsidRPr="00C74FF4">
        <w:t>Sprememba</w:t>
      </w:r>
      <w:r w:rsidR="00C756D6" w:rsidRPr="00C74FF4">
        <w:tab/>
      </w:r>
      <w:r w:rsidR="00C756D6" w:rsidRPr="00C74FF4">
        <w:tab/>
        <w:t>5</w:t>
      </w:r>
    </w:p>
    <w:p w14:paraId="2EE5A385" w14:textId="77777777" w:rsidR="00C756D6" w:rsidRPr="00C74FF4" w:rsidRDefault="00C756D6" w:rsidP="00C756D6">
      <w:pPr>
        <w:pStyle w:val="NormalBold12b"/>
      </w:pPr>
      <w:r w:rsidRPr="00C74FF4">
        <w:t>Predlog uredbe</w:t>
      </w:r>
    </w:p>
    <w:p w14:paraId="3ABEF0C5" w14:textId="77777777" w:rsidR="00C756D6" w:rsidRPr="00C74FF4" w:rsidRDefault="00C756D6" w:rsidP="00C756D6">
      <w:pPr>
        <w:pStyle w:val="NormalBold"/>
      </w:pPr>
      <w:r w:rsidRPr="00C74FF4">
        <w:t>Uvodna izjava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A340045" w14:textId="77777777" w:rsidTr="007A2D45">
        <w:trPr>
          <w:trHeight w:hRule="exact" w:val="240"/>
          <w:jc w:val="center"/>
        </w:trPr>
        <w:tc>
          <w:tcPr>
            <w:tcW w:w="9752" w:type="dxa"/>
            <w:gridSpan w:val="2"/>
            <w:tcBorders>
              <w:top w:val="nil"/>
              <w:left w:val="nil"/>
              <w:bottom w:val="nil"/>
              <w:right w:val="nil"/>
            </w:tcBorders>
          </w:tcPr>
          <w:p w14:paraId="4A278C09" w14:textId="77777777" w:rsidR="00C756D6" w:rsidRPr="00C74FF4" w:rsidRDefault="00C756D6" w:rsidP="007A2D45"/>
        </w:tc>
      </w:tr>
      <w:tr w:rsidR="00C756D6" w:rsidRPr="00C74FF4" w14:paraId="4C0D5F00" w14:textId="77777777" w:rsidTr="007A2D45">
        <w:trPr>
          <w:trHeight w:val="240"/>
          <w:jc w:val="center"/>
        </w:trPr>
        <w:tc>
          <w:tcPr>
            <w:tcW w:w="4876" w:type="dxa"/>
            <w:tcBorders>
              <w:top w:val="nil"/>
              <w:left w:val="nil"/>
              <w:bottom w:val="nil"/>
              <w:right w:val="nil"/>
            </w:tcBorders>
          </w:tcPr>
          <w:p w14:paraId="67FB5073"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F4A2F82" w14:textId="55300CCB" w:rsidR="00C756D6" w:rsidRPr="00C74FF4" w:rsidRDefault="00453410" w:rsidP="007A2D45">
            <w:pPr>
              <w:pStyle w:val="AmColumnHeading"/>
            </w:pPr>
            <w:r w:rsidRPr="00C74FF4">
              <w:t>Sprememba</w:t>
            </w:r>
          </w:p>
        </w:tc>
      </w:tr>
      <w:tr w:rsidR="00C756D6" w:rsidRPr="00C74FF4" w14:paraId="4EAEA366" w14:textId="77777777" w:rsidTr="007A2D45">
        <w:trPr>
          <w:jc w:val="center"/>
        </w:trPr>
        <w:tc>
          <w:tcPr>
            <w:tcW w:w="4876" w:type="dxa"/>
            <w:tcBorders>
              <w:top w:val="nil"/>
              <w:left w:val="nil"/>
              <w:bottom w:val="nil"/>
              <w:right w:val="nil"/>
            </w:tcBorders>
          </w:tcPr>
          <w:p w14:paraId="3802557F" w14:textId="77777777" w:rsidR="00C756D6" w:rsidRPr="00C74FF4" w:rsidRDefault="00C756D6" w:rsidP="007A2D45">
            <w:pPr>
              <w:pStyle w:val="Normal6a"/>
            </w:pPr>
            <w:r w:rsidRPr="00C74FF4">
              <w:t>(13)</w:t>
            </w:r>
            <w:r w:rsidRPr="00C74FF4">
              <w:tab/>
              <w:t>Upravnemu odboru Agencije bi bilo treba podeliti potrebna pooblastila, zlasti za imenovanje izvršnega direktorja, članov odborov RAC in SEAC ter komisije za pritožbe, pa tudi za sprejetje konsolidiranega letnega poročila o dejavnostih, programskega dokumenta, letnega proračuna in finančnih pravil, ki se uporabljajo za Agencijo. Komisija, Evropski parlament in države članice bi morali biti zastopani v upravnem odboru, da bi lahko učinkovito izvajali nadzor nad njim. Zaradi preglednosti bi morala zainteresirane strani brez glasovalne pravice v upravni odbor imenovati Komisija.</w:t>
            </w:r>
          </w:p>
        </w:tc>
        <w:tc>
          <w:tcPr>
            <w:tcW w:w="4876" w:type="dxa"/>
            <w:tcBorders>
              <w:top w:val="nil"/>
              <w:left w:val="nil"/>
              <w:bottom w:val="nil"/>
              <w:right w:val="nil"/>
            </w:tcBorders>
          </w:tcPr>
          <w:p w14:paraId="4C96C273" w14:textId="77777777" w:rsidR="00C756D6" w:rsidRPr="00C74FF4" w:rsidRDefault="00C756D6" w:rsidP="007A2D45">
            <w:pPr>
              <w:pStyle w:val="Normal6a"/>
            </w:pPr>
            <w:r w:rsidRPr="00C74FF4">
              <w:t>(13)</w:t>
            </w:r>
            <w:r w:rsidRPr="00C74FF4">
              <w:tab/>
              <w:t>Upravnemu odboru Agencije bi bilo treba podeliti potrebna pooblastila, zlasti za imenovanje izvršnega direktorja, članov odborov RAC in SEAC ter komisije za pritožbe, pa tudi za sprejetje konsolidiranega letnega poročila o dejavnostih, programskega dokumenta, letnega proračuna in finančnih pravil, ki se uporabljajo za Agencijo. Komisija, Evropski parlament in države članice bi morali biti zastopani v upravnem odboru, da bi lahko učinkovito izvajali nadzor nad njim. Zaradi preglednosti bi morala zainteresirane strani brez glasovalne pravice v upravni odbor imenovati Komisija</w:t>
            </w:r>
            <w:r w:rsidRPr="00C74FF4">
              <w:rPr>
                <w:b/>
                <w:i/>
              </w:rPr>
              <w:t>, zastopati pa bi morale širok nabor strokovnih področij</w:t>
            </w:r>
            <w:r w:rsidRPr="00C74FF4">
              <w:t>.</w:t>
            </w:r>
          </w:p>
        </w:tc>
      </w:tr>
    </w:tbl>
    <w:p w14:paraId="1CBF4FEE" w14:textId="77777777" w:rsidR="00C756D6" w:rsidRPr="00C74FF4" w:rsidRDefault="00C756D6" w:rsidP="00C756D6"/>
    <w:p w14:paraId="726A2910" w14:textId="36B73D44" w:rsidR="00C756D6" w:rsidRPr="00C74FF4" w:rsidRDefault="00453410" w:rsidP="00C756D6">
      <w:pPr>
        <w:pStyle w:val="AmNumberTabs"/>
      </w:pPr>
      <w:r w:rsidRPr="00C74FF4">
        <w:lastRenderedPageBreak/>
        <w:t>Sprememba</w:t>
      </w:r>
      <w:r w:rsidR="00C756D6" w:rsidRPr="00C74FF4">
        <w:tab/>
      </w:r>
      <w:r w:rsidR="00C756D6" w:rsidRPr="00C74FF4">
        <w:tab/>
        <w:t>6</w:t>
      </w:r>
    </w:p>
    <w:p w14:paraId="6DB62F37" w14:textId="77777777" w:rsidR="00C756D6" w:rsidRPr="00C74FF4" w:rsidRDefault="00C756D6" w:rsidP="00C756D6">
      <w:pPr>
        <w:pStyle w:val="NormalBold12b"/>
      </w:pPr>
      <w:r w:rsidRPr="00C74FF4">
        <w:t>Predlog uredbe</w:t>
      </w:r>
    </w:p>
    <w:p w14:paraId="013E3A1C" w14:textId="77777777" w:rsidR="00C756D6" w:rsidRPr="00C74FF4" w:rsidRDefault="00C756D6" w:rsidP="00C756D6">
      <w:pPr>
        <w:pStyle w:val="NormalBold"/>
      </w:pPr>
      <w:r w:rsidRPr="00C74FF4">
        <w:t>Uvodna izjava 15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20E7753" w14:textId="77777777" w:rsidTr="007A2D45">
        <w:trPr>
          <w:trHeight w:hRule="exact" w:val="240"/>
          <w:jc w:val="center"/>
        </w:trPr>
        <w:tc>
          <w:tcPr>
            <w:tcW w:w="9752" w:type="dxa"/>
            <w:gridSpan w:val="2"/>
            <w:tcBorders>
              <w:top w:val="nil"/>
              <w:left w:val="nil"/>
              <w:bottom w:val="nil"/>
              <w:right w:val="nil"/>
            </w:tcBorders>
          </w:tcPr>
          <w:p w14:paraId="4B47F1A7" w14:textId="77777777" w:rsidR="00C756D6" w:rsidRPr="00C74FF4" w:rsidRDefault="00C756D6" w:rsidP="007A2D45"/>
        </w:tc>
      </w:tr>
      <w:tr w:rsidR="00C756D6" w:rsidRPr="00C74FF4" w14:paraId="384B42F9" w14:textId="77777777" w:rsidTr="007A2D45">
        <w:trPr>
          <w:trHeight w:val="240"/>
          <w:jc w:val="center"/>
        </w:trPr>
        <w:tc>
          <w:tcPr>
            <w:tcW w:w="4876" w:type="dxa"/>
            <w:tcBorders>
              <w:top w:val="nil"/>
              <w:left w:val="nil"/>
              <w:bottom w:val="nil"/>
              <w:right w:val="nil"/>
            </w:tcBorders>
          </w:tcPr>
          <w:p w14:paraId="2004806C"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7BF7DD5" w14:textId="1F7F6630" w:rsidR="00C756D6" w:rsidRPr="00C74FF4" w:rsidRDefault="00453410" w:rsidP="007A2D45">
            <w:pPr>
              <w:pStyle w:val="AmColumnHeading"/>
            </w:pPr>
            <w:r w:rsidRPr="00C74FF4">
              <w:t>Sprememba</w:t>
            </w:r>
          </w:p>
        </w:tc>
      </w:tr>
      <w:tr w:rsidR="00C756D6" w:rsidRPr="00C74FF4" w14:paraId="757BAADB" w14:textId="77777777" w:rsidTr="007A2D45">
        <w:trPr>
          <w:jc w:val="center"/>
        </w:trPr>
        <w:tc>
          <w:tcPr>
            <w:tcW w:w="4876" w:type="dxa"/>
            <w:tcBorders>
              <w:top w:val="nil"/>
              <w:left w:val="nil"/>
              <w:bottom w:val="nil"/>
              <w:right w:val="nil"/>
            </w:tcBorders>
          </w:tcPr>
          <w:p w14:paraId="3A552831" w14:textId="77777777" w:rsidR="00C756D6" w:rsidRPr="00C74FF4" w:rsidRDefault="00C756D6" w:rsidP="007A2D45">
            <w:pPr>
              <w:pStyle w:val="Normal6a"/>
            </w:pPr>
          </w:p>
        </w:tc>
        <w:tc>
          <w:tcPr>
            <w:tcW w:w="4876" w:type="dxa"/>
            <w:tcBorders>
              <w:top w:val="nil"/>
              <w:left w:val="nil"/>
              <w:bottom w:val="nil"/>
              <w:right w:val="nil"/>
            </w:tcBorders>
          </w:tcPr>
          <w:p w14:paraId="6FF3C28E" w14:textId="77777777" w:rsidR="00C756D6" w:rsidRPr="00C74FF4" w:rsidRDefault="00C756D6" w:rsidP="007A2D45">
            <w:pPr>
              <w:pStyle w:val="Normal6a"/>
            </w:pPr>
            <w:r w:rsidRPr="00C74FF4">
              <w:rPr>
                <w:b/>
                <w:i/>
              </w:rPr>
              <w:t>(15a)</w:t>
            </w:r>
            <w:r w:rsidRPr="00C74FF4">
              <w:tab/>
            </w:r>
            <w:r w:rsidRPr="00C74FF4">
              <w:rPr>
                <w:b/>
                <w:i/>
              </w:rPr>
              <w:t>Vloga Agencije kot neodvisne znanstvene referenčne točke pomeni, da jo lahko za znanstveno mnenje poleg Komisije zaprosijo tudi Evropski parlament in države članice. Za zagotovitev obvladljivosti in doslednosti postopka znanstvenega svetovanja bi morala Agencija imeti možnost, da zahtevo na podlagi vnaprej določenih meril zavrne ali predlaga njeno spremembo, z utemeljitvijo v primeru zavrnitve.</w:t>
            </w:r>
          </w:p>
        </w:tc>
      </w:tr>
    </w:tbl>
    <w:p w14:paraId="24569BB5" w14:textId="77777777" w:rsidR="00C756D6" w:rsidRPr="00C74FF4" w:rsidRDefault="00C756D6" w:rsidP="00C756D6"/>
    <w:p w14:paraId="29A023E1" w14:textId="49AAC044" w:rsidR="00C756D6" w:rsidRPr="00C74FF4" w:rsidRDefault="00453410" w:rsidP="00C756D6">
      <w:pPr>
        <w:pStyle w:val="AmNumberTabs"/>
      </w:pPr>
      <w:r w:rsidRPr="00C74FF4">
        <w:t>Sprememba</w:t>
      </w:r>
      <w:r w:rsidR="00C756D6" w:rsidRPr="00C74FF4">
        <w:tab/>
      </w:r>
      <w:r w:rsidR="00C756D6" w:rsidRPr="00C74FF4">
        <w:tab/>
        <w:t>7</w:t>
      </w:r>
    </w:p>
    <w:p w14:paraId="7F8D4042" w14:textId="77777777" w:rsidR="00C756D6" w:rsidRPr="00C74FF4" w:rsidRDefault="00C756D6" w:rsidP="00C756D6">
      <w:pPr>
        <w:pStyle w:val="NormalBold12b"/>
      </w:pPr>
      <w:r w:rsidRPr="00C74FF4">
        <w:t>Predlog uredbe</w:t>
      </w:r>
    </w:p>
    <w:p w14:paraId="68E715CA" w14:textId="77777777" w:rsidR="00C756D6" w:rsidRPr="00C74FF4" w:rsidRDefault="00C756D6" w:rsidP="00C756D6">
      <w:pPr>
        <w:pStyle w:val="NormalBold"/>
      </w:pPr>
      <w:r w:rsidRPr="00C74FF4">
        <w:t>Uvodna izjava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88B5FDC" w14:textId="77777777" w:rsidTr="007A2D45">
        <w:trPr>
          <w:trHeight w:hRule="exact" w:val="240"/>
          <w:jc w:val="center"/>
        </w:trPr>
        <w:tc>
          <w:tcPr>
            <w:tcW w:w="9752" w:type="dxa"/>
            <w:gridSpan w:val="2"/>
            <w:tcBorders>
              <w:top w:val="nil"/>
              <w:left w:val="nil"/>
              <w:bottom w:val="nil"/>
              <w:right w:val="nil"/>
            </w:tcBorders>
          </w:tcPr>
          <w:p w14:paraId="043BE34B" w14:textId="77777777" w:rsidR="00C756D6" w:rsidRPr="00C74FF4" w:rsidRDefault="00C756D6" w:rsidP="007A2D45"/>
        </w:tc>
      </w:tr>
      <w:tr w:rsidR="00C756D6" w:rsidRPr="00C74FF4" w14:paraId="391CE4EC" w14:textId="77777777" w:rsidTr="007A2D45">
        <w:trPr>
          <w:trHeight w:val="240"/>
          <w:jc w:val="center"/>
        </w:trPr>
        <w:tc>
          <w:tcPr>
            <w:tcW w:w="4876" w:type="dxa"/>
            <w:tcBorders>
              <w:top w:val="nil"/>
              <w:left w:val="nil"/>
              <w:bottom w:val="nil"/>
              <w:right w:val="nil"/>
            </w:tcBorders>
          </w:tcPr>
          <w:p w14:paraId="65E92375"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C02239C" w14:textId="02F59D62" w:rsidR="00C756D6" w:rsidRPr="00C74FF4" w:rsidRDefault="00453410" w:rsidP="007A2D45">
            <w:pPr>
              <w:pStyle w:val="AmColumnHeading"/>
            </w:pPr>
            <w:r w:rsidRPr="00C74FF4">
              <w:t>Sprememba</w:t>
            </w:r>
          </w:p>
        </w:tc>
      </w:tr>
      <w:tr w:rsidR="00C756D6" w:rsidRPr="00C74FF4" w14:paraId="1950A919" w14:textId="77777777" w:rsidTr="007A2D45">
        <w:trPr>
          <w:jc w:val="center"/>
        </w:trPr>
        <w:tc>
          <w:tcPr>
            <w:tcW w:w="4876" w:type="dxa"/>
            <w:tcBorders>
              <w:top w:val="nil"/>
              <w:left w:val="nil"/>
              <w:bottom w:val="nil"/>
              <w:right w:val="nil"/>
            </w:tcBorders>
          </w:tcPr>
          <w:p w14:paraId="248715FE" w14:textId="77777777" w:rsidR="00C756D6" w:rsidRPr="00C74FF4" w:rsidRDefault="00C756D6" w:rsidP="007A2D45">
            <w:pPr>
              <w:pStyle w:val="Normal6a"/>
            </w:pPr>
            <w:r w:rsidRPr="00C74FF4">
              <w:t>(16)</w:t>
            </w:r>
            <w:r w:rsidRPr="00C74FF4">
              <w:tab/>
              <w:t>Odbor RAC je znanstvena mnenja o ocenah mejnih vrednosti za poklicno izpostavljenost (OEL) in drugih vidikih, pomembnih za poklicno izpostavljenost nevarnim kemikalijam, kot so biološke mejne vrednosti za nevarne kemikalije, v skladu s členom 3 Direktive Sveta 98/24/ES</w:t>
            </w:r>
            <w:r w:rsidRPr="00C74FF4">
              <w:rPr>
                <w:vertAlign w:val="superscript"/>
              </w:rPr>
              <w:t>11</w:t>
            </w:r>
            <w:r w:rsidRPr="00C74FF4">
              <w:t>, členi 16, 16a in 18a Direktive 2004/37/ES Evropskega parlamenta in Sveta</w:t>
            </w:r>
            <w:r w:rsidRPr="00C74FF4">
              <w:rPr>
                <w:vertAlign w:val="superscript"/>
              </w:rPr>
              <w:t>12</w:t>
            </w:r>
            <w:r w:rsidRPr="00C74FF4">
              <w:t xml:space="preserve"> ter členoma 18c in 22a Direktive 2009/148/ES Evropskega parlamenta in Sveta</w:t>
            </w:r>
            <w:r w:rsidRPr="00C74FF4">
              <w:rPr>
                <w:vertAlign w:val="superscript"/>
              </w:rPr>
              <w:t>13</w:t>
            </w:r>
            <w:r w:rsidRPr="00C74FF4">
              <w:t xml:space="preserve"> v preteklosti zagotavljal na podlagi ad hoc sporazuma med Komisijo in Agencijo. Ta naloga je postala običajna, in da bi se ta praksa ustalila, bi bilo treba v tej uredbi določiti, da odbor RAC taka mnenja pripravi na zahtevo Komisije. Poleg tega bi moral odbor RAC na zahtevo Komisije pripraviti znanstvena mnenja o vseh drugih zadevah, povezanih z nevarnostmi, tveganji in varno uporabo kemijskih snovi samih, v zmeseh ali v izdelkih, kot je opredeljeno v členu 3, </w:t>
            </w:r>
            <w:r w:rsidRPr="00C74FF4">
              <w:lastRenderedPageBreak/>
              <w:t>odstavki 1, 2 in 3, Uredbe (ES) št. 1907/2006.</w:t>
            </w:r>
          </w:p>
        </w:tc>
        <w:tc>
          <w:tcPr>
            <w:tcW w:w="4876" w:type="dxa"/>
            <w:tcBorders>
              <w:top w:val="nil"/>
              <w:left w:val="nil"/>
              <w:bottom w:val="nil"/>
              <w:right w:val="nil"/>
            </w:tcBorders>
          </w:tcPr>
          <w:p w14:paraId="6D636618" w14:textId="77777777" w:rsidR="00C756D6" w:rsidRPr="00C74FF4" w:rsidRDefault="00C756D6" w:rsidP="007A2D45">
            <w:pPr>
              <w:pStyle w:val="Normal6a"/>
            </w:pPr>
            <w:r w:rsidRPr="00C74FF4">
              <w:lastRenderedPageBreak/>
              <w:t>(16)</w:t>
            </w:r>
            <w:r w:rsidRPr="00C74FF4">
              <w:tab/>
              <w:t>Odbor RAC je znanstvena mnenja o ocenah mejnih vrednosti za poklicno izpostavljenost (OEL) in drugih vidikih, pomembnih za poklicno izpostavljenost nevarnim kemikalijam, kot so biološke mejne vrednosti za nevarne kemikalije, v skladu s členom 3 Direktive Sveta 98/24/ES</w:t>
            </w:r>
            <w:r w:rsidRPr="00C74FF4">
              <w:rPr>
                <w:vertAlign w:val="superscript"/>
              </w:rPr>
              <w:t>11</w:t>
            </w:r>
            <w:r w:rsidRPr="00C74FF4">
              <w:t>, členi 16, 16a in 18a Direktive 2004/37/ES Evropskega parlamenta in Sveta</w:t>
            </w:r>
            <w:r w:rsidRPr="00C74FF4">
              <w:rPr>
                <w:vertAlign w:val="superscript"/>
              </w:rPr>
              <w:t>12</w:t>
            </w:r>
            <w:r w:rsidRPr="00C74FF4">
              <w:t xml:space="preserve"> ter členoma 18c in 22a Direktive 2009/148/ES Evropskega parlamenta in Sveta</w:t>
            </w:r>
            <w:r w:rsidRPr="00C74FF4">
              <w:rPr>
                <w:vertAlign w:val="superscript"/>
              </w:rPr>
              <w:t>13</w:t>
            </w:r>
            <w:r w:rsidRPr="00C74FF4">
              <w:t xml:space="preserve"> v preteklosti zagotavljal na podlagi ad hoc sporazuma med Komisijo in Agencijo. Ta naloga je postala običajna, in da bi se ta praksa ustalila, bi bilo treba v tej uredbi določiti, da odbor RAC taka mnenja pripravi na zahtevo Komisije. Poleg tega bi moral odbor RAC na zahtevo Komisije</w:t>
            </w:r>
            <w:r w:rsidRPr="00C74FF4">
              <w:rPr>
                <w:b/>
                <w:i/>
              </w:rPr>
              <w:t>, Evropskega parlamenta ali držav članic</w:t>
            </w:r>
            <w:r w:rsidRPr="00C74FF4">
              <w:t xml:space="preserve"> pripraviti znanstvena mnenja o vseh drugih zadevah, povezanih z nevarnostmi, tveganji in varno uporabo kemijskih snovi </w:t>
            </w:r>
            <w:r w:rsidRPr="00C74FF4">
              <w:lastRenderedPageBreak/>
              <w:t>samih, v zmeseh ali v izdelkih, kot je opredeljeno v členu 3, odstavki 1, 2 in 3, Uredbe (ES) št. 1907/2006.</w:t>
            </w:r>
          </w:p>
        </w:tc>
      </w:tr>
      <w:tr w:rsidR="00C756D6" w:rsidRPr="00C74FF4" w14:paraId="5B51F417" w14:textId="77777777" w:rsidTr="007A2D45">
        <w:trPr>
          <w:jc w:val="center"/>
        </w:trPr>
        <w:tc>
          <w:tcPr>
            <w:tcW w:w="4876" w:type="dxa"/>
            <w:tcBorders>
              <w:top w:val="nil"/>
              <w:left w:val="nil"/>
              <w:bottom w:val="nil"/>
              <w:right w:val="nil"/>
            </w:tcBorders>
          </w:tcPr>
          <w:p w14:paraId="4673D9A8" w14:textId="77777777" w:rsidR="00C756D6" w:rsidRPr="00C74FF4" w:rsidRDefault="00C756D6" w:rsidP="007A2D45">
            <w:pPr>
              <w:pStyle w:val="Normal6a"/>
            </w:pPr>
            <w:r w:rsidRPr="00C74FF4">
              <w:rPr>
                <w:b/>
                <w:i/>
              </w:rPr>
              <w:lastRenderedPageBreak/>
              <w:t>_________________</w:t>
            </w:r>
          </w:p>
        </w:tc>
        <w:tc>
          <w:tcPr>
            <w:tcW w:w="4876" w:type="dxa"/>
            <w:tcBorders>
              <w:top w:val="nil"/>
              <w:left w:val="nil"/>
              <w:bottom w:val="nil"/>
              <w:right w:val="nil"/>
            </w:tcBorders>
          </w:tcPr>
          <w:p w14:paraId="6571D6FF" w14:textId="77777777" w:rsidR="00C756D6" w:rsidRPr="00C74FF4" w:rsidRDefault="00C756D6" w:rsidP="007A2D45">
            <w:pPr>
              <w:pStyle w:val="Normal6a"/>
            </w:pPr>
            <w:r w:rsidRPr="00C74FF4">
              <w:rPr>
                <w:b/>
                <w:i/>
              </w:rPr>
              <w:t>_________________</w:t>
            </w:r>
          </w:p>
        </w:tc>
      </w:tr>
      <w:tr w:rsidR="00C756D6" w:rsidRPr="00C74FF4" w14:paraId="6648D9D8" w14:textId="77777777" w:rsidTr="007A2D45">
        <w:trPr>
          <w:jc w:val="center"/>
        </w:trPr>
        <w:tc>
          <w:tcPr>
            <w:tcW w:w="4876" w:type="dxa"/>
            <w:tcBorders>
              <w:top w:val="nil"/>
              <w:left w:val="nil"/>
              <w:bottom w:val="nil"/>
              <w:right w:val="nil"/>
            </w:tcBorders>
          </w:tcPr>
          <w:p w14:paraId="720DEF11" w14:textId="77777777" w:rsidR="00C756D6" w:rsidRPr="00C74FF4" w:rsidRDefault="00C756D6" w:rsidP="007A2D45">
            <w:pPr>
              <w:pStyle w:val="Normal6a"/>
            </w:pPr>
            <w:r w:rsidRPr="00C74FF4">
              <w:rPr>
                <w:vertAlign w:val="superscript"/>
              </w:rPr>
              <w:t>11</w:t>
            </w:r>
            <w:r w:rsidRPr="00C74FF4">
              <w:t xml:space="preserve"> Direktiva Sveta 98/24/ES z dne 7. aprila 1998 o varovanju zdravja in zagotavljanju varnosti delavcev pred tveganji zaradi izpostavljenosti kemičnim dejavnikom pri delu (štirinajsta posebna direktiva v smislu člena 16(1) Direktive 89/391/EGS) (UL L 131, 5.5.1998, str. 11, ELI: http://data.europa.eu/eli/dir/1998/24/oj).</w:t>
            </w:r>
          </w:p>
        </w:tc>
        <w:tc>
          <w:tcPr>
            <w:tcW w:w="4876" w:type="dxa"/>
            <w:tcBorders>
              <w:top w:val="nil"/>
              <w:left w:val="nil"/>
              <w:bottom w:val="nil"/>
              <w:right w:val="nil"/>
            </w:tcBorders>
          </w:tcPr>
          <w:p w14:paraId="1B9961C7" w14:textId="77777777" w:rsidR="00C756D6" w:rsidRPr="00C74FF4" w:rsidRDefault="00C756D6" w:rsidP="007A2D45">
            <w:pPr>
              <w:pStyle w:val="Normal6a"/>
            </w:pPr>
            <w:r w:rsidRPr="00C74FF4">
              <w:rPr>
                <w:vertAlign w:val="superscript"/>
              </w:rPr>
              <w:t>11</w:t>
            </w:r>
            <w:r w:rsidRPr="00C74FF4">
              <w:t xml:space="preserve"> Direktiva Sveta 98/24/ES z dne 7. aprila 1998 o varovanju zdravja in zagotavljanju varnosti delavcev pred tveganji zaradi izpostavljenosti kemičnim dejavnikom pri delu (štirinajsta posebna direktiva v smislu člena 16(1) Direktive 89/391/EGS) (UL L 131, 5.5.1998, str. 11, ELI: http://data.europa.eu/eli/dir/1998/24/oj).</w:t>
            </w:r>
          </w:p>
        </w:tc>
      </w:tr>
      <w:tr w:rsidR="00C756D6" w:rsidRPr="00C74FF4" w14:paraId="69F26FE6" w14:textId="77777777" w:rsidTr="007A2D45">
        <w:trPr>
          <w:jc w:val="center"/>
        </w:trPr>
        <w:tc>
          <w:tcPr>
            <w:tcW w:w="4876" w:type="dxa"/>
            <w:tcBorders>
              <w:top w:val="nil"/>
              <w:left w:val="nil"/>
              <w:bottom w:val="nil"/>
              <w:right w:val="nil"/>
            </w:tcBorders>
          </w:tcPr>
          <w:p w14:paraId="13DA2969" w14:textId="77777777" w:rsidR="00C756D6" w:rsidRPr="00C74FF4" w:rsidRDefault="00C756D6" w:rsidP="007A2D45">
            <w:pPr>
              <w:pStyle w:val="Normal6a"/>
            </w:pPr>
            <w:r w:rsidRPr="00C74FF4">
              <w:rPr>
                <w:vertAlign w:val="superscript"/>
              </w:rPr>
              <w:t>12</w:t>
            </w:r>
            <w:r w:rsidRPr="00C74FF4">
              <w:t xml:space="preserve"> Direktiva 2004/37/ES Evropskega parlamenta in Sveta z dne 29. aprila 2004 o varovanju delavcev pred tveganji zaradi izpostavljenosti rakotvornim, mutagenim ali </w:t>
            </w:r>
            <w:proofErr w:type="spellStart"/>
            <w:r w:rsidRPr="00C74FF4">
              <w:t>reprotoksičnim</w:t>
            </w:r>
            <w:proofErr w:type="spellEnd"/>
            <w:r w:rsidRPr="00C74FF4">
              <w:t xml:space="preserve"> snovem pri delu (šesta posebna direktiva v skladu s členom 16(1) Direktive Sveta 89/391/EGS) (UL L 158, 30.4.2004, str. 50, ELI: http://data.europa.eu/eli/dir/2004/37/oj).</w:t>
            </w:r>
          </w:p>
        </w:tc>
        <w:tc>
          <w:tcPr>
            <w:tcW w:w="4876" w:type="dxa"/>
            <w:tcBorders>
              <w:top w:val="nil"/>
              <w:left w:val="nil"/>
              <w:bottom w:val="nil"/>
              <w:right w:val="nil"/>
            </w:tcBorders>
          </w:tcPr>
          <w:p w14:paraId="337350E0" w14:textId="77777777" w:rsidR="00C756D6" w:rsidRPr="00C74FF4" w:rsidRDefault="00C756D6" w:rsidP="007A2D45">
            <w:pPr>
              <w:pStyle w:val="Normal6a"/>
            </w:pPr>
            <w:r w:rsidRPr="00C74FF4">
              <w:rPr>
                <w:vertAlign w:val="superscript"/>
              </w:rPr>
              <w:t>12</w:t>
            </w:r>
            <w:r w:rsidRPr="00C74FF4">
              <w:t xml:space="preserve"> Direktiva 2004/37/ES Evropskega parlamenta in Sveta z dne 29. aprila 2004 o varovanju delavcev pred tveganji zaradi izpostavljenosti rakotvornim, mutagenim ali </w:t>
            </w:r>
            <w:proofErr w:type="spellStart"/>
            <w:r w:rsidRPr="00C74FF4">
              <w:t>reprotoksičnim</w:t>
            </w:r>
            <w:proofErr w:type="spellEnd"/>
            <w:r w:rsidRPr="00C74FF4">
              <w:t xml:space="preserve"> snovem pri delu (šesta posebna direktiva v skladu s členom 16(1) Direktive Sveta 89/391/EGS) (UL L 158, 30.4.2004, str. 50, ELI: http://data.europa.eu/eli/dir/2004/37/oj).</w:t>
            </w:r>
          </w:p>
        </w:tc>
      </w:tr>
      <w:tr w:rsidR="00C756D6" w:rsidRPr="00C74FF4" w14:paraId="087E4D0F" w14:textId="77777777" w:rsidTr="007A2D45">
        <w:trPr>
          <w:jc w:val="center"/>
        </w:trPr>
        <w:tc>
          <w:tcPr>
            <w:tcW w:w="4876" w:type="dxa"/>
            <w:tcBorders>
              <w:top w:val="nil"/>
              <w:left w:val="nil"/>
              <w:bottom w:val="nil"/>
              <w:right w:val="nil"/>
            </w:tcBorders>
          </w:tcPr>
          <w:p w14:paraId="14BBB22F" w14:textId="77777777" w:rsidR="00C756D6" w:rsidRPr="00C74FF4" w:rsidRDefault="00C756D6" w:rsidP="007A2D45">
            <w:pPr>
              <w:pStyle w:val="Normal6a"/>
            </w:pPr>
            <w:r w:rsidRPr="00C74FF4">
              <w:rPr>
                <w:vertAlign w:val="superscript"/>
              </w:rPr>
              <w:t>13</w:t>
            </w:r>
            <w:r w:rsidRPr="00C74FF4">
              <w:t xml:space="preserve"> Direktiva 2009/148/ES Evropskega parlamenta in Sveta z dne 30. novembra 2009 o varstvu delavcev pred tveganji zaradi izpostavljenosti azbestu pri delu (UL L 330, 16.12.2009, str. 28, ELI: http://data.europa.eu/eli/dir/2009/148/oj).</w:t>
            </w:r>
          </w:p>
        </w:tc>
        <w:tc>
          <w:tcPr>
            <w:tcW w:w="4876" w:type="dxa"/>
            <w:tcBorders>
              <w:top w:val="nil"/>
              <w:left w:val="nil"/>
              <w:bottom w:val="nil"/>
              <w:right w:val="nil"/>
            </w:tcBorders>
          </w:tcPr>
          <w:p w14:paraId="7FAF7090" w14:textId="77777777" w:rsidR="00C756D6" w:rsidRPr="00C74FF4" w:rsidRDefault="00C756D6" w:rsidP="007A2D45">
            <w:pPr>
              <w:pStyle w:val="Normal6a"/>
            </w:pPr>
            <w:r w:rsidRPr="00C74FF4">
              <w:rPr>
                <w:vertAlign w:val="superscript"/>
              </w:rPr>
              <w:t>13</w:t>
            </w:r>
            <w:r w:rsidRPr="00C74FF4">
              <w:t xml:space="preserve"> Direktiva 2009/148/ES Evropskega parlamenta in Sveta z dne 30. novembra 2009 o varstvu delavcev pred tveganji zaradi izpostavljenosti azbestu pri delu (UL L 330, 16.12.2009, str. 28, ELI: http://data.europa.eu/eli/dir/2009/148/oj).</w:t>
            </w:r>
          </w:p>
        </w:tc>
      </w:tr>
    </w:tbl>
    <w:p w14:paraId="705EFEF4" w14:textId="77777777" w:rsidR="00C756D6" w:rsidRPr="00C74FF4" w:rsidRDefault="00C756D6" w:rsidP="00C756D6"/>
    <w:p w14:paraId="0767D3ED" w14:textId="4D316710" w:rsidR="00C756D6" w:rsidRPr="00C74FF4" w:rsidRDefault="00453410" w:rsidP="00C756D6">
      <w:pPr>
        <w:pStyle w:val="AmNumberTabs"/>
      </w:pPr>
      <w:r w:rsidRPr="00C74FF4">
        <w:t>Sprememba</w:t>
      </w:r>
      <w:r w:rsidR="00C756D6" w:rsidRPr="00C74FF4">
        <w:tab/>
      </w:r>
      <w:r w:rsidR="00C756D6" w:rsidRPr="00C74FF4">
        <w:tab/>
        <w:t>8</w:t>
      </w:r>
    </w:p>
    <w:p w14:paraId="3539D32F" w14:textId="77777777" w:rsidR="00C756D6" w:rsidRPr="00C74FF4" w:rsidRDefault="00C756D6" w:rsidP="00C756D6">
      <w:pPr>
        <w:pStyle w:val="NormalBold12b"/>
      </w:pPr>
      <w:r w:rsidRPr="00C74FF4">
        <w:t>Predlog uredbe</w:t>
      </w:r>
    </w:p>
    <w:p w14:paraId="066792BC" w14:textId="77777777" w:rsidR="00C756D6" w:rsidRPr="00C74FF4" w:rsidRDefault="00C756D6" w:rsidP="00C756D6">
      <w:pPr>
        <w:pStyle w:val="NormalBold"/>
      </w:pPr>
      <w:r w:rsidRPr="00C74FF4">
        <w:t>Uvodna izjava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80ACDA6" w14:textId="77777777" w:rsidTr="007A2D45">
        <w:trPr>
          <w:trHeight w:hRule="exact" w:val="240"/>
          <w:jc w:val="center"/>
        </w:trPr>
        <w:tc>
          <w:tcPr>
            <w:tcW w:w="9752" w:type="dxa"/>
            <w:gridSpan w:val="2"/>
            <w:tcBorders>
              <w:top w:val="nil"/>
              <w:left w:val="nil"/>
              <w:bottom w:val="nil"/>
              <w:right w:val="nil"/>
            </w:tcBorders>
          </w:tcPr>
          <w:p w14:paraId="4E74F5E9" w14:textId="77777777" w:rsidR="00C756D6" w:rsidRPr="00C74FF4" w:rsidRDefault="00C756D6" w:rsidP="007A2D45"/>
        </w:tc>
      </w:tr>
      <w:tr w:rsidR="00C756D6" w:rsidRPr="00C74FF4" w14:paraId="1560FCFF" w14:textId="77777777" w:rsidTr="007A2D45">
        <w:trPr>
          <w:trHeight w:val="240"/>
          <w:jc w:val="center"/>
        </w:trPr>
        <w:tc>
          <w:tcPr>
            <w:tcW w:w="4876" w:type="dxa"/>
            <w:tcBorders>
              <w:top w:val="nil"/>
              <w:left w:val="nil"/>
              <w:bottom w:val="nil"/>
              <w:right w:val="nil"/>
            </w:tcBorders>
          </w:tcPr>
          <w:p w14:paraId="5180499F"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1953D64" w14:textId="22852755" w:rsidR="00C756D6" w:rsidRPr="00C74FF4" w:rsidRDefault="00453410" w:rsidP="007A2D45">
            <w:pPr>
              <w:pStyle w:val="AmColumnHeading"/>
            </w:pPr>
            <w:r w:rsidRPr="00C74FF4">
              <w:t>Sprememba</w:t>
            </w:r>
          </w:p>
        </w:tc>
      </w:tr>
      <w:tr w:rsidR="00C756D6" w:rsidRPr="00C74FF4" w14:paraId="7D37B98E" w14:textId="77777777" w:rsidTr="007A2D45">
        <w:trPr>
          <w:jc w:val="center"/>
        </w:trPr>
        <w:tc>
          <w:tcPr>
            <w:tcW w:w="4876" w:type="dxa"/>
            <w:tcBorders>
              <w:top w:val="nil"/>
              <w:left w:val="nil"/>
              <w:bottom w:val="nil"/>
              <w:right w:val="nil"/>
            </w:tcBorders>
          </w:tcPr>
          <w:p w14:paraId="44D68A0B" w14:textId="77777777" w:rsidR="00C756D6" w:rsidRPr="00C74FF4" w:rsidRDefault="00C756D6" w:rsidP="007A2D45">
            <w:pPr>
              <w:pStyle w:val="Normal6a"/>
            </w:pPr>
            <w:r w:rsidRPr="00C74FF4">
              <w:t>(18)</w:t>
            </w:r>
            <w:r w:rsidRPr="00C74FF4">
              <w:tab/>
              <w:t xml:space="preserve">Upravni odbor bi moral sprejeti poslovnike odborov RAC, SEAC, MSC, BPC in ZOVP, vključno s postopkovnimi ureditvami za delovne skupine odborov. Da bi Komisija lahko izvajala nadzor, bi morali predstavniki Komisije v upravnem odboru </w:t>
            </w:r>
            <w:r w:rsidRPr="00C74FF4">
              <w:rPr>
                <w:b/>
                <w:i/>
              </w:rPr>
              <w:t>odobriti poslovnike</w:t>
            </w:r>
            <w:r w:rsidRPr="00C74FF4">
              <w:t xml:space="preserve">, </w:t>
            </w:r>
            <w:r w:rsidRPr="00C74FF4">
              <w:rPr>
                <w:b/>
                <w:i/>
              </w:rPr>
              <w:t>ne da bi bila pri tem ogrožena</w:t>
            </w:r>
            <w:r w:rsidRPr="00C74FF4">
              <w:t xml:space="preserve"> neodvisnost odborov in njihovih delovnih skupin.</w:t>
            </w:r>
          </w:p>
        </w:tc>
        <w:tc>
          <w:tcPr>
            <w:tcW w:w="4876" w:type="dxa"/>
            <w:tcBorders>
              <w:top w:val="nil"/>
              <w:left w:val="nil"/>
              <w:bottom w:val="nil"/>
              <w:right w:val="nil"/>
            </w:tcBorders>
          </w:tcPr>
          <w:p w14:paraId="757AA5CE" w14:textId="77777777" w:rsidR="00C756D6" w:rsidRPr="00C74FF4" w:rsidRDefault="00C756D6" w:rsidP="007A2D45">
            <w:pPr>
              <w:pStyle w:val="Normal6a"/>
            </w:pPr>
            <w:r w:rsidRPr="00C74FF4">
              <w:t>(18)</w:t>
            </w:r>
            <w:r w:rsidRPr="00C74FF4">
              <w:tab/>
              <w:t xml:space="preserve">Upravni odbor bi moral sprejeti poslovnike odborov RAC, SEAC, MSC, BPC in ZOVP, vključno s postopkovnimi ureditvami za delovne skupine odborov. Da bi Komisija lahko izvajala nadzor, bi </w:t>
            </w:r>
            <w:r w:rsidRPr="00C74FF4">
              <w:rPr>
                <w:b/>
                <w:i/>
              </w:rPr>
              <w:t>se</w:t>
            </w:r>
            <w:r w:rsidRPr="00C74FF4">
              <w:t xml:space="preserve"> morali predstavniki Komisije v upravnem odboru </w:t>
            </w:r>
            <w:r w:rsidRPr="00C74FF4">
              <w:rPr>
                <w:b/>
                <w:i/>
              </w:rPr>
              <w:t>pri pripravi poslovnikov odborov RAC</w:t>
            </w:r>
            <w:r w:rsidRPr="00C74FF4">
              <w:t xml:space="preserve">, </w:t>
            </w:r>
            <w:r w:rsidRPr="00C74FF4">
              <w:rPr>
                <w:b/>
                <w:i/>
              </w:rPr>
              <w:t>SEAC in ZOVP posvetovati z izvršnim direktorjem, a se mora ohraniti</w:t>
            </w:r>
            <w:r w:rsidRPr="00C74FF4">
              <w:t xml:space="preserve"> neodvisnost odborov in njihovih delovnih </w:t>
            </w:r>
            <w:r w:rsidRPr="00C74FF4">
              <w:lastRenderedPageBreak/>
              <w:t>skupin.</w:t>
            </w:r>
          </w:p>
        </w:tc>
      </w:tr>
    </w:tbl>
    <w:p w14:paraId="5DD6882D" w14:textId="77777777" w:rsidR="00C756D6" w:rsidRPr="00C74FF4" w:rsidRDefault="00C756D6" w:rsidP="00C756D6"/>
    <w:p w14:paraId="0A330F7A" w14:textId="3C73F68A" w:rsidR="00C756D6" w:rsidRPr="00C74FF4" w:rsidRDefault="00453410" w:rsidP="00C756D6">
      <w:pPr>
        <w:pStyle w:val="AmNumberTabs"/>
      </w:pPr>
      <w:r w:rsidRPr="00C74FF4">
        <w:t>Sprememba</w:t>
      </w:r>
      <w:r w:rsidR="00C756D6" w:rsidRPr="00C74FF4">
        <w:tab/>
      </w:r>
      <w:r w:rsidR="00C756D6" w:rsidRPr="00C74FF4">
        <w:tab/>
        <w:t>9</w:t>
      </w:r>
    </w:p>
    <w:p w14:paraId="63E568BA" w14:textId="77777777" w:rsidR="00C756D6" w:rsidRPr="00C74FF4" w:rsidRDefault="00C756D6" w:rsidP="00C756D6">
      <w:pPr>
        <w:pStyle w:val="NormalBold12b"/>
      </w:pPr>
      <w:r w:rsidRPr="00C74FF4">
        <w:t>Predlog uredbe</w:t>
      </w:r>
    </w:p>
    <w:p w14:paraId="72EF8441" w14:textId="77777777" w:rsidR="00C756D6" w:rsidRPr="00C74FF4" w:rsidRDefault="00C756D6" w:rsidP="00C756D6">
      <w:pPr>
        <w:pStyle w:val="NormalBold"/>
      </w:pPr>
      <w:r w:rsidRPr="00C74FF4">
        <w:t>Uvodna izjava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F366529" w14:textId="77777777" w:rsidTr="007A2D45">
        <w:trPr>
          <w:trHeight w:hRule="exact" w:val="240"/>
          <w:jc w:val="center"/>
        </w:trPr>
        <w:tc>
          <w:tcPr>
            <w:tcW w:w="9752" w:type="dxa"/>
            <w:gridSpan w:val="2"/>
            <w:tcBorders>
              <w:top w:val="nil"/>
              <w:left w:val="nil"/>
              <w:bottom w:val="nil"/>
              <w:right w:val="nil"/>
            </w:tcBorders>
          </w:tcPr>
          <w:p w14:paraId="69B1A5E6" w14:textId="77777777" w:rsidR="00C756D6" w:rsidRPr="00C74FF4" w:rsidRDefault="00C756D6" w:rsidP="007A2D45"/>
        </w:tc>
      </w:tr>
      <w:tr w:rsidR="00C756D6" w:rsidRPr="00C74FF4" w14:paraId="05ABCDA9" w14:textId="77777777" w:rsidTr="007A2D45">
        <w:trPr>
          <w:trHeight w:val="240"/>
          <w:jc w:val="center"/>
        </w:trPr>
        <w:tc>
          <w:tcPr>
            <w:tcW w:w="4876" w:type="dxa"/>
            <w:tcBorders>
              <w:top w:val="nil"/>
              <w:left w:val="nil"/>
              <w:bottom w:val="nil"/>
              <w:right w:val="nil"/>
            </w:tcBorders>
          </w:tcPr>
          <w:p w14:paraId="44D3B25B"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86E2C72" w14:textId="0E425110" w:rsidR="00C756D6" w:rsidRPr="00C74FF4" w:rsidRDefault="00453410" w:rsidP="007A2D45">
            <w:pPr>
              <w:pStyle w:val="AmColumnHeading"/>
            </w:pPr>
            <w:r w:rsidRPr="00C74FF4">
              <w:t>Sprememba</w:t>
            </w:r>
          </w:p>
        </w:tc>
      </w:tr>
      <w:tr w:rsidR="00C756D6" w:rsidRPr="00C74FF4" w14:paraId="1E26DBC8" w14:textId="77777777" w:rsidTr="007A2D45">
        <w:trPr>
          <w:jc w:val="center"/>
        </w:trPr>
        <w:tc>
          <w:tcPr>
            <w:tcW w:w="4876" w:type="dxa"/>
            <w:tcBorders>
              <w:top w:val="nil"/>
              <w:left w:val="nil"/>
              <w:bottom w:val="nil"/>
              <w:right w:val="nil"/>
            </w:tcBorders>
          </w:tcPr>
          <w:p w14:paraId="2AFD815F" w14:textId="77777777" w:rsidR="00C756D6" w:rsidRPr="00C74FF4" w:rsidRDefault="00C756D6" w:rsidP="007A2D45">
            <w:pPr>
              <w:pStyle w:val="Normal6a"/>
            </w:pPr>
            <w:r w:rsidRPr="00C74FF4">
              <w:t>(19)</w:t>
            </w:r>
            <w:r w:rsidRPr="00C74FF4">
              <w:tab/>
              <w:t xml:space="preserve">Mnenja odborov RAC in SEAC bi morala temeljiti na kar najobsežnejšem znanstvenem in tehničnem strokovnem znanju, ki je na voljo v Uniji. V ta namen </w:t>
            </w:r>
            <w:r w:rsidRPr="00C74FF4">
              <w:rPr>
                <w:b/>
                <w:i/>
              </w:rPr>
              <w:t>bi morala</w:t>
            </w:r>
            <w:r w:rsidRPr="00C74FF4">
              <w:t xml:space="preserve"> vsaka država članica </w:t>
            </w:r>
            <w:r w:rsidRPr="00C74FF4">
              <w:rPr>
                <w:b/>
                <w:i/>
              </w:rPr>
              <w:t>imenovati</w:t>
            </w:r>
            <w:r w:rsidRPr="00C74FF4">
              <w:t xml:space="preserve"> dva člana v odbor RAC in dva v odbor SEAC ter </w:t>
            </w:r>
            <w:r w:rsidRPr="00C74FF4">
              <w:rPr>
                <w:b/>
                <w:i/>
              </w:rPr>
              <w:t>imeti</w:t>
            </w:r>
            <w:r w:rsidRPr="00C74FF4">
              <w:t xml:space="preserve"> pravico imenovati največ dva dodatna člana. Odbori RAC, SEAC, BPC in ZOVP bi morali imeti možnost, da kooptirajo člane in se oprejo na storitve strokovnjakov, ob upoštevanju delovne obremenitve, vrste potrebnega strokovnega znanja in razpoložljivosti finančnih sredstev.</w:t>
            </w:r>
          </w:p>
        </w:tc>
        <w:tc>
          <w:tcPr>
            <w:tcW w:w="4876" w:type="dxa"/>
            <w:tcBorders>
              <w:top w:val="nil"/>
              <w:left w:val="nil"/>
              <w:bottom w:val="nil"/>
              <w:right w:val="nil"/>
            </w:tcBorders>
          </w:tcPr>
          <w:p w14:paraId="5A58DD19" w14:textId="77777777" w:rsidR="00C756D6" w:rsidRPr="00C74FF4" w:rsidRDefault="00C756D6" w:rsidP="007A2D45">
            <w:pPr>
              <w:pStyle w:val="Normal6a"/>
            </w:pPr>
            <w:r w:rsidRPr="00C74FF4">
              <w:t>(19)</w:t>
            </w:r>
            <w:r w:rsidRPr="00C74FF4">
              <w:tab/>
              <w:t xml:space="preserve">Mnenja odborov RAC in SEAC bi morala temeljiti na kar najobsežnejšem znanstvenem in tehničnem strokovnem znanju, ki je na voljo v Uniji. V ta namen </w:t>
            </w:r>
            <w:r w:rsidRPr="00C74FF4">
              <w:rPr>
                <w:b/>
                <w:i/>
              </w:rPr>
              <w:t>in za zagotovitev popolne operativnosti obeh odborov je bistveno, da</w:t>
            </w:r>
            <w:r w:rsidRPr="00C74FF4">
              <w:t xml:space="preserve"> vsaka država članica </w:t>
            </w:r>
            <w:r w:rsidRPr="00C74FF4">
              <w:rPr>
                <w:b/>
                <w:i/>
              </w:rPr>
              <w:t>imenuje</w:t>
            </w:r>
            <w:r w:rsidRPr="00C74FF4">
              <w:t xml:space="preserve"> dva člana v odbor RAC in dva v odbor SEAC ter </w:t>
            </w:r>
            <w:r w:rsidRPr="00C74FF4">
              <w:rPr>
                <w:b/>
                <w:i/>
              </w:rPr>
              <w:t>ima</w:t>
            </w:r>
            <w:r w:rsidRPr="00C74FF4">
              <w:t xml:space="preserve"> pravico imenovati največ dva dodatna člana. Odbori RAC, SEAC, BPC in ZOVP bi morali imeti možnost, da kooptirajo člane in se oprejo na storitve strokovnjakov, ob upoštevanju delovne obremenitve, vrste potrebnega strokovnega znanja</w:t>
            </w:r>
            <w:r w:rsidRPr="00C74FF4">
              <w:rPr>
                <w:b/>
                <w:i/>
              </w:rPr>
              <w:t>, geografske uravnoteženosti</w:t>
            </w:r>
            <w:r w:rsidRPr="00C74FF4">
              <w:t xml:space="preserve"> in razpoložljivosti finančnih sredstev. </w:t>
            </w:r>
            <w:r w:rsidRPr="00C74FF4">
              <w:rPr>
                <w:b/>
                <w:i/>
              </w:rPr>
              <w:t>Člani odbora bi morali imeti strokovno znanje, potrebno za ustrezno opravljanje nalog, dodeljenih Agenciji. Agencija bi morala biti sposobna pomagati državam članicam pri opredeljevanju ustreznih profilov za članstvo v odborih RAC, SEAC in BPC, če države članice to zahtevajo.</w:t>
            </w:r>
          </w:p>
        </w:tc>
      </w:tr>
    </w:tbl>
    <w:p w14:paraId="53CA3703" w14:textId="77777777" w:rsidR="00C756D6" w:rsidRPr="00C74FF4" w:rsidRDefault="00C756D6" w:rsidP="00C756D6"/>
    <w:p w14:paraId="0FAD4024" w14:textId="45B544B5" w:rsidR="00C756D6" w:rsidRPr="00C74FF4" w:rsidRDefault="00453410" w:rsidP="00C756D6">
      <w:pPr>
        <w:pStyle w:val="AmNumberTabs"/>
      </w:pPr>
      <w:r w:rsidRPr="00C74FF4">
        <w:t>Sprememba</w:t>
      </w:r>
      <w:r w:rsidR="00C756D6" w:rsidRPr="00C74FF4">
        <w:tab/>
      </w:r>
      <w:r w:rsidR="00C756D6" w:rsidRPr="00C74FF4">
        <w:tab/>
        <w:t>10</w:t>
      </w:r>
    </w:p>
    <w:p w14:paraId="04825496" w14:textId="77777777" w:rsidR="00C756D6" w:rsidRPr="00C74FF4" w:rsidRDefault="00C756D6" w:rsidP="00C756D6">
      <w:pPr>
        <w:pStyle w:val="NormalBold12b"/>
      </w:pPr>
      <w:r w:rsidRPr="00C74FF4">
        <w:t>Predlog uredbe</w:t>
      </w:r>
    </w:p>
    <w:p w14:paraId="16F3B81D" w14:textId="77777777" w:rsidR="00C756D6" w:rsidRPr="00C74FF4" w:rsidRDefault="00C756D6" w:rsidP="00C756D6">
      <w:pPr>
        <w:pStyle w:val="NormalBold"/>
      </w:pPr>
      <w:r w:rsidRPr="00C74FF4">
        <w:t>Uvodna izjava 21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8254BA1" w14:textId="77777777" w:rsidTr="007A2D45">
        <w:trPr>
          <w:trHeight w:hRule="exact" w:val="240"/>
          <w:jc w:val="center"/>
        </w:trPr>
        <w:tc>
          <w:tcPr>
            <w:tcW w:w="9752" w:type="dxa"/>
            <w:gridSpan w:val="2"/>
            <w:tcBorders>
              <w:top w:val="nil"/>
              <w:left w:val="nil"/>
              <w:bottom w:val="nil"/>
              <w:right w:val="nil"/>
            </w:tcBorders>
          </w:tcPr>
          <w:p w14:paraId="1EEAFE2A" w14:textId="77777777" w:rsidR="00C756D6" w:rsidRPr="00C74FF4" w:rsidRDefault="00C756D6" w:rsidP="007A2D45"/>
        </w:tc>
      </w:tr>
      <w:tr w:rsidR="00C756D6" w:rsidRPr="00C74FF4" w14:paraId="32FB45ED" w14:textId="77777777" w:rsidTr="007A2D45">
        <w:trPr>
          <w:trHeight w:val="240"/>
          <w:jc w:val="center"/>
        </w:trPr>
        <w:tc>
          <w:tcPr>
            <w:tcW w:w="4876" w:type="dxa"/>
            <w:tcBorders>
              <w:top w:val="nil"/>
              <w:left w:val="nil"/>
              <w:bottom w:val="nil"/>
              <w:right w:val="nil"/>
            </w:tcBorders>
          </w:tcPr>
          <w:p w14:paraId="09D32613"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4685E6E" w14:textId="3316E707" w:rsidR="00C756D6" w:rsidRPr="00C74FF4" w:rsidRDefault="00453410" w:rsidP="007A2D45">
            <w:pPr>
              <w:pStyle w:val="AmColumnHeading"/>
            </w:pPr>
            <w:r w:rsidRPr="00C74FF4">
              <w:t>Sprememba</w:t>
            </w:r>
          </w:p>
        </w:tc>
      </w:tr>
      <w:tr w:rsidR="00C756D6" w:rsidRPr="00C74FF4" w14:paraId="30708CF7" w14:textId="77777777" w:rsidTr="007A2D45">
        <w:trPr>
          <w:jc w:val="center"/>
        </w:trPr>
        <w:tc>
          <w:tcPr>
            <w:tcW w:w="4876" w:type="dxa"/>
            <w:tcBorders>
              <w:top w:val="nil"/>
              <w:left w:val="nil"/>
              <w:bottom w:val="nil"/>
              <w:right w:val="nil"/>
            </w:tcBorders>
          </w:tcPr>
          <w:p w14:paraId="6CB67621" w14:textId="77777777" w:rsidR="00C756D6" w:rsidRPr="00C74FF4" w:rsidRDefault="00C756D6" w:rsidP="007A2D45">
            <w:pPr>
              <w:pStyle w:val="Normal6a"/>
            </w:pPr>
          </w:p>
        </w:tc>
        <w:tc>
          <w:tcPr>
            <w:tcW w:w="4876" w:type="dxa"/>
            <w:tcBorders>
              <w:top w:val="nil"/>
              <w:left w:val="nil"/>
              <w:bottom w:val="nil"/>
              <w:right w:val="nil"/>
            </w:tcBorders>
          </w:tcPr>
          <w:p w14:paraId="2EDEB272" w14:textId="77777777" w:rsidR="00C756D6" w:rsidRPr="00C74FF4" w:rsidRDefault="00C756D6" w:rsidP="007A2D45">
            <w:pPr>
              <w:pStyle w:val="Normal6a"/>
            </w:pPr>
            <w:r w:rsidRPr="00C74FF4">
              <w:rPr>
                <w:b/>
                <w:i/>
              </w:rPr>
              <w:t>(21a)</w:t>
            </w:r>
            <w:r w:rsidRPr="00C74FF4">
              <w:tab/>
            </w:r>
            <w:r w:rsidRPr="00C74FF4">
              <w:rPr>
                <w:b/>
                <w:i/>
              </w:rPr>
              <w:t>Agencija bi morala ustanoviti skupščino akreditiranih deležnikov, ki naj bi pomagala utrditi odnose z akreditiranimi deležniki in olajšati njihovo prispevanje k nalogam Agencije, hkrati pa zagotoviti uravnoteženo zastopanost predstavnikov industrije in civilne družbe.</w:t>
            </w:r>
          </w:p>
        </w:tc>
      </w:tr>
    </w:tbl>
    <w:p w14:paraId="68DCB97E" w14:textId="77777777" w:rsidR="00C756D6" w:rsidRPr="00C74FF4" w:rsidRDefault="00C756D6" w:rsidP="00C756D6"/>
    <w:p w14:paraId="76C507D6" w14:textId="5D9EB09A" w:rsidR="00C756D6" w:rsidRPr="00C74FF4" w:rsidRDefault="00453410" w:rsidP="00C756D6">
      <w:pPr>
        <w:pStyle w:val="AmNumberTabs"/>
      </w:pPr>
      <w:r w:rsidRPr="00C74FF4">
        <w:t>Sprememba</w:t>
      </w:r>
      <w:r w:rsidR="00C756D6" w:rsidRPr="00C74FF4">
        <w:tab/>
      </w:r>
      <w:r w:rsidR="00C756D6" w:rsidRPr="00C74FF4">
        <w:tab/>
        <w:t>11</w:t>
      </w:r>
    </w:p>
    <w:p w14:paraId="7FCAA09D" w14:textId="77777777" w:rsidR="00C756D6" w:rsidRPr="00C74FF4" w:rsidRDefault="00C756D6" w:rsidP="00C756D6">
      <w:pPr>
        <w:pStyle w:val="NormalBold12b"/>
      </w:pPr>
      <w:r w:rsidRPr="00C74FF4">
        <w:t>Predlog uredbe</w:t>
      </w:r>
    </w:p>
    <w:p w14:paraId="1B809B40" w14:textId="77777777" w:rsidR="00C756D6" w:rsidRPr="00C74FF4" w:rsidRDefault="00C756D6" w:rsidP="00C756D6">
      <w:pPr>
        <w:pStyle w:val="NormalBold"/>
      </w:pPr>
      <w:r w:rsidRPr="00C74FF4">
        <w:t>Uvodna izjava 21 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4D39621" w14:textId="77777777" w:rsidTr="007A2D45">
        <w:trPr>
          <w:trHeight w:hRule="exact" w:val="240"/>
          <w:jc w:val="center"/>
        </w:trPr>
        <w:tc>
          <w:tcPr>
            <w:tcW w:w="9752" w:type="dxa"/>
            <w:gridSpan w:val="2"/>
            <w:tcBorders>
              <w:top w:val="nil"/>
              <w:left w:val="nil"/>
              <w:bottom w:val="nil"/>
              <w:right w:val="nil"/>
            </w:tcBorders>
          </w:tcPr>
          <w:p w14:paraId="2FD0B59A" w14:textId="77777777" w:rsidR="00C756D6" w:rsidRPr="00C74FF4" w:rsidRDefault="00C756D6" w:rsidP="007A2D45"/>
        </w:tc>
      </w:tr>
      <w:tr w:rsidR="00C756D6" w:rsidRPr="00C74FF4" w14:paraId="3D777AC3" w14:textId="77777777" w:rsidTr="007A2D45">
        <w:trPr>
          <w:trHeight w:val="240"/>
          <w:jc w:val="center"/>
        </w:trPr>
        <w:tc>
          <w:tcPr>
            <w:tcW w:w="4876" w:type="dxa"/>
            <w:tcBorders>
              <w:top w:val="nil"/>
              <w:left w:val="nil"/>
              <w:bottom w:val="nil"/>
              <w:right w:val="nil"/>
            </w:tcBorders>
          </w:tcPr>
          <w:p w14:paraId="7433713D"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48C17BC" w14:textId="457B3EDD" w:rsidR="00C756D6" w:rsidRPr="00C74FF4" w:rsidRDefault="00453410" w:rsidP="007A2D45">
            <w:pPr>
              <w:pStyle w:val="AmColumnHeading"/>
            </w:pPr>
            <w:r w:rsidRPr="00C74FF4">
              <w:t>Sprememba</w:t>
            </w:r>
          </w:p>
        </w:tc>
      </w:tr>
      <w:tr w:rsidR="00C756D6" w:rsidRPr="00C74FF4" w14:paraId="57780885" w14:textId="77777777" w:rsidTr="007A2D45">
        <w:trPr>
          <w:jc w:val="center"/>
        </w:trPr>
        <w:tc>
          <w:tcPr>
            <w:tcW w:w="4876" w:type="dxa"/>
            <w:tcBorders>
              <w:top w:val="nil"/>
              <w:left w:val="nil"/>
              <w:bottom w:val="nil"/>
              <w:right w:val="nil"/>
            </w:tcBorders>
          </w:tcPr>
          <w:p w14:paraId="2BAD613C" w14:textId="77777777" w:rsidR="00C756D6" w:rsidRPr="00C74FF4" w:rsidRDefault="00C756D6" w:rsidP="007A2D45">
            <w:pPr>
              <w:pStyle w:val="Normal6a"/>
            </w:pPr>
          </w:p>
        </w:tc>
        <w:tc>
          <w:tcPr>
            <w:tcW w:w="4876" w:type="dxa"/>
            <w:tcBorders>
              <w:top w:val="nil"/>
              <w:left w:val="nil"/>
              <w:bottom w:val="nil"/>
              <w:right w:val="nil"/>
            </w:tcBorders>
          </w:tcPr>
          <w:p w14:paraId="3577FED5" w14:textId="77777777" w:rsidR="00C756D6" w:rsidRPr="00C74FF4" w:rsidRDefault="00C756D6" w:rsidP="007A2D45">
            <w:pPr>
              <w:pStyle w:val="Normal6a"/>
            </w:pPr>
            <w:r w:rsidRPr="00C74FF4">
              <w:rPr>
                <w:b/>
                <w:i/>
              </w:rPr>
              <w:t>(21b)</w:t>
            </w:r>
            <w:r w:rsidRPr="00C74FF4">
              <w:tab/>
            </w:r>
            <w:r w:rsidRPr="00C74FF4">
              <w:rPr>
                <w:b/>
                <w:i/>
              </w:rPr>
              <w:t>Da se poglobi znanstveno sodelovanje in podpre delo Agencije, je treba spodbujati povezovanje nacionalnih organov, agencij in raziskovalnih inštitutov, ki delujejo na področjih, za katera je Agencija pristojna v okviru svojega mandata. To povezovanje naj bi spodbujalo izmenjavo informacij, usklajevanje dejavnosti in razvoj skupnih projektov ter izmenjavo strokovnega znanja in najboljših praks. Za to bi bilo treba sestaviti seznam nacionalnih organov, agencij in raziskovalnih inštitutov, ki jih imenujejo države članice, da bi lahko pomagali Agenciji pri nalogah, kot so pripravljalno delo za znanstvena mnenja, zbiranje podatkov in prepoznavanje nastajajočih tveganj.</w:t>
            </w:r>
          </w:p>
        </w:tc>
      </w:tr>
    </w:tbl>
    <w:p w14:paraId="32EBB9AC" w14:textId="77777777" w:rsidR="00C756D6" w:rsidRPr="00C74FF4" w:rsidRDefault="00C756D6" w:rsidP="00C756D6"/>
    <w:p w14:paraId="183ECFC8" w14:textId="1BC2106B" w:rsidR="00C756D6" w:rsidRPr="00C74FF4" w:rsidRDefault="00453410" w:rsidP="00C756D6">
      <w:pPr>
        <w:pStyle w:val="AmNumberTabs"/>
      </w:pPr>
      <w:r w:rsidRPr="00C74FF4">
        <w:t>Sprememba</w:t>
      </w:r>
      <w:r w:rsidR="00C756D6" w:rsidRPr="00C74FF4">
        <w:tab/>
      </w:r>
      <w:r w:rsidR="00C756D6" w:rsidRPr="00C74FF4">
        <w:tab/>
        <w:t>12</w:t>
      </w:r>
    </w:p>
    <w:p w14:paraId="3CB5EC65" w14:textId="77777777" w:rsidR="00C756D6" w:rsidRPr="00C74FF4" w:rsidRDefault="00C756D6" w:rsidP="00C756D6">
      <w:pPr>
        <w:pStyle w:val="NormalBold12b"/>
      </w:pPr>
      <w:r w:rsidRPr="00C74FF4">
        <w:t>Predlog uredbe</w:t>
      </w:r>
    </w:p>
    <w:p w14:paraId="2A3AB622" w14:textId="77777777" w:rsidR="00C756D6" w:rsidRPr="00C74FF4" w:rsidRDefault="00C756D6" w:rsidP="00C756D6">
      <w:pPr>
        <w:pStyle w:val="NormalBold"/>
      </w:pPr>
      <w:r w:rsidRPr="00C74FF4">
        <w:t>Uvodna izjava 23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4D69B27" w14:textId="77777777" w:rsidTr="007A2D45">
        <w:trPr>
          <w:trHeight w:hRule="exact" w:val="240"/>
          <w:jc w:val="center"/>
        </w:trPr>
        <w:tc>
          <w:tcPr>
            <w:tcW w:w="9752" w:type="dxa"/>
            <w:gridSpan w:val="2"/>
            <w:tcBorders>
              <w:top w:val="nil"/>
              <w:left w:val="nil"/>
              <w:bottom w:val="nil"/>
              <w:right w:val="nil"/>
            </w:tcBorders>
          </w:tcPr>
          <w:p w14:paraId="296A0F38" w14:textId="77777777" w:rsidR="00C756D6" w:rsidRPr="00C74FF4" w:rsidRDefault="00C756D6" w:rsidP="007A2D45"/>
        </w:tc>
      </w:tr>
      <w:tr w:rsidR="00C756D6" w:rsidRPr="00C74FF4" w14:paraId="7CE44DE7" w14:textId="77777777" w:rsidTr="007A2D45">
        <w:trPr>
          <w:trHeight w:val="240"/>
          <w:jc w:val="center"/>
        </w:trPr>
        <w:tc>
          <w:tcPr>
            <w:tcW w:w="4876" w:type="dxa"/>
            <w:tcBorders>
              <w:top w:val="nil"/>
              <w:left w:val="nil"/>
              <w:bottom w:val="nil"/>
              <w:right w:val="nil"/>
            </w:tcBorders>
          </w:tcPr>
          <w:p w14:paraId="180B0FC5"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B68C1EB" w14:textId="3B616FD4" w:rsidR="00C756D6" w:rsidRPr="00C74FF4" w:rsidRDefault="00453410" w:rsidP="007A2D45">
            <w:pPr>
              <w:pStyle w:val="AmColumnHeading"/>
            </w:pPr>
            <w:r w:rsidRPr="00C74FF4">
              <w:t>Sprememba</w:t>
            </w:r>
          </w:p>
        </w:tc>
      </w:tr>
      <w:tr w:rsidR="00C756D6" w:rsidRPr="00C74FF4" w14:paraId="78E68C13" w14:textId="77777777" w:rsidTr="007A2D45">
        <w:trPr>
          <w:jc w:val="center"/>
        </w:trPr>
        <w:tc>
          <w:tcPr>
            <w:tcW w:w="4876" w:type="dxa"/>
            <w:tcBorders>
              <w:top w:val="nil"/>
              <w:left w:val="nil"/>
              <w:bottom w:val="nil"/>
              <w:right w:val="nil"/>
            </w:tcBorders>
          </w:tcPr>
          <w:p w14:paraId="5D8D88BC" w14:textId="77777777" w:rsidR="00C756D6" w:rsidRPr="00C74FF4" w:rsidRDefault="00C756D6" w:rsidP="007A2D45">
            <w:pPr>
              <w:pStyle w:val="Normal6a"/>
            </w:pPr>
          </w:p>
        </w:tc>
        <w:tc>
          <w:tcPr>
            <w:tcW w:w="4876" w:type="dxa"/>
            <w:tcBorders>
              <w:top w:val="nil"/>
              <w:left w:val="nil"/>
              <w:bottom w:val="nil"/>
              <w:right w:val="nil"/>
            </w:tcBorders>
          </w:tcPr>
          <w:p w14:paraId="19C36AD7" w14:textId="77777777" w:rsidR="00C756D6" w:rsidRPr="00C74FF4" w:rsidRDefault="00C756D6" w:rsidP="007A2D45">
            <w:pPr>
              <w:pStyle w:val="Normal6a"/>
            </w:pPr>
            <w:r w:rsidRPr="00C74FF4">
              <w:rPr>
                <w:b/>
                <w:i/>
              </w:rPr>
              <w:t>(23a)</w:t>
            </w:r>
            <w:r w:rsidRPr="00C74FF4">
              <w:tab/>
            </w:r>
            <w:r w:rsidRPr="00C74FF4">
              <w:rPr>
                <w:b/>
                <w:i/>
              </w:rPr>
              <w:t>Zaradi dodatne delovne obremenitve, povezane s povečanjem nalog in odgovornosti, dodeljenih Agenciji, bi ji bilo treba hkrati dodeliti ustrezna sredstva za osebje in druge potrebne stroške. Ob osnutku enotnega programskega dokumenta bi moral upravni odbor med drugim izvesti oceno ustreznosti svojih finančnih in človeških virov za opravljanje dosedanjih in prihodnjih nalog.</w:t>
            </w:r>
          </w:p>
        </w:tc>
      </w:tr>
    </w:tbl>
    <w:p w14:paraId="3F98AA2A" w14:textId="77777777" w:rsidR="00C756D6" w:rsidRPr="00C74FF4" w:rsidRDefault="00C756D6" w:rsidP="00C756D6"/>
    <w:p w14:paraId="5EC4F16F" w14:textId="7AA320B5" w:rsidR="00C756D6" w:rsidRPr="00C74FF4" w:rsidRDefault="00453410" w:rsidP="00C756D6">
      <w:pPr>
        <w:pStyle w:val="AmNumberTabs"/>
      </w:pPr>
      <w:r w:rsidRPr="00C74FF4">
        <w:t>Sprememba</w:t>
      </w:r>
      <w:r w:rsidR="00C756D6" w:rsidRPr="00C74FF4">
        <w:tab/>
      </w:r>
      <w:r w:rsidR="00C756D6" w:rsidRPr="00C74FF4">
        <w:tab/>
        <w:t>13</w:t>
      </w:r>
    </w:p>
    <w:p w14:paraId="446F29E8" w14:textId="77777777" w:rsidR="00C756D6" w:rsidRPr="00C74FF4" w:rsidRDefault="00C756D6" w:rsidP="00C756D6">
      <w:pPr>
        <w:pStyle w:val="NormalBold12b"/>
      </w:pPr>
      <w:r w:rsidRPr="00C74FF4">
        <w:lastRenderedPageBreak/>
        <w:t>Predlog uredbe</w:t>
      </w:r>
    </w:p>
    <w:p w14:paraId="77A78969" w14:textId="77777777" w:rsidR="00C756D6" w:rsidRPr="00C74FF4" w:rsidRDefault="00C756D6" w:rsidP="00C756D6">
      <w:pPr>
        <w:pStyle w:val="NormalBold"/>
      </w:pPr>
      <w:r w:rsidRPr="00C74FF4">
        <w:t>Uvodna izjava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264222F" w14:textId="77777777" w:rsidTr="007A2D45">
        <w:trPr>
          <w:trHeight w:hRule="exact" w:val="240"/>
          <w:jc w:val="center"/>
        </w:trPr>
        <w:tc>
          <w:tcPr>
            <w:tcW w:w="9752" w:type="dxa"/>
            <w:gridSpan w:val="2"/>
            <w:tcBorders>
              <w:top w:val="nil"/>
              <w:left w:val="nil"/>
              <w:bottom w:val="nil"/>
              <w:right w:val="nil"/>
            </w:tcBorders>
          </w:tcPr>
          <w:p w14:paraId="714F8311" w14:textId="77777777" w:rsidR="00C756D6" w:rsidRPr="00C74FF4" w:rsidRDefault="00C756D6" w:rsidP="007A2D45"/>
        </w:tc>
      </w:tr>
      <w:tr w:rsidR="00C756D6" w:rsidRPr="00C74FF4" w14:paraId="5C3A1B24" w14:textId="77777777" w:rsidTr="007A2D45">
        <w:trPr>
          <w:trHeight w:val="240"/>
          <w:jc w:val="center"/>
        </w:trPr>
        <w:tc>
          <w:tcPr>
            <w:tcW w:w="4876" w:type="dxa"/>
            <w:tcBorders>
              <w:top w:val="nil"/>
              <w:left w:val="nil"/>
              <w:bottom w:val="nil"/>
              <w:right w:val="nil"/>
            </w:tcBorders>
          </w:tcPr>
          <w:p w14:paraId="2680140E"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A8E32A8" w14:textId="06A2A54A" w:rsidR="00C756D6" w:rsidRPr="00C74FF4" w:rsidRDefault="00453410" w:rsidP="007A2D45">
            <w:pPr>
              <w:pStyle w:val="AmColumnHeading"/>
            </w:pPr>
            <w:r w:rsidRPr="00C74FF4">
              <w:t>Sprememba</w:t>
            </w:r>
          </w:p>
        </w:tc>
      </w:tr>
      <w:tr w:rsidR="00C756D6" w:rsidRPr="00C74FF4" w14:paraId="18D88D28" w14:textId="77777777" w:rsidTr="007A2D45">
        <w:trPr>
          <w:jc w:val="center"/>
        </w:trPr>
        <w:tc>
          <w:tcPr>
            <w:tcW w:w="4876" w:type="dxa"/>
            <w:tcBorders>
              <w:top w:val="nil"/>
              <w:left w:val="nil"/>
              <w:bottom w:val="nil"/>
              <w:right w:val="nil"/>
            </w:tcBorders>
          </w:tcPr>
          <w:p w14:paraId="3C301230" w14:textId="77777777" w:rsidR="00C756D6" w:rsidRPr="00C74FF4" w:rsidRDefault="00C756D6" w:rsidP="007A2D45">
            <w:pPr>
              <w:pStyle w:val="Normal6a"/>
            </w:pPr>
            <w:r w:rsidRPr="00C74FF4">
              <w:t>(25)</w:t>
            </w:r>
            <w:r w:rsidRPr="00C74FF4">
              <w:tab/>
              <w:t>Zaradi pomanjkanja informacij o dejavnikih povpraševanja med nosilci dolžnosti je imela Agencija kljub uporabi najnaprednejših statističnih tehnik težave pri natančnem napovedovanju prihodkov od pristojbin in taks. To vpliva na delovanje Agencije, upravni odbor pa mora zaradi tega redno spreminjati proračun. Zato bi morala imeti Agencija možnost, da pod pogoji iz te uredbe oblikuje rezervo iz presežka svojih prihodkov iz pristojbin in taks. Tako bo lahko ublažila posledice velikih nihanj prihodkov od pristojbin in taks. Zlasti bo lahko s tako rezervo povečala vzdržnost svojega modela financiranja, ne da bi posegala v letni prispevek Unije in večletno finančno načrtovanje. Podrobna pravila o parametrih, izračunu in delovanju rezerve bi bilo treba določiti v finančnih pravilih Agencije, pri tem pa vključiti zahteve iz te uredbe. Izračun zneska letnega prispevka v rezervo ali zneska, ki se da na voljo iz rezerve in se vključi v predlog proračuna Agencije, bi moral temeljiti na metodologiji, ki jo Agencija vsako leto samodejno uporablja.</w:t>
            </w:r>
          </w:p>
        </w:tc>
        <w:tc>
          <w:tcPr>
            <w:tcW w:w="4876" w:type="dxa"/>
            <w:tcBorders>
              <w:top w:val="nil"/>
              <w:left w:val="nil"/>
              <w:bottom w:val="nil"/>
              <w:right w:val="nil"/>
            </w:tcBorders>
          </w:tcPr>
          <w:p w14:paraId="1B369AAD" w14:textId="77777777" w:rsidR="00C756D6" w:rsidRPr="00C74FF4" w:rsidRDefault="00C756D6" w:rsidP="007A2D45">
            <w:pPr>
              <w:pStyle w:val="Normal6a"/>
            </w:pPr>
            <w:r w:rsidRPr="00C74FF4">
              <w:t>(25)</w:t>
            </w:r>
            <w:r w:rsidRPr="00C74FF4">
              <w:tab/>
              <w:t xml:space="preserve">Zaradi pomanjkanja informacij o dejavnikih povpraševanja med nosilci dolžnosti je imela Agencija kljub uporabi najnaprednejših statističnih tehnik težave pri natančnem napovedovanju prihodkov od pristojbin in taks. </w:t>
            </w:r>
            <w:r w:rsidRPr="00C74FF4">
              <w:rPr>
                <w:b/>
                <w:i/>
              </w:rPr>
              <w:t>Agencija se zavezuje, da bo stalno izboljševala svoje metode napovedovanja.</w:t>
            </w:r>
            <w:r w:rsidRPr="00C74FF4">
              <w:t xml:space="preserve"> To vpliva na delovanje Agencije, upravni odbor pa mora zaradi tega redno spreminjati proračun. Zato bi morala imeti Agencija možnost, da pod pogoji iz te uredbe oblikuje rezervo iz presežka svojih prihodkov iz pristojbin in taks. Tako bo lahko ublažila posledice velikih nihanj prihodkov od pristojbin in taks. Zlasti bo lahko s tako rezervo povečala vzdržnost svojega modela financiranja, ne da bi posegala v letni prispevek Unije in večletno finančno načrtovanje. Podrobna pravila o parametrih, izračunu in delovanju rezerve bi bilo treba določiti v finančnih pravilih Agencije, pri tem pa vključiti zahteve iz te uredbe. Izračun zneska letnega prispevka v rezervo ali zneska, ki se da na voljo iz rezerve in se vključi v predlog proračuna Agencije, bi moral temeljiti na metodologiji, ki jo Agencija vsako leto samodejno uporablja. </w:t>
            </w:r>
            <w:r w:rsidRPr="00C74FF4">
              <w:rPr>
                <w:b/>
                <w:i/>
              </w:rPr>
              <w:t>Vzpostavitev takšne rezerve za agencijo EU, ki se delno financira sama in deluje v skladu z univerzalnim proračunskim modelom, je edinstven primer in ni precedens za druge agencije EU.</w:t>
            </w:r>
          </w:p>
        </w:tc>
      </w:tr>
    </w:tbl>
    <w:p w14:paraId="46ABF4BF" w14:textId="77777777" w:rsidR="00C756D6" w:rsidRPr="00C74FF4" w:rsidRDefault="00C756D6" w:rsidP="00C756D6"/>
    <w:p w14:paraId="4DD92C96" w14:textId="5E17776A" w:rsidR="00C756D6" w:rsidRPr="00C74FF4" w:rsidRDefault="00453410" w:rsidP="00C756D6">
      <w:pPr>
        <w:pStyle w:val="AmNumberTabs"/>
      </w:pPr>
      <w:r w:rsidRPr="00C74FF4">
        <w:t>Sprememba</w:t>
      </w:r>
      <w:r w:rsidR="00C756D6" w:rsidRPr="00C74FF4">
        <w:tab/>
      </w:r>
      <w:r w:rsidR="00C756D6" w:rsidRPr="00C74FF4">
        <w:tab/>
        <w:t>14</w:t>
      </w:r>
    </w:p>
    <w:p w14:paraId="1F90513C" w14:textId="77777777" w:rsidR="00C756D6" w:rsidRPr="00C74FF4" w:rsidRDefault="00C756D6" w:rsidP="00C756D6">
      <w:pPr>
        <w:pStyle w:val="NormalBold12b"/>
      </w:pPr>
      <w:r w:rsidRPr="00C74FF4">
        <w:t>Predlog uredbe</w:t>
      </w:r>
    </w:p>
    <w:p w14:paraId="7E891CFF" w14:textId="77777777" w:rsidR="00C756D6" w:rsidRPr="00C74FF4" w:rsidRDefault="00C756D6" w:rsidP="00C756D6">
      <w:pPr>
        <w:pStyle w:val="NormalBold"/>
      </w:pPr>
      <w:r w:rsidRPr="00C74FF4">
        <w:t>Uvodna izjava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C63F7C6" w14:textId="77777777" w:rsidTr="007A2D45">
        <w:trPr>
          <w:trHeight w:hRule="exact" w:val="240"/>
          <w:jc w:val="center"/>
        </w:trPr>
        <w:tc>
          <w:tcPr>
            <w:tcW w:w="9752" w:type="dxa"/>
            <w:gridSpan w:val="2"/>
            <w:tcBorders>
              <w:top w:val="nil"/>
              <w:left w:val="nil"/>
              <w:bottom w:val="nil"/>
              <w:right w:val="nil"/>
            </w:tcBorders>
          </w:tcPr>
          <w:p w14:paraId="6D2A574C" w14:textId="77777777" w:rsidR="00C756D6" w:rsidRPr="00C74FF4" w:rsidRDefault="00C756D6" w:rsidP="007A2D45"/>
        </w:tc>
      </w:tr>
      <w:tr w:rsidR="00C756D6" w:rsidRPr="00C74FF4" w14:paraId="30E4AC7F" w14:textId="77777777" w:rsidTr="007A2D45">
        <w:trPr>
          <w:trHeight w:val="240"/>
          <w:jc w:val="center"/>
        </w:trPr>
        <w:tc>
          <w:tcPr>
            <w:tcW w:w="4876" w:type="dxa"/>
            <w:tcBorders>
              <w:top w:val="nil"/>
              <w:left w:val="nil"/>
              <w:bottom w:val="nil"/>
              <w:right w:val="nil"/>
            </w:tcBorders>
          </w:tcPr>
          <w:p w14:paraId="72250F77"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2CF2C56" w14:textId="35077F83" w:rsidR="00C756D6" w:rsidRPr="00C74FF4" w:rsidRDefault="00453410" w:rsidP="007A2D45">
            <w:pPr>
              <w:pStyle w:val="AmColumnHeading"/>
            </w:pPr>
            <w:r w:rsidRPr="00C74FF4">
              <w:t>Sprememba</w:t>
            </w:r>
          </w:p>
        </w:tc>
      </w:tr>
      <w:tr w:rsidR="00C756D6" w:rsidRPr="00C74FF4" w14:paraId="59779EF2" w14:textId="77777777" w:rsidTr="007A2D45">
        <w:trPr>
          <w:jc w:val="center"/>
        </w:trPr>
        <w:tc>
          <w:tcPr>
            <w:tcW w:w="4876" w:type="dxa"/>
            <w:tcBorders>
              <w:top w:val="nil"/>
              <w:left w:val="nil"/>
              <w:bottom w:val="nil"/>
              <w:right w:val="nil"/>
            </w:tcBorders>
          </w:tcPr>
          <w:p w14:paraId="4FBA4207" w14:textId="77777777" w:rsidR="00C756D6" w:rsidRPr="00C74FF4" w:rsidRDefault="00C756D6" w:rsidP="007A2D45">
            <w:pPr>
              <w:pStyle w:val="Normal6a"/>
            </w:pPr>
            <w:r w:rsidRPr="00C74FF4">
              <w:rPr>
                <w:b/>
                <w:i/>
              </w:rPr>
              <w:t>(26)</w:t>
            </w:r>
            <w:r w:rsidRPr="00C74FF4">
              <w:tab/>
            </w:r>
            <w:r w:rsidRPr="00C74FF4">
              <w:rPr>
                <w:b/>
                <w:i/>
              </w:rPr>
              <w:t xml:space="preserve">Da bi bilo mogoče obravnavati velika nihanja prihodkov Agencije od pristojbin, bi bilo treba na Komisijo </w:t>
            </w:r>
            <w:r w:rsidRPr="00C74FF4">
              <w:rPr>
                <w:b/>
                <w:i/>
              </w:rPr>
              <w:lastRenderedPageBreak/>
              <w:t>prenesti pooblastilo, da v skladu s členom 290 Pogodbe o delovanju Evropske unije (PDEU) sprejme akte v zvezi s spremembo posebnih pogojev, določenih za rezervo. Zlasti je pomembno, da se Komisija pri svojem pripravljalnem delu ustrezno posvetuje, vključno na ravni strokovnjakov, in da se ta posvetovanja izvedejo v skladu z načeli, določenimi v Medinstitucionalnem sporazumu z dne 13. aprila 2016 o boljši pripravi zakonodaje</w:t>
            </w:r>
            <w:r w:rsidRPr="00C74FF4">
              <w:rPr>
                <w:b/>
                <w:i/>
                <w:vertAlign w:val="superscript"/>
              </w:rPr>
              <w:t>20</w:t>
            </w:r>
            <w:r w:rsidRPr="00C74FF4">
              <w:rPr>
                <w:b/>
                <w:i/>
              </w:rPr>
              <w:t>. Za zagotovitev enakopravnega sodelovanja pri pripravi delegiranih aktov Evropski parlament in Svet zlasti prejmeta vse dokumente sočasno s strokovnjaki iz držav članic, njuni strokovnjaki pa se sistematično lahko udeležujejo sestankov strokovnih skupin Komisije, ki zadevajo pripravo delegiranih aktov.</w:t>
            </w:r>
          </w:p>
        </w:tc>
        <w:tc>
          <w:tcPr>
            <w:tcW w:w="4876" w:type="dxa"/>
            <w:tcBorders>
              <w:top w:val="nil"/>
              <w:left w:val="nil"/>
              <w:bottom w:val="nil"/>
              <w:right w:val="nil"/>
            </w:tcBorders>
          </w:tcPr>
          <w:p w14:paraId="3783E1BB" w14:textId="77777777" w:rsidR="00C756D6" w:rsidRPr="00C74FF4" w:rsidRDefault="00C756D6" w:rsidP="007A2D45">
            <w:pPr>
              <w:pStyle w:val="Normal6a"/>
            </w:pPr>
            <w:r w:rsidRPr="00C74FF4">
              <w:rPr>
                <w:b/>
                <w:i/>
              </w:rPr>
              <w:lastRenderedPageBreak/>
              <w:t>črtano</w:t>
            </w:r>
          </w:p>
        </w:tc>
      </w:tr>
      <w:tr w:rsidR="00C756D6" w:rsidRPr="00C74FF4" w14:paraId="66D51158" w14:textId="77777777" w:rsidTr="007A2D45">
        <w:trPr>
          <w:jc w:val="center"/>
        </w:trPr>
        <w:tc>
          <w:tcPr>
            <w:tcW w:w="4876" w:type="dxa"/>
            <w:tcBorders>
              <w:top w:val="nil"/>
              <w:left w:val="nil"/>
              <w:bottom w:val="nil"/>
              <w:right w:val="nil"/>
            </w:tcBorders>
          </w:tcPr>
          <w:p w14:paraId="5D1985DA" w14:textId="77777777" w:rsidR="00C756D6" w:rsidRPr="00C74FF4" w:rsidRDefault="00C756D6" w:rsidP="007A2D45">
            <w:pPr>
              <w:pStyle w:val="Normal6a"/>
            </w:pPr>
            <w:r w:rsidRPr="00C74FF4">
              <w:rPr>
                <w:b/>
                <w:i/>
              </w:rPr>
              <w:t>_________________</w:t>
            </w:r>
          </w:p>
        </w:tc>
        <w:tc>
          <w:tcPr>
            <w:tcW w:w="4876" w:type="dxa"/>
            <w:tcBorders>
              <w:top w:val="nil"/>
              <w:left w:val="nil"/>
              <w:bottom w:val="nil"/>
              <w:right w:val="nil"/>
            </w:tcBorders>
          </w:tcPr>
          <w:p w14:paraId="3730D12A" w14:textId="77777777" w:rsidR="00C756D6" w:rsidRPr="00C74FF4" w:rsidRDefault="00C756D6" w:rsidP="007A2D45"/>
        </w:tc>
      </w:tr>
      <w:tr w:rsidR="00C756D6" w:rsidRPr="00C74FF4" w14:paraId="4419FC10" w14:textId="77777777" w:rsidTr="007A2D45">
        <w:trPr>
          <w:jc w:val="center"/>
        </w:trPr>
        <w:tc>
          <w:tcPr>
            <w:tcW w:w="4876" w:type="dxa"/>
            <w:tcBorders>
              <w:top w:val="nil"/>
              <w:left w:val="nil"/>
              <w:bottom w:val="nil"/>
              <w:right w:val="nil"/>
            </w:tcBorders>
          </w:tcPr>
          <w:p w14:paraId="17075C0D" w14:textId="77777777" w:rsidR="00C756D6" w:rsidRPr="00C74FF4" w:rsidRDefault="00C756D6" w:rsidP="007A2D45">
            <w:pPr>
              <w:pStyle w:val="Normal6a"/>
            </w:pPr>
            <w:r w:rsidRPr="00C74FF4">
              <w:rPr>
                <w:b/>
                <w:i/>
                <w:vertAlign w:val="superscript"/>
              </w:rPr>
              <w:t>20</w:t>
            </w:r>
            <w:r w:rsidRPr="00C74FF4">
              <w:rPr>
                <w:b/>
                <w:i/>
              </w:rPr>
              <w:t xml:space="preserve"> UL L 123, 12.5.2016, str. 1, ELI: http://data.europa.eu/eli/agree_interinstit/2016/512/oj.</w:t>
            </w:r>
          </w:p>
        </w:tc>
        <w:tc>
          <w:tcPr>
            <w:tcW w:w="4876" w:type="dxa"/>
            <w:tcBorders>
              <w:top w:val="nil"/>
              <w:left w:val="nil"/>
              <w:bottom w:val="nil"/>
              <w:right w:val="nil"/>
            </w:tcBorders>
          </w:tcPr>
          <w:p w14:paraId="10631499" w14:textId="77777777" w:rsidR="00C756D6" w:rsidRPr="00C74FF4" w:rsidRDefault="00C756D6" w:rsidP="007A2D45"/>
        </w:tc>
      </w:tr>
    </w:tbl>
    <w:p w14:paraId="33E7BA6B" w14:textId="77777777" w:rsidR="00C756D6" w:rsidRPr="00C74FF4" w:rsidRDefault="00C756D6" w:rsidP="00C756D6"/>
    <w:p w14:paraId="5BE77515" w14:textId="35530DD0" w:rsidR="00C756D6" w:rsidRPr="00C74FF4" w:rsidRDefault="00453410" w:rsidP="00C756D6">
      <w:pPr>
        <w:pStyle w:val="AmNumberTabs"/>
      </w:pPr>
      <w:r w:rsidRPr="00C74FF4">
        <w:t>Sprememba</w:t>
      </w:r>
      <w:r w:rsidR="00C756D6" w:rsidRPr="00C74FF4">
        <w:tab/>
      </w:r>
      <w:r w:rsidR="00C756D6" w:rsidRPr="00C74FF4">
        <w:tab/>
        <w:t>15</w:t>
      </w:r>
    </w:p>
    <w:p w14:paraId="59839B24" w14:textId="77777777" w:rsidR="00C756D6" w:rsidRPr="00C74FF4" w:rsidRDefault="00C756D6" w:rsidP="00C756D6">
      <w:pPr>
        <w:pStyle w:val="NormalBold12b"/>
      </w:pPr>
      <w:r w:rsidRPr="00C74FF4">
        <w:t>Predlog uredbe</w:t>
      </w:r>
    </w:p>
    <w:p w14:paraId="28E39F3A" w14:textId="77777777" w:rsidR="00C756D6" w:rsidRPr="00C74FF4" w:rsidRDefault="00C756D6" w:rsidP="00C756D6">
      <w:pPr>
        <w:pStyle w:val="NormalBold"/>
      </w:pPr>
      <w:r w:rsidRPr="00C74FF4">
        <w:t>Uvodna izjava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B240620" w14:textId="77777777" w:rsidTr="007A2D45">
        <w:trPr>
          <w:trHeight w:hRule="exact" w:val="240"/>
          <w:jc w:val="center"/>
        </w:trPr>
        <w:tc>
          <w:tcPr>
            <w:tcW w:w="9752" w:type="dxa"/>
            <w:gridSpan w:val="2"/>
            <w:tcBorders>
              <w:top w:val="nil"/>
              <w:left w:val="nil"/>
              <w:bottom w:val="nil"/>
              <w:right w:val="nil"/>
            </w:tcBorders>
          </w:tcPr>
          <w:p w14:paraId="3F60442B" w14:textId="77777777" w:rsidR="00C756D6" w:rsidRPr="00C74FF4" w:rsidRDefault="00C756D6" w:rsidP="007A2D45"/>
        </w:tc>
      </w:tr>
      <w:tr w:rsidR="00C756D6" w:rsidRPr="00C74FF4" w14:paraId="49422AD2" w14:textId="77777777" w:rsidTr="007A2D45">
        <w:trPr>
          <w:trHeight w:val="240"/>
          <w:jc w:val="center"/>
        </w:trPr>
        <w:tc>
          <w:tcPr>
            <w:tcW w:w="4876" w:type="dxa"/>
            <w:tcBorders>
              <w:top w:val="nil"/>
              <w:left w:val="nil"/>
              <w:bottom w:val="nil"/>
              <w:right w:val="nil"/>
            </w:tcBorders>
          </w:tcPr>
          <w:p w14:paraId="600BF807"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6370EDE" w14:textId="658C3CBE" w:rsidR="00C756D6" w:rsidRPr="00C74FF4" w:rsidRDefault="00453410" w:rsidP="007A2D45">
            <w:pPr>
              <w:pStyle w:val="AmColumnHeading"/>
            </w:pPr>
            <w:r w:rsidRPr="00C74FF4">
              <w:t>Sprememba</w:t>
            </w:r>
          </w:p>
        </w:tc>
      </w:tr>
      <w:tr w:rsidR="00C756D6" w:rsidRPr="00C74FF4" w14:paraId="730C7FE2" w14:textId="77777777" w:rsidTr="007A2D45">
        <w:trPr>
          <w:jc w:val="center"/>
        </w:trPr>
        <w:tc>
          <w:tcPr>
            <w:tcW w:w="4876" w:type="dxa"/>
            <w:tcBorders>
              <w:top w:val="nil"/>
              <w:left w:val="nil"/>
              <w:bottom w:val="nil"/>
              <w:right w:val="nil"/>
            </w:tcBorders>
          </w:tcPr>
          <w:p w14:paraId="0A71A1C5" w14:textId="77777777" w:rsidR="00C756D6" w:rsidRPr="00C74FF4" w:rsidRDefault="00C756D6" w:rsidP="007A2D45">
            <w:pPr>
              <w:pStyle w:val="Normal6a"/>
            </w:pPr>
            <w:r w:rsidRPr="00C74FF4">
              <w:t>(31)</w:t>
            </w:r>
            <w:r w:rsidRPr="00C74FF4">
              <w:tab/>
              <w:t>Agencija bi morala še naprej imeti dejavno vlogo pri raziskavah in inovacijah ter državam članicam in Komisiji pomagati pri spodbujanju nadomestitve najbolj škodljivih kemikalij in pri razvoju znanstvenih metod za oceno nevarnosti kemikalij ter tveganj in socialno-ekonomskih vplivov njihove uporabe, zlasti pristopov brez uporabe živali.</w:t>
            </w:r>
          </w:p>
        </w:tc>
        <w:tc>
          <w:tcPr>
            <w:tcW w:w="4876" w:type="dxa"/>
            <w:tcBorders>
              <w:top w:val="nil"/>
              <w:left w:val="nil"/>
              <w:bottom w:val="nil"/>
              <w:right w:val="nil"/>
            </w:tcBorders>
          </w:tcPr>
          <w:p w14:paraId="4457B01F" w14:textId="77777777" w:rsidR="00C756D6" w:rsidRPr="00C74FF4" w:rsidRDefault="00C756D6" w:rsidP="007A2D45">
            <w:pPr>
              <w:pStyle w:val="Normal6a"/>
            </w:pPr>
            <w:r w:rsidRPr="00C74FF4">
              <w:t>(31)</w:t>
            </w:r>
            <w:r w:rsidRPr="00C74FF4">
              <w:tab/>
              <w:t xml:space="preserve">Agencija bi morala še naprej imeti dejavno vlogo pri raziskavah in inovacijah ter državam članicam in Komisiji pomagati pri spodbujanju nadomestitve najbolj škodljivih </w:t>
            </w:r>
            <w:r w:rsidRPr="00C74FF4">
              <w:rPr>
                <w:b/>
                <w:i/>
              </w:rPr>
              <w:t>in drugih nevarnih kemikalij ter skupin teh</w:t>
            </w:r>
            <w:r w:rsidRPr="00C74FF4">
              <w:t xml:space="preserve"> kemikalij in pri razvoju znanstvenih metod za oceno nevarnosti kemikalij </w:t>
            </w:r>
            <w:r w:rsidRPr="00C74FF4">
              <w:rPr>
                <w:b/>
                <w:i/>
              </w:rPr>
              <w:t>in skupin kemikalij</w:t>
            </w:r>
            <w:r w:rsidRPr="00C74FF4">
              <w:t xml:space="preserve"> ter tveganj in socialno-ekonomskih vplivov njihove uporabe, zlasti pristopov brez uporabe živali </w:t>
            </w:r>
            <w:r w:rsidRPr="00C74FF4">
              <w:rPr>
                <w:b/>
                <w:i/>
              </w:rPr>
              <w:t>in nastajajočih metodologij.</w:t>
            </w:r>
            <w:r w:rsidRPr="00C74FF4">
              <w:t xml:space="preserve"> </w:t>
            </w:r>
            <w:r w:rsidRPr="00C74FF4">
              <w:rPr>
                <w:b/>
                <w:i/>
              </w:rPr>
              <w:t xml:space="preserve">Agencija bi morala na področju preučevanja okoljskih izpostavljenosti po možnosti pomagati in prispevati k raziskavam o povezavah med izpostavljenostjo nevarnim kemikalijam in negativnimi vplivi na zdravje, tj. k </w:t>
            </w:r>
            <w:r w:rsidRPr="00C74FF4">
              <w:rPr>
                <w:b/>
                <w:i/>
              </w:rPr>
              <w:lastRenderedPageBreak/>
              <w:t>celostnemu zbiranju vseh fizikalnih, kemičnih, bioloških in psihosocialnih dejavnikov ter njihovih medsebojnih vplivov, ki vplivajo na biologijo in zdravje.</w:t>
            </w:r>
          </w:p>
        </w:tc>
      </w:tr>
    </w:tbl>
    <w:p w14:paraId="4192ED26" w14:textId="77777777" w:rsidR="00C756D6" w:rsidRPr="00C74FF4" w:rsidRDefault="00C756D6" w:rsidP="00C756D6"/>
    <w:p w14:paraId="3CA0A1F2" w14:textId="25087BD6" w:rsidR="00C756D6" w:rsidRPr="00C74FF4" w:rsidRDefault="00453410" w:rsidP="00C756D6">
      <w:pPr>
        <w:pStyle w:val="AmNumberTabs"/>
      </w:pPr>
      <w:r w:rsidRPr="00C74FF4">
        <w:t>Sprememba</w:t>
      </w:r>
      <w:r w:rsidR="00C756D6" w:rsidRPr="00C74FF4">
        <w:tab/>
      </w:r>
      <w:r w:rsidR="00C756D6" w:rsidRPr="00C74FF4">
        <w:tab/>
        <w:t>16</w:t>
      </w:r>
    </w:p>
    <w:p w14:paraId="7971A444" w14:textId="77777777" w:rsidR="00C756D6" w:rsidRPr="00C74FF4" w:rsidRDefault="00C756D6" w:rsidP="00C756D6">
      <w:pPr>
        <w:pStyle w:val="NormalBold12b"/>
      </w:pPr>
      <w:r w:rsidRPr="00C74FF4">
        <w:t>Predlog uredbe</w:t>
      </w:r>
    </w:p>
    <w:p w14:paraId="17B7BF5D" w14:textId="77777777" w:rsidR="00C756D6" w:rsidRPr="00C74FF4" w:rsidRDefault="00C756D6" w:rsidP="00C756D6">
      <w:pPr>
        <w:pStyle w:val="NormalBold"/>
      </w:pPr>
      <w:r w:rsidRPr="00C74FF4">
        <w:t>Uvodna izjava 31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23DB2FE" w14:textId="77777777" w:rsidTr="007A2D45">
        <w:trPr>
          <w:trHeight w:hRule="exact" w:val="240"/>
          <w:jc w:val="center"/>
        </w:trPr>
        <w:tc>
          <w:tcPr>
            <w:tcW w:w="9752" w:type="dxa"/>
            <w:gridSpan w:val="2"/>
            <w:tcBorders>
              <w:top w:val="nil"/>
              <w:left w:val="nil"/>
              <w:bottom w:val="nil"/>
              <w:right w:val="nil"/>
            </w:tcBorders>
          </w:tcPr>
          <w:p w14:paraId="7F351398" w14:textId="77777777" w:rsidR="00C756D6" w:rsidRPr="00C74FF4" w:rsidRDefault="00C756D6" w:rsidP="007A2D45"/>
        </w:tc>
      </w:tr>
      <w:tr w:rsidR="00C756D6" w:rsidRPr="00C74FF4" w14:paraId="1DD92015" w14:textId="77777777" w:rsidTr="007A2D45">
        <w:trPr>
          <w:trHeight w:val="240"/>
          <w:jc w:val="center"/>
        </w:trPr>
        <w:tc>
          <w:tcPr>
            <w:tcW w:w="4876" w:type="dxa"/>
            <w:tcBorders>
              <w:top w:val="nil"/>
              <w:left w:val="nil"/>
              <w:bottom w:val="nil"/>
              <w:right w:val="nil"/>
            </w:tcBorders>
          </w:tcPr>
          <w:p w14:paraId="04088F05"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7637700" w14:textId="3CB7C6E0" w:rsidR="00C756D6" w:rsidRPr="00C74FF4" w:rsidRDefault="00453410" w:rsidP="007A2D45">
            <w:pPr>
              <w:pStyle w:val="AmColumnHeading"/>
            </w:pPr>
            <w:r w:rsidRPr="00C74FF4">
              <w:t>Sprememba</w:t>
            </w:r>
          </w:p>
        </w:tc>
      </w:tr>
      <w:tr w:rsidR="00C756D6" w:rsidRPr="00C74FF4" w14:paraId="339E9A37" w14:textId="77777777" w:rsidTr="007A2D45">
        <w:trPr>
          <w:jc w:val="center"/>
        </w:trPr>
        <w:tc>
          <w:tcPr>
            <w:tcW w:w="4876" w:type="dxa"/>
            <w:tcBorders>
              <w:top w:val="nil"/>
              <w:left w:val="nil"/>
              <w:bottom w:val="nil"/>
              <w:right w:val="nil"/>
            </w:tcBorders>
          </w:tcPr>
          <w:p w14:paraId="2DB07A61" w14:textId="77777777" w:rsidR="00C756D6" w:rsidRPr="00C74FF4" w:rsidRDefault="00C756D6" w:rsidP="007A2D45">
            <w:pPr>
              <w:pStyle w:val="Normal6a"/>
            </w:pPr>
          </w:p>
        </w:tc>
        <w:tc>
          <w:tcPr>
            <w:tcW w:w="4876" w:type="dxa"/>
            <w:tcBorders>
              <w:top w:val="nil"/>
              <w:left w:val="nil"/>
              <w:bottom w:val="nil"/>
              <w:right w:val="nil"/>
            </w:tcBorders>
          </w:tcPr>
          <w:p w14:paraId="6653B048" w14:textId="77777777" w:rsidR="00C756D6" w:rsidRPr="00C74FF4" w:rsidRDefault="00C756D6" w:rsidP="007A2D45">
            <w:pPr>
              <w:pStyle w:val="Normal6a"/>
            </w:pPr>
            <w:r w:rsidRPr="00C74FF4">
              <w:rPr>
                <w:b/>
                <w:i/>
              </w:rPr>
              <w:t>(31a)</w:t>
            </w:r>
            <w:r w:rsidRPr="00C74FF4">
              <w:tab/>
            </w:r>
            <w:r w:rsidRPr="00C74FF4">
              <w:rPr>
                <w:b/>
                <w:i/>
              </w:rPr>
              <w:t xml:space="preserve">Okrepljeno sodelovanje med agencijami Unije ima lahko odločilno vlogo pri usklajevanju znanstvenih dokazov, poenostavitvi dostopa do znanja za vse ustrezne deležnike, zagotavljanju strateške usmeritve za financiranje raziskav Unije ter spodbujanju sodelovanja pri potekajočih raziskovalnih in inovacijskih projektih. </w:t>
            </w:r>
            <w:proofErr w:type="spellStart"/>
            <w:r w:rsidRPr="00C74FF4">
              <w:rPr>
                <w:b/>
                <w:i/>
              </w:rPr>
              <w:t>Medagencijska</w:t>
            </w:r>
            <w:proofErr w:type="spellEnd"/>
            <w:r w:rsidRPr="00C74FF4">
              <w:rPr>
                <w:b/>
                <w:i/>
              </w:rPr>
              <w:t xml:space="preserve"> projektna skupina „eno zdravje“, ki je bila ustanovljena leta 2023 in v kateri sodelujejo Agencija, Evropska agencija za varnost hrane (EFSA), Evropska agencija za zdravila (EMA), Evropski center za preprečevanje in obvladovanje bolezni (ECDC) in Evropska agencija za okolje (EEA), se je izkazala za uspešno pobudo za izboljšanje </w:t>
            </w:r>
            <w:proofErr w:type="spellStart"/>
            <w:r w:rsidRPr="00C74FF4">
              <w:rPr>
                <w:b/>
                <w:i/>
              </w:rPr>
              <w:t>naddisciplinarnega</w:t>
            </w:r>
            <w:proofErr w:type="spellEnd"/>
            <w:r w:rsidRPr="00C74FF4">
              <w:rPr>
                <w:b/>
                <w:i/>
              </w:rPr>
              <w:t xml:space="preserve"> sodelovanja med temi petimi agencijami Unije, ki naj bi jim pomagala bolje obravnavati izzive za zdravje ljudi, živali, rastlin in okolja ter uspešno prispevati k izvajanju pristopa „eno zdravje“ v Evropi. Ker naj bi se pobuda v letu 2026 končala, bi bilo treba s to uredbo vzpostaviti bolj trajno in uveljavljeno obliko </w:t>
            </w:r>
            <w:proofErr w:type="spellStart"/>
            <w:r w:rsidRPr="00C74FF4">
              <w:rPr>
                <w:b/>
                <w:i/>
              </w:rPr>
              <w:t>naddisciplinarnega</w:t>
            </w:r>
            <w:proofErr w:type="spellEnd"/>
            <w:r w:rsidRPr="00C74FF4">
              <w:rPr>
                <w:b/>
                <w:i/>
              </w:rPr>
              <w:t xml:space="preserve"> sodelovanja s stalno projektno skupino, ki naj bi nadgradila delo projektne skupine „eno zdravje“ in razširila področje njenega dela še na druge pristope, kot je pristop na podlagi preučevanja okoljskih izpostavljenosti, pri čemer je zajet tudi enotni sistemski okvir, kar bo omogočalo celovit, sistemski pristop do ocenjevanja okoljskega tveganja kemikalij. V ta stalni okvir bi bilo treba vključiti tudi agencijo EU-</w:t>
            </w:r>
            <w:r w:rsidRPr="00C74FF4">
              <w:rPr>
                <w:b/>
                <w:i/>
              </w:rPr>
              <w:lastRenderedPageBreak/>
              <w:t xml:space="preserve">OSHA. Agencije, ki tvorijo projektno skupino, bi morale opredeliti njeno skupno vizijo in cilje ter si prizadevati za bolj trajno in uveljavljeno obliko </w:t>
            </w:r>
            <w:proofErr w:type="spellStart"/>
            <w:r w:rsidRPr="00C74FF4">
              <w:rPr>
                <w:b/>
                <w:i/>
              </w:rPr>
              <w:t>naddisciplinarnega</w:t>
            </w:r>
            <w:proofErr w:type="spellEnd"/>
            <w:r w:rsidRPr="00C74FF4">
              <w:rPr>
                <w:b/>
                <w:i/>
              </w:rPr>
              <w:t xml:space="preserve"> sodelovanja med temi agencijami Unije. Zmožne bi morale biti načrtovati usklajene ukrepe in obseg svojega sodelovanja razširiti z letnimi akcijskimi načrti.</w:t>
            </w:r>
          </w:p>
        </w:tc>
      </w:tr>
    </w:tbl>
    <w:p w14:paraId="668F0493" w14:textId="77777777" w:rsidR="00C756D6" w:rsidRPr="00C74FF4" w:rsidRDefault="00C756D6" w:rsidP="00C756D6"/>
    <w:p w14:paraId="17AF5804" w14:textId="72D09EB3" w:rsidR="00C756D6" w:rsidRPr="00C74FF4" w:rsidRDefault="00453410" w:rsidP="00C756D6">
      <w:pPr>
        <w:pStyle w:val="AmNumberTabs"/>
      </w:pPr>
      <w:r w:rsidRPr="00C74FF4">
        <w:t>Sprememba</w:t>
      </w:r>
      <w:r w:rsidR="00C756D6" w:rsidRPr="00C74FF4">
        <w:tab/>
      </w:r>
      <w:r w:rsidR="00C756D6" w:rsidRPr="00C74FF4">
        <w:tab/>
        <w:t>17</w:t>
      </w:r>
    </w:p>
    <w:p w14:paraId="3CD05869" w14:textId="77777777" w:rsidR="00C756D6" w:rsidRPr="00C74FF4" w:rsidRDefault="00C756D6" w:rsidP="00C756D6">
      <w:pPr>
        <w:pStyle w:val="NormalBold12b"/>
      </w:pPr>
      <w:r w:rsidRPr="00C74FF4">
        <w:t>Predlog uredbe</w:t>
      </w:r>
    </w:p>
    <w:p w14:paraId="1FDC8E83" w14:textId="77777777" w:rsidR="00C756D6" w:rsidRPr="00C74FF4" w:rsidRDefault="00C756D6" w:rsidP="00C756D6">
      <w:pPr>
        <w:pStyle w:val="NormalBold"/>
      </w:pPr>
      <w:r w:rsidRPr="00C74FF4">
        <w:t>Uvodna izjava 37 a (novo)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DC3F8F9" w14:textId="77777777" w:rsidTr="007A2D45">
        <w:trPr>
          <w:trHeight w:hRule="exact" w:val="240"/>
          <w:jc w:val="center"/>
        </w:trPr>
        <w:tc>
          <w:tcPr>
            <w:tcW w:w="9752" w:type="dxa"/>
            <w:gridSpan w:val="2"/>
            <w:tcBorders>
              <w:top w:val="nil"/>
              <w:left w:val="nil"/>
              <w:bottom w:val="nil"/>
              <w:right w:val="nil"/>
            </w:tcBorders>
          </w:tcPr>
          <w:p w14:paraId="6B53ED50" w14:textId="77777777" w:rsidR="00C756D6" w:rsidRPr="00C74FF4" w:rsidRDefault="00C756D6" w:rsidP="007A2D45"/>
        </w:tc>
      </w:tr>
      <w:tr w:rsidR="00C756D6" w:rsidRPr="00C74FF4" w14:paraId="4CE44BA5" w14:textId="77777777" w:rsidTr="007A2D45">
        <w:trPr>
          <w:trHeight w:val="240"/>
          <w:jc w:val="center"/>
        </w:trPr>
        <w:tc>
          <w:tcPr>
            <w:tcW w:w="4876" w:type="dxa"/>
            <w:tcBorders>
              <w:top w:val="nil"/>
              <w:left w:val="nil"/>
              <w:bottom w:val="nil"/>
              <w:right w:val="nil"/>
            </w:tcBorders>
          </w:tcPr>
          <w:p w14:paraId="323312F1"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C6A8103" w14:textId="6E965B13" w:rsidR="00C756D6" w:rsidRPr="00C74FF4" w:rsidRDefault="00453410" w:rsidP="007A2D45">
            <w:pPr>
              <w:pStyle w:val="AmColumnHeading"/>
            </w:pPr>
            <w:r w:rsidRPr="00C74FF4">
              <w:t>Sprememba</w:t>
            </w:r>
          </w:p>
        </w:tc>
      </w:tr>
      <w:tr w:rsidR="00C756D6" w:rsidRPr="00C74FF4" w14:paraId="08F96263" w14:textId="77777777" w:rsidTr="007A2D45">
        <w:trPr>
          <w:jc w:val="center"/>
        </w:trPr>
        <w:tc>
          <w:tcPr>
            <w:tcW w:w="4876" w:type="dxa"/>
            <w:tcBorders>
              <w:top w:val="nil"/>
              <w:left w:val="nil"/>
              <w:bottom w:val="nil"/>
              <w:right w:val="nil"/>
            </w:tcBorders>
          </w:tcPr>
          <w:p w14:paraId="6D36E702" w14:textId="77777777" w:rsidR="00C756D6" w:rsidRPr="00C74FF4" w:rsidRDefault="00C756D6" w:rsidP="007A2D45">
            <w:pPr>
              <w:pStyle w:val="Normal6a"/>
            </w:pPr>
          </w:p>
        </w:tc>
        <w:tc>
          <w:tcPr>
            <w:tcW w:w="4876" w:type="dxa"/>
            <w:tcBorders>
              <w:top w:val="nil"/>
              <w:left w:val="nil"/>
              <w:bottom w:val="nil"/>
              <w:right w:val="nil"/>
            </w:tcBorders>
          </w:tcPr>
          <w:p w14:paraId="6E493168" w14:textId="77777777" w:rsidR="00C756D6" w:rsidRPr="00C74FF4" w:rsidRDefault="00C756D6" w:rsidP="007A2D45">
            <w:pPr>
              <w:pStyle w:val="Normal6a"/>
            </w:pPr>
            <w:r w:rsidRPr="00C74FF4">
              <w:rPr>
                <w:b/>
                <w:i/>
              </w:rPr>
              <w:t>(37a)</w:t>
            </w:r>
            <w:r w:rsidRPr="00C74FF4">
              <w:rPr>
                <w:b/>
                <w:i/>
              </w:rPr>
              <w:tab/>
              <w:t>Posledice te uredbe za proračun Unije so bile ocenjene</w:t>
            </w:r>
            <w:r w:rsidRPr="00C74FF4">
              <w:rPr>
                <w:b/>
                <w:i/>
                <w:vertAlign w:val="superscript"/>
              </w:rPr>
              <w:t>1a</w:t>
            </w:r>
            <w:r w:rsidRPr="00C74FF4">
              <w:rPr>
                <w:b/>
                <w:i/>
              </w:rPr>
              <w:t xml:space="preserve"> na podlagi člena 310(4) Pogodbe o delovanju Evropske unije. Za njeno izvajanje bi bilo treba dodeliti zadostne finančne in človeške vire, pri čemer bi bilo treba upoštevati vpliv tega financiranja na druge programe ali politike Unije in zagotoviti njegovo skladnost z večletnim finančnim okvirom, sistemom virov lastnih sredstev in ustreznim medinstitucionalnim sporazumom ter proračunskimi načeli iz Uredbe (EU, Euratom) 2024/2509 Evropskega parlamenta in Sveta</w:t>
            </w:r>
            <w:r w:rsidRPr="00C74FF4">
              <w:rPr>
                <w:b/>
                <w:i/>
                <w:vertAlign w:val="superscript"/>
              </w:rPr>
              <w:t>1b</w:t>
            </w:r>
            <w:r w:rsidRPr="00C74FF4">
              <w:rPr>
                <w:b/>
                <w:i/>
              </w:rPr>
              <w:t>.</w:t>
            </w:r>
          </w:p>
        </w:tc>
      </w:tr>
      <w:tr w:rsidR="00C756D6" w:rsidRPr="00C74FF4" w14:paraId="11F8F2CB" w14:textId="77777777" w:rsidTr="007A2D45">
        <w:trPr>
          <w:jc w:val="center"/>
        </w:trPr>
        <w:tc>
          <w:tcPr>
            <w:tcW w:w="4876" w:type="dxa"/>
            <w:tcBorders>
              <w:top w:val="nil"/>
              <w:left w:val="nil"/>
              <w:bottom w:val="nil"/>
              <w:right w:val="nil"/>
            </w:tcBorders>
          </w:tcPr>
          <w:p w14:paraId="62403054" w14:textId="77777777" w:rsidR="00C756D6" w:rsidRPr="00C74FF4" w:rsidRDefault="00C756D6" w:rsidP="007A2D45">
            <w:pPr>
              <w:pStyle w:val="Normal6a"/>
            </w:pPr>
          </w:p>
        </w:tc>
        <w:tc>
          <w:tcPr>
            <w:tcW w:w="4876" w:type="dxa"/>
            <w:tcBorders>
              <w:top w:val="nil"/>
              <w:left w:val="nil"/>
              <w:bottom w:val="nil"/>
              <w:right w:val="nil"/>
            </w:tcBorders>
          </w:tcPr>
          <w:p w14:paraId="538AE17A" w14:textId="77777777" w:rsidR="00C756D6" w:rsidRPr="00C74FF4" w:rsidRDefault="00C756D6" w:rsidP="007A2D45">
            <w:pPr>
              <w:pStyle w:val="Normal6a"/>
              <w:rPr>
                <w:b/>
                <w:i/>
              </w:rPr>
            </w:pPr>
            <w:r w:rsidRPr="00C74FF4">
              <w:rPr>
                <w:b/>
                <w:i/>
              </w:rPr>
              <w:t>__________________</w:t>
            </w:r>
          </w:p>
        </w:tc>
      </w:tr>
      <w:tr w:rsidR="00C756D6" w:rsidRPr="00C74FF4" w14:paraId="5946B486" w14:textId="77777777" w:rsidTr="007A2D45">
        <w:trPr>
          <w:jc w:val="center"/>
        </w:trPr>
        <w:tc>
          <w:tcPr>
            <w:tcW w:w="4876" w:type="dxa"/>
            <w:tcBorders>
              <w:top w:val="nil"/>
              <w:left w:val="nil"/>
              <w:bottom w:val="nil"/>
              <w:right w:val="nil"/>
            </w:tcBorders>
          </w:tcPr>
          <w:p w14:paraId="168717B0" w14:textId="77777777" w:rsidR="00C756D6" w:rsidRPr="00C74FF4" w:rsidRDefault="00C756D6" w:rsidP="007A2D45">
            <w:pPr>
              <w:pStyle w:val="Normal6a"/>
            </w:pPr>
          </w:p>
        </w:tc>
        <w:tc>
          <w:tcPr>
            <w:tcW w:w="4876" w:type="dxa"/>
            <w:tcBorders>
              <w:top w:val="nil"/>
              <w:left w:val="nil"/>
              <w:bottom w:val="nil"/>
              <w:right w:val="nil"/>
            </w:tcBorders>
          </w:tcPr>
          <w:p w14:paraId="57A4686B" w14:textId="77777777" w:rsidR="00C756D6" w:rsidRPr="00C74FF4" w:rsidRDefault="00C756D6" w:rsidP="007A2D45">
            <w:pPr>
              <w:pStyle w:val="Normal6a"/>
              <w:rPr>
                <w:b/>
                <w:i/>
              </w:rPr>
            </w:pPr>
            <w:r w:rsidRPr="00C74FF4">
              <w:rPr>
                <w:b/>
                <w:i/>
                <w:vertAlign w:val="superscript"/>
              </w:rPr>
              <w:t>1a</w:t>
            </w:r>
            <w:r w:rsidRPr="00C74FF4">
              <w:rPr>
                <w:b/>
                <w:i/>
              </w:rPr>
              <w:t xml:space="preserve"> Pro </w:t>
            </w:r>
            <w:proofErr w:type="spellStart"/>
            <w:r w:rsidRPr="00C74FF4">
              <w:rPr>
                <w:b/>
                <w:i/>
              </w:rPr>
              <w:t>memoria</w:t>
            </w:r>
            <w:proofErr w:type="spellEnd"/>
            <w:r w:rsidRPr="00C74FF4">
              <w:rPr>
                <w:b/>
                <w:i/>
              </w:rPr>
              <w:t>: Proračunska ocena Odbora Evropskega parlamenta za proračun z dne (XX) 2026 o predlogu uredbe Evropskega parlamenta in Sveta o Evropski agenciji za kemikalije ter spremembi uredb (ES) št. 1907/2006, (EU) št. 528/2012, (EU) št. 649/2012 in (EU) 2019/1021 (COM(2025)0386).</w:t>
            </w:r>
          </w:p>
        </w:tc>
      </w:tr>
      <w:tr w:rsidR="00C756D6" w:rsidRPr="00C74FF4" w14:paraId="35FBCBB8" w14:textId="77777777" w:rsidTr="007A2D45">
        <w:trPr>
          <w:jc w:val="center"/>
        </w:trPr>
        <w:tc>
          <w:tcPr>
            <w:tcW w:w="4876" w:type="dxa"/>
            <w:tcBorders>
              <w:top w:val="nil"/>
              <w:left w:val="nil"/>
              <w:bottom w:val="nil"/>
              <w:right w:val="nil"/>
            </w:tcBorders>
          </w:tcPr>
          <w:p w14:paraId="088868DA" w14:textId="77777777" w:rsidR="00C756D6" w:rsidRPr="00C74FF4" w:rsidRDefault="00C756D6" w:rsidP="007A2D45">
            <w:pPr>
              <w:pStyle w:val="Normal6a"/>
            </w:pPr>
          </w:p>
        </w:tc>
        <w:tc>
          <w:tcPr>
            <w:tcW w:w="4876" w:type="dxa"/>
            <w:tcBorders>
              <w:top w:val="nil"/>
              <w:left w:val="nil"/>
              <w:bottom w:val="nil"/>
              <w:right w:val="nil"/>
            </w:tcBorders>
          </w:tcPr>
          <w:p w14:paraId="742B2372" w14:textId="77777777" w:rsidR="00C756D6" w:rsidRPr="00C74FF4" w:rsidRDefault="00C756D6" w:rsidP="007A2D45">
            <w:pPr>
              <w:pStyle w:val="Normal6a"/>
              <w:rPr>
                <w:b/>
                <w:i/>
              </w:rPr>
            </w:pPr>
            <w:r w:rsidRPr="00C74FF4">
              <w:rPr>
                <w:b/>
                <w:i/>
                <w:vertAlign w:val="superscript"/>
              </w:rPr>
              <w:t>1b</w:t>
            </w:r>
            <w:r w:rsidRPr="00C74FF4">
              <w:rPr>
                <w:b/>
                <w:i/>
              </w:rPr>
              <w:t xml:space="preserve"> Uredba (EU, Euratom) 2024/2509 Evropskega parlamenta in Sveta z dne 23. septembra 2024 o finančnih pravilih, ki se uporabljajo za splošni proračun Unije (UL L, 2024/2509, 26.9.2024, ELI: http://data.europa.eu/eli/reg/2024/2509/oj).</w:t>
            </w:r>
          </w:p>
        </w:tc>
      </w:tr>
    </w:tbl>
    <w:p w14:paraId="17C31CB3" w14:textId="77777777" w:rsidR="00C756D6" w:rsidRPr="00C74FF4" w:rsidRDefault="00C756D6" w:rsidP="00C756D6"/>
    <w:p w14:paraId="3330C41D" w14:textId="01EC60AA" w:rsidR="00C756D6" w:rsidRPr="00C74FF4" w:rsidRDefault="00453410" w:rsidP="00C756D6">
      <w:pPr>
        <w:pStyle w:val="AmNumberTabs"/>
      </w:pPr>
      <w:r w:rsidRPr="00C74FF4">
        <w:lastRenderedPageBreak/>
        <w:t>Sprememba</w:t>
      </w:r>
      <w:r w:rsidR="00C756D6" w:rsidRPr="00C74FF4">
        <w:tab/>
      </w:r>
      <w:r w:rsidR="00C756D6" w:rsidRPr="00C74FF4">
        <w:tab/>
        <w:t>18</w:t>
      </w:r>
    </w:p>
    <w:p w14:paraId="70E05224" w14:textId="77777777" w:rsidR="00C756D6" w:rsidRPr="00C74FF4" w:rsidRDefault="00C756D6" w:rsidP="00C756D6">
      <w:pPr>
        <w:pStyle w:val="NormalBold12b"/>
      </w:pPr>
      <w:r w:rsidRPr="00C74FF4">
        <w:t>Predlog uredbe</w:t>
      </w:r>
    </w:p>
    <w:p w14:paraId="68BC2576" w14:textId="77777777" w:rsidR="00C756D6" w:rsidRPr="00C74FF4" w:rsidRDefault="00C756D6" w:rsidP="00C756D6">
      <w:pPr>
        <w:pStyle w:val="NormalBold"/>
      </w:pPr>
      <w:r w:rsidRPr="00C74FF4">
        <w:t>Člen 3 – odstavek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412DA4BA" w14:textId="77777777" w:rsidTr="007A2D45">
        <w:trPr>
          <w:trHeight w:hRule="exact" w:val="240"/>
          <w:jc w:val="center"/>
        </w:trPr>
        <w:tc>
          <w:tcPr>
            <w:tcW w:w="9752" w:type="dxa"/>
            <w:gridSpan w:val="2"/>
            <w:tcBorders>
              <w:top w:val="nil"/>
              <w:left w:val="nil"/>
              <w:bottom w:val="nil"/>
              <w:right w:val="nil"/>
            </w:tcBorders>
          </w:tcPr>
          <w:p w14:paraId="14F61FC6" w14:textId="77777777" w:rsidR="00C756D6" w:rsidRPr="00C74FF4" w:rsidRDefault="00C756D6" w:rsidP="007A2D45"/>
        </w:tc>
      </w:tr>
      <w:tr w:rsidR="00C756D6" w:rsidRPr="00C74FF4" w14:paraId="64E85DEA" w14:textId="77777777" w:rsidTr="007A2D45">
        <w:trPr>
          <w:trHeight w:val="240"/>
          <w:jc w:val="center"/>
        </w:trPr>
        <w:tc>
          <w:tcPr>
            <w:tcW w:w="4876" w:type="dxa"/>
            <w:tcBorders>
              <w:top w:val="nil"/>
              <w:left w:val="nil"/>
              <w:bottom w:val="nil"/>
              <w:right w:val="nil"/>
            </w:tcBorders>
          </w:tcPr>
          <w:p w14:paraId="0F155D73"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1AEAB24" w14:textId="46F73588" w:rsidR="00C756D6" w:rsidRPr="00C74FF4" w:rsidRDefault="00453410" w:rsidP="007A2D45">
            <w:pPr>
              <w:pStyle w:val="AmColumnHeading"/>
            </w:pPr>
            <w:r w:rsidRPr="00C74FF4">
              <w:t>Sprememba</w:t>
            </w:r>
          </w:p>
        </w:tc>
      </w:tr>
      <w:tr w:rsidR="00C756D6" w:rsidRPr="00C74FF4" w14:paraId="44C7A931" w14:textId="77777777" w:rsidTr="007A2D45">
        <w:trPr>
          <w:jc w:val="center"/>
        </w:trPr>
        <w:tc>
          <w:tcPr>
            <w:tcW w:w="4876" w:type="dxa"/>
            <w:tcBorders>
              <w:top w:val="nil"/>
              <w:left w:val="nil"/>
              <w:bottom w:val="nil"/>
              <w:right w:val="nil"/>
            </w:tcBorders>
          </w:tcPr>
          <w:p w14:paraId="4167D20B" w14:textId="77777777" w:rsidR="00C756D6" w:rsidRPr="00C74FF4" w:rsidRDefault="00C756D6" w:rsidP="007A2D45">
            <w:pPr>
              <w:pStyle w:val="Normal6a"/>
            </w:pPr>
            <w:r w:rsidRPr="00C74FF4">
              <w:t>Agencija ima sedež v Helsinkih na Finskem</w:t>
            </w:r>
            <w:r w:rsidRPr="00C74FF4">
              <w:rPr>
                <w:b/>
                <w:i/>
              </w:rPr>
              <w:t>, kot je bilo odločeno s soglasnim sklepom predstavnikov držav članic z dne 13. decembra 2003 (2004/97/ES, Euratom)</w:t>
            </w:r>
            <w:r w:rsidRPr="00C74FF4">
              <w:rPr>
                <w:vertAlign w:val="superscript"/>
              </w:rPr>
              <w:t>25</w:t>
            </w:r>
            <w:r w:rsidRPr="00C74FF4">
              <w:t>.</w:t>
            </w:r>
          </w:p>
        </w:tc>
        <w:tc>
          <w:tcPr>
            <w:tcW w:w="4876" w:type="dxa"/>
            <w:tcBorders>
              <w:top w:val="nil"/>
              <w:left w:val="nil"/>
              <w:bottom w:val="nil"/>
              <w:right w:val="nil"/>
            </w:tcBorders>
          </w:tcPr>
          <w:p w14:paraId="46F1C963" w14:textId="77777777" w:rsidR="00C756D6" w:rsidRPr="00C74FF4" w:rsidRDefault="00C756D6" w:rsidP="007A2D45">
            <w:pPr>
              <w:pStyle w:val="Normal6a"/>
            </w:pPr>
            <w:r w:rsidRPr="00C74FF4">
              <w:t>Sedež agencije je v Helsinkih na Finskem.</w:t>
            </w:r>
          </w:p>
        </w:tc>
      </w:tr>
      <w:tr w:rsidR="00C756D6" w:rsidRPr="00C74FF4" w14:paraId="61EA2431" w14:textId="77777777" w:rsidTr="007A2D45">
        <w:trPr>
          <w:jc w:val="center"/>
        </w:trPr>
        <w:tc>
          <w:tcPr>
            <w:tcW w:w="4876" w:type="dxa"/>
            <w:tcBorders>
              <w:top w:val="nil"/>
              <w:left w:val="nil"/>
              <w:bottom w:val="nil"/>
              <w:right w:val="nil"/>
            </w:tcBorders>
          </w:tcPr>
          <w:p w14:paraId="3AB2888E" w14:textId="77777777" w:rsidR="00C756D6" w:rsidRPr="00C74FF4" w:rsidRDefault="00C756D6" w:rsidP="007A2D45">
            <w:pPr>
              <w:pStyle w:val="Normal6a"/>
            </w:pPr>
            <w:r w:rsidRPr="00C74FF4">
              <w:rPr>
                <w:b/>
                <w:i/>
              </w:rPr>
              <w:t>_________________</w:t>
            </w:r>
          </w:p>
        </w:tc>
        <w:tc>
          <w:tcPr>
            <w:tcW w:w="4876" w:type="dxa"/>
            <w:tcBorders>
              <w:top w:val="nil"/>
              <w:left w:val="nil"/>
              <w:bottom w:val="nil"/>
              <w:right w:val="nil"/>
            </w:tcBorders>
          </w:tcPr>
          <w:p w14:paraId="6E2D7B90" w14:textId="77777777" w:rsidR="00C756D6" w:rsidRPr="00C74FF4" w:rsidRDefault="00C756D6" w:rsidP="007A2D45">
            <w:pPr>
              <w:pStyle w:val="Normal6a"/>
            </w:pPr>
          </w:p>
        </w:tc>
      </w:tr>
      <w:tr w:rsidR="00C756D6" w:rsidRPr="00C74FF4" w14:paraId="25F72251" w14:textId="77777777" w:rsidTr="007A2D45">
        <w:trPr>
          <w:jc w:val="center"/>
        </w:trPr>
        <w:tc>
          <w:tcPr>
            <w:tcW w:w="4876" w:type="dxa"/>
            <w:tcBorders>
              <w:top w:val="nil"/>
              <w:left w:val="nil"/>
              <w:bottom w:val="nil"/>
              <w:right w:val="nil"/>
            </w:tcBorders>
          </w:tcPr>
          <w:p w14:paraId="6E7B66C1" w14:textId="77777777" w:rsidR="00C756D6" w:rsidRPr="00C74FF4" w:rsidRDefault="00C756D6" w:rsidP="007A2D45">
            <w:pPr>
              <w:pStyle w:val="Normal6a"/>
              <w:rPr>
                <w:b/>
                <w:bCs/>
                <w:i/>
                <w:iCs/>
              </w:rPr>
            </w:pPr>
            <w:r w:rsidRPr="00C74FF4">
              <w:rPr>
                <w:b/>
                <w:i/>
                <w:vertAlign w:val="superscript"/>
              </w:rPr>
              <w:t>25</w:t>
            </w:r>
            <w:r w:rsidRPr="00C74FF4">
              <w:rPr>
                <w:b/>
                <w:i/>
              </w:rPr>
              <w:t xml:space="preserve"> 2004/97/ES, Euratom: Soglasni sklep predstavnikov držav članic, ki so se sestali na ravni voditeljev držav ali vlad, z dne 13. decembra 2003 o kraju sedežev nekaterih uradov in agencij Evropske unije (UL L 29, 3.2.2004, str. 15, ELI: http://data.europa.eu/eli/dec/2004/97(1)/oj).</w:t>
            </w:r>
          </w:p>
        </w:tc>
        <w:tc>
          <w:tcPr>
            <w:tcW w:w="4876" w:type="dxa"/>
            <w:tcBorders>
              <w:top w:val="nil"/>
              <w:left w:val="nil"/>
              <w:bottom w:val="nil"/>
              <w:right w:val="nil"/>
            </w:tcBorders>
          </w:tcPr>
          <w:p w14:paraId="0F21FD17" w14:textId="77777777" w:rsidR="00C756D6" w:rsidRPr="00C74FF4" w:rsidRDefault="00C756D6" w:rsidP="007A2D45">
            <w:pPr>
              <w:pStyle w:val="Normal6a"/>
            </w:pPr>
          </w:p>
        </w:tc>
      </w:tr>
    </w:tbl>
    <w:p w14:paraId="14EC316E" w14:textId="77777777" w:rsidR="00C756D6" w:rsidRPr="00C74FF4" w:rsidRDefault="00C756D6" w:rsidP="00C756D6"/>
    <w:p w14:paraId="4430FEAF" w14:textId="2CA83197" w:rsidR="00C756D6" w:rsidRPr="00C74FF4" w:rsidRDefault="00453410" w:rsidP="00C756D6">
      <w:pPr>
        <w:pStyle w:val="AmNumberTabs"/>
      </w:pPr>
      <w:r w:rsidRPr="00C74FF4">
        <w:t>Sprememba</w:t>
      </w:r>
      <w:r w:rsidR="00C756D6" w:rsidRPr="00C74FF4">
        <w:tab/>
      </w:r>
      <w:r w:rsidR="00C756D6" w:rsidRPr="00C74FF4">
        <w:tab/>
        <w:t>19</w:t>
      </w:r>
    </w:p>
    <w:p w14:paraId="26A7627B" w14:textId="77777777" w:rsidR="00C756D6" w:rsidRPr="00C74FF4" w:rsidRDefault="00C756D6" w:rsidP="00C756D6">
      <w:pPr>
        <w:pStyle w:val="NormalBold12b"/>
      </w:pPr>
      <w:r w:rsidRPr="00C74FF4">
        <w:t>Predlog uredbe</w:t>
      </w:r>
    </w:p>
    <w:p w14:paraId="7E79D987" w14:textId="77777777" w:rsidR="00C756D6" w:rsidRPr="00C74FF4" w:rsidRDefault="00C756D6" w:rsidP="00C756D6">
      <w:pPr>
        <w:pStyle w:val="NormalBold"/>
      </w:pPr>
      <w:r w:rsidRPr="00C74FF4">
        <w:t>Člen 4 – odstavek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EBCB35C" w14:textId="77777777" w:rsidTr="007A2D45">
        <w:trPr>
          <w:trHeight w:hRule="exact" w:val="240"/>
          <w:jc w:val="center"/>
        </w:trPr>
        <w:tc>
          <w:tcPr>
            <w:tcW w:w="9752" w:type="dxa"/>
            <w:gridSpan w:val="2"/>
            <w:tcBorders>
              <w:top w:val="nil"/>
              <w:left w:val="nil"/>
              <w:bottom w:val="nil"/>
              <w:right w:val="nil"/>
            </w:tcBorders>
          </w:tcPr>
          <w:p w14:paraId="239B0FDF" w14:textId="77777777" w:rsidR="00C756D6" w:rsidRPr="00C74FF4" w:rsidRDefault="00C756D6" w:rsidP="007A2D45"/>
        </w:tc>
      </w:tr>
      <w:tr w:rsidR="00C756D6" w:rsidRPr="00C74FF4" w14:paraId="0A4A56C5" w14:textId="77777777" w:rsidTr="007A2D45">
        <w:trPr>
          <w:trHeight w:val="240"/>
          <w:jc w:val="center"/>
        </w:trPr>
        <w:tc>
          <w:tcPr>
            <w:tcW w:w="4876" w:type="dxa"/>
            <w:tcBorders>
              <w:top w:val="nil"/>
              <w:left w:val="nil"/>
              <w:bottom w:val="nil"/>
              <w:right w:val="nil"/>
            </w:tcBorders>
          </w:tcPr>
          <w:p w14:paraId="78397FA0"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0E20799" w14:textId="05F50E41" w:rsidR="00C756D6" w:rsidRPr="00C74FF4" w:rsidRDefault="00453410" w:rsidP="007A2D45">
            <w:pPr>
              <w:pStyle w:val="AmColumnHeading"/>
            </w:pPr>
            <w:r w:rsidRPr="00C74FF4">
              <w:t>Sprememba</w:t>
            </w:r>
          </w:p>
        </w:tc>
      </w:tr>
      <w:tr w:rsidR="00C756D6" w:rsidRPr="00C74FF4" w14:paraId="58536378" w14:textId="77777777" w:rsidTr="007A2D45">
        <w:trPr>
          <w:jc w:val="center"/>
        </w:trPr>
        <w:tc>
          <w:tcPr>
            <w:tcW w:w="4876" w:type="dxa"/>
            <w:tcBorders>
              <w:top w:val="nil"/>
              <w:left w:val="nil"/>
              <w:bottom w:val="nil"/>
              <w:right w:val="nil"/>
            </w:tcBorders>
          </w:tcPr>
          <w:p w14:paraId="60EF8367" w14:textId="77777777" w:rsidR="00C756D6" w:rsidRPr="00C74FF4" w:rsidRDefault="00C756D6" w:rsidP="007A2D45">
            <w:pPr>
              <w:pStyle w:val="Normal6a"/>
            </w:pPr>
            <w:r w:rsidRPr="00C74FF4">
              <w:t>1.</w:t>
            </w:r>
            <w:r w:rsidRPr="00C74FF4">
              <w:tab/>
              <w:t xml:space="preserve">Agencija prispeva k izvajanju ter izvrševanju zakonodaje in politik Unije v zvezi z nevarnostmi, tveganji </w:t>
            </w:r>
            <w:r w:rsidRPr="00C74FF4">
              <w:rPr>
                <w:b/>
                <w:i/>
              </w:rPr>
              <w:t>in</w:t>
            </w:r>
            <w:r w:rsidRPr="00C74FF4">
              <w:t xml:space="preserve"> varno uporabo kemičnih snovi, zmesi in izdelkov, zagotavlja znanstvena mnenja in nasvete ter neodvisne informacije o vseh zadevah na tem področju in o teh zadevah komunicira.</w:t>
            </w:r>
          </w:p>
        </w:tc>
        <w:tc>
          <w:tcPr>
            <w:tcW w:w="4876" w:type="dxa"/>
            <w:tcBorders>
              <w:top w:val="nil"/>
              <w:left w:val="nil"/>
              <w:bottom w:val="nil"/>
              <w:right w:val="nil"/>
            </w:tcBorders>
          </w:tcPr>
          <w:p w14:paraId="5F90FD54" w14:textId="77777777" w:rsidR="00C756D6" w:rsidRPr="00C74FF4" w:rsidRDefault="00C756D6" w:rsidP="007A2D45">
            <w:pPr>
              <w:pStyle w:val="Normal6a"/>
            </w:pPr>
            <w:r w:rsidRPr="00C74FF4">
              <w:t>1.</w:t>
            </w:r>
            <w:r w:rsidRPr="00C74FF4">
              <w:tab/>
              <w:t>Agencija prispeva k izvajanju ter izvrševanju zakonodaje in politik Unije v zvezi z nevarnostmi, tveganji</w:t>
            </w:r>
            <w:r w:rsidRPr="00C74FF4">
              <w:rPr>
                <w:b/>
                <w:i/>
              </w:rPr>
              <w:t>,</w:t>
            </w:r>
            <w:r w:rsidRPr="00C74FF4">
              <w:t xml:space="preserve"> varno uporabo </w:t>
            </w:r>
            <w:r w:rsidRPr="00C74FF4">
              <w:rPr>
                <w:b/>
                <w:i/>
              </w:rPr>
              <w:t xml:space="preserve">in okoljsko </w:t>
            </w:r>
            <w:proofErr w:type="spellStart"/>
            <w:r w:rsidRPr="00C74FF4">
              <w:rPr>
                <w:b/>
                <w:i/>
              </w:rPr>
              <w:t>trajnostnostjo</w:t>
            </w:r>
            <w:proofErr w:type="spellEnd"/>
            <w:r w:rsidRPr="00C74FF4">
              <w:t xml:space="preserve"> kemičnih snovi, zmesi in izdelkov, zagotavlja znanstvena mnenja in nasvete ter neodvisne informacije o vseh zadevah na tem področju</w:t>
            </w:r>
            <w:r w:rsidRPr="00C74FF4">
              <w:rPr>
                <w:b/>
                <w:i/>
              </w:rPr>
              <w:t>, spremlja nastajajoča kemična tveganja</w:t>
            </w:r>
            <w:r w:rsidRPr="00C74FF4">
              <w:t xml:space="preserve"> in </w:t>
            </w:r>
            <w:r w:rsidRPr="00C74FF4">
              <w:rPr>
                <w:b/>
                <w:i/>
              </w:rPr>
              <w:t>zbira ali ustvarja podatke o kemikalijah ter</w:t>
            </w:r>
            <w:r w:rsidRPr="00C74FF4">
              <w:t xml:space="preserve"> o teh zadevah komunicira.</w:t>
            </w:r>
          </w:p>
        </w:tc>
      </w:tr>
    </w:tbl>
    <w:p w14:paraId="121BD846" w14:textId="77777777" w:rsidR="00C756D6" w:rsidRPr="00C74FF4" w:rsidRDefault="00C756D6" w:rsidP="00C756D6"/>
    <w:p w14:paraId="5144BB90" w14:textId="5222CA5F" w:rsidR="00C756D6" w:rsidRPr="00C74FF4" w:rsidRDefault="00453410" w:rsidP="00C756D6">
      <w:pPr>
        <w:pStyle w:val="AmNumberTabs"/>
      </w:pPr>
      <w:r w:rsidRPr="00C74FF4">
        <w:t>Sprememba</w:t>
      </w:r>
      <w:r w:rsidR="00C756D6" w:rsidRPr="00C74FF4">
        <w:tab/>
      </w:r>
      <w:r w:rsidR="00C756D6" w:rsidRPr="00C74FF4">
        <w:tab/>
        <w:t>20</w:t>
      </w:r>
    </w:p>
    <w:p w14:paraId="54DC5DC0" w14:textId="77777777" w:rsidR="00C756D6" w:rsidRPr="00C74FF4" w:rsidRDefault="00C756D6" w:rsidP="00C756D6">
      <w:pPr>
        <w:pStyle w:val="NormalBold12b"/>
      </w:pPr>
      <w:r w:rsidRPr="00C74FF4">
        <w:t>Predlog uredbe</w:t>
      </w:r>
    </w:p>
    <w:p w14:paraId="250571CF" w14:textId="77777777" w:rsidR="00C756D6" w:rsidRPr="00C74FF4" w:rsidRDefault="00C756D6" w:rsidP="00C756D6">
      <w:pPr>
        <w:pStyle w:val="NormalBold"/>
      </w:pPr>
      <w:r w:rsidRPr="00C74FF4">
        <w:t>Člen 4 – odstavek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CC906FC" w14:textId="77777777" w:rsidTr="007A2D45">
        <w:trPr>
          <w:trHeight w:hRule="exact" w:val="240"/>
          <w:jc w:val="center"/>
        </w:trPr>
        <w:tc>
          <w:tcPr>
            <w:tcW w:w="9752" w:type="dxa"/>
            <w:gridSpan w:val="2"/>
            <w:tcBorders>
              <w:top w:val="nil"/>
              <w:left w:val="nil"/>
              <w:bottom w:val="nil"/>
              <w:right w:val="nil"/>
            </w:tcBorders>
          </w:tcPr>
          <w:p w14:paraId="5CEBCA9E" w14:textId="77777777" w:rsidR="00C756D6" w:rsidRPr="00C74FF4" w:rsidRDefault="00C756D6" w:rsidP="007A2D45"/>
        </w:tc>
      </w:tr>
      <w:tr w:rsidR="00C756D6" w:rsidRPr="00C74FF4" w14:paraId="52F0D24A" w14:textId="77777777" w:rsidTr="007A2D45">
        <w:trPr>
          <w:trHeight w:val="240"/>
          <w:jc w:val="center"/>
        </w:trPr>
        <w:tc>
          <w:tcPr>
            <w:tcW w:w="4876" w:type="dxa"/>
            <w:tcBorders>
              <w:top w:val="nil"/>
              <w:left w:val="nil"/>
              <w:bottom w:val="nil"/>
              <w:right w:val="nil"/>
            </w:tcBorders>
          </w:tcPr>
          <w:p w14:paraId="271DC77E"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C7AED5D" w14:textId="5C5A1E59" w:rsidR="00C756D6" w:rsidRPr="00C74FF4" w:rsidRDefault="00453410" w:rsidP="007A2D45">
            <w:pPr>
              <w:pStyle w:val="AmColumnHeading"/>
            </w:pPr>
            <w:r w:rsidRPr="00C74FF4">
              <w:t>Sprememba</w:t>
            </w:r>
          </w:p>
        </w:tc>
      </w:tr>
      <w:tr w:rsidR="00C756D6" w:rsidRPr="00C74FF4" w14:paraId="20D25C99" w14:textId="77777777" w:rsidTr="007A2D45">
        <w:trPr>
          <w:jc w:val="center"/>
        </w:trPr>
        <w:tc>
          <w:tcPr>
            <w:tcW w:w="4876" w:type="dxa"/>
            <w:tcBorders>
              <w:top w:val="nil"/>
              <w:left w:val="nil"/>
              <w:bottom w:val="nil"/>
              <w:right w:val="nil"/>
            </w:tcBorders>
          </w:tcPr>
          <w:p w14:paraId="7BC041FD" w14:textId="77777777" w:rsidR="00C756D6" w:rsidRPr="00C74FF4" w:rsidRDefault="00C756D6" w:rsidP="007A2D45">
            <w:pPr>
              <w:pStyle w:val="Normal6a"/>
            </w:pPr>
            <w:r w:rsidRPr="00C74FF4">
              <w:lastRenderedPageBreak/>
              <w:t>2.</w:t>
            </w:r>
            <w:r w:rsidRPr="00C74FF4">
              <w:tab/>
              <w:t xml:space="preserve">Pri izpolnjevanju svojih ciljev </w:t>
            </w:r>
            <w:r w:rsidRPr="00C74FF4">
              <w:rPr>
                <w:b/>
                <w:i/>
              </w:rPr>
              <w:t>si</w:t>
            </w:r>
            <w:r w:rsidRPr="00C74FF4">
              <w:t xml:space="preserve"> Agencija </w:t>
            </w:r>
            <w:r w:rsidRPr="00C74FF4">
              <w:rPr>
                <w:b/>
                <w:i/>
              </w:rPr>
              <w:t>prizadeva prispevati</w:t>
            </w:r>
            <w:r w:rsidRPr="00C74FF4">
              <w:t xml:space="preserve"> k </w:t>
            </w:r>
            <w:r w:rsidRPr="00C74FF4">
              <w:rPr>
                <w:b/>
                <w:i/>
              </w:rPr>
              <w:t>visoki</w:t>
            </w:r>
            <w:r w:rsidRPr="00C74FF4">
              <w:t xml:space="preserve"> ravni varovanja zdravja ljudi in okolja, </w:t>
            </w:r>
            <w:r w:rsidRPr="00C74FF4">
              <w:rPr>
                <w:b/>
                <w:i/>
              </w:rPr>
              <w:t>prostemu pretoku snovi na notranjem trgu ter skladnosti</w:t>
            </w:r>
            <w:r w:rsidRPr="00C74FF4">
              <w:t xml:space="preserve"> in </w:t>
            </w:r>
            <w:r w:rsidRPr="00C74FF4">
              <w:rPr>
                <w:b/>
                <w:i/>
              </w:rPr>
              <w:t>doslednosti</w:t>
            </w:r>
            <w:r w:rsidRPr="00C74FF4">
              <w:t xml:space="preserve"> pri ocenjevanju kemikalij po vsej Uniji </w:t>
            </w:r>
            <w:r w:rsidRPr="00C74FF4">
              <w:rPr>
                <w:b/>
                <w:i/>
              </w:rPr>
              <w:t>ter upravljanju z njimi</w:t>
            </w:r>
            <w:r w:rsidRPr="00C74FF4">
              <w:t xml:space="preserve">, hkrati pa </w:t>
            </w:r>
            <w:r w:rsidRPr="00C74FF4">
              <w:rPr>
                <w:b/>
                <w:i/>
              </w:rPr>
              <w:t>krepi konkurenčnost</w:t>
            </w:r>
            <w:r w:rsidRPr="00C74FF4">
              <w:t xml:space="preserve"> in </w:t>
            </w:r>
            <w:r w:rsidRPr="00C74FF4">
              <w:rPr>
                <w:b/>
                <w:i/>
              </w:rPr>
              <w:t>inovacije ter</w:t>
            </w:r>
            <w:r w:rsidRPr="00C74FF4">
              <w:t xml:space="preserve"> upošteva posebne potrebe malih in srednjih podjetij (MSP), kot so opredeljena v Priporočilu Komisije z dne 6. maja 2003 o opredelitvi </w:t>
            </w:r>
            <w:proofErr w:type="spellStart"/>
            <w:r w:rsidRPr="00C74FF4">
              <w:t>mikro</w:t>
            </w:r>
            <w:proofErr w:type="spellEnd"/>
            <w:r w:rsidRPr="00C74FF4">
              <w:t>, malih in srednjih podjetij</w:t>
            </w:r>
            <w:r w:rsidRPr="00C74FF4">
              <w:rPr>
                <w:vertAlign w:val="superscript"/>
              </w:rPr>
              <w:t>26</w:t>
            </w:r>
            <w:r w:rsidRPr="00C74FF4">
              <w:t xml:space="preserve">, ter </w:t>
            </w:r>
            <w:r w:rsidRPr="00C74FF4">
              <w:rPr>
                <w:b/>
                <w:i/>
              </w:rPr>
              <w:t>spodbuja alternative testiranju na živalih</w:t>
            </w:r>
            <w:r w:rsidRPr="00C74FF4">
              <w:t>.</w:t>
            </w:r>
          </w:p>
        </w:tc>
        <w:tc>
          <w:tcPr>
            <w:tcW w:w="4876" w:type="dxa"/>
            <w:tcBorders>
              <w:top w:val="nil"/>
              <w:left w:val="nil"/>
              <w:bottom w:val="nil"/>
              <w:right w:val="nil"/>
            </w:tcBorders>
          </w:tcPr>
          <w:p w14:paraId="19B07056" w14:textId="77777777" w:rsidR="00C756D6" w:rsidRPr="00C74FF4" w:rsidRDefault="00C756D6" w:rsidP="007A2D45">
            <w:pPr>
              <w:pStyle w:val="Normal6a"/>
            </w:pPr>
            <w:r w:rsidRPr="00C74FF4">
              <w:t>2.</w:t>
            </w:r>
            <w:r w:rsidRPr="00C74FF4">
              <w:tab/>
              <w:t xml:space="preserve">Pri izpolnjevanju svojih ciljev Agencija </w:t>
            </w:r>
            <w:r w:rsidRPr="00C74FF4">
              <w:rPr>
                <w:b/>
                <w:i/>
              </w:rPr>
              <w:t>prispeva</w:t>
            </w:r>
            <w:r w:rsidRPr="00C74FF4">
              <w:t xml:space="preserve"> k </w:t>
            </w:r>
            <w:r w:rsidRPr="00C74FF4">
              <w:rPr>
                <w:b/>
                <w:i/>
              </w:rPr>
              <w:t>zagotavljanju visoke</w:t>
            </w:r>
            <w:r w:rsidRPr="00C74FF4">
              <w:t xml:space="preserve"> ravni varovanja zdravja ljudi in okolja, </w:t>
            </w:r>
            <w:r w:rsidRPr="00C74FF4">
              <w:rPr>
                <w:b/>
                <w:i/>
              </w:rPr>
              <w:t>vključno z zaščito ranljivih skupin. Agencija si prizadeva zagotavljati kakovost, skladnost</w:t>
            </w:r>
            <w:r w:rsidRPr="00C74FF4">
              <w:t xml:space="preserve"> in </w:t>
            </w:r>
            <w:r w:rsidRPr="00C74FF4">
              <w:rPr>
                <w:b/>
                <w:i/>
              </w:rPr>
              <w:t>doslednost</w:t>
            </w:r>
            <w:r w:rsidRPr="00C74FF4">
              <w:t xml:space="preserve"> pri ocenjevanju kemikalij po vsej Uniji</w:t>
            </w:r>
            <w:r w:rsidRPr="00C74FF4">
              <w:rPr>
                <w:b/>
                <w:i/>
              </w:rPr>
              <w:t>, kar je ključno za zagotavljanje prostega pretoka snovi na notranjem trgu</w:t>
            </w:r>
            <w:r w:rsidRPr="00C74FF4">
              <w:t xml:space="preserve">, hkrati pa </w:t>
            </w:r>
            <w:r w:rsidRPr="00C74FF4">
              <w:rPr>
                <w:b/>
                <w:i/>
              </w:rPr>
              <w:t>prispevati h konkurenčnosti</w:t>
            </w:r>
            <w:r w:rsidRPr="00C74FF4">
              <w:t xml:space="preserve"> in </w:t>
            </w:r>
            <w:r w:rsidRPr="00C74FF4">
              <w:rPr>
                <w:b/>
                <w:i/>
              </w:rPr>
              <w:t>inovacijam, pri čemer</w:t>
            </w:r>
            <w:r w:rsidRPr="00C74FF4">
              <w:t xml:space="preserve"> upošteva posebne potrebe malih in srednjih podjetij (MSP), kot so opredeljena v Priporočilu Komisije z dne 6. maja 2003 o opredelitvi </w:t>
            </w:r>
            <w:proofErr w:type="spellStart"/>
            <w:r w:rsidRPr="00C74FF4">
              <w:t>mikro</w:t>
            </w:r>
            <w:proofErr w:type="spellEnd"/>
            <w:r w:rsidRPr="00C74FF4">
              <w:t>, malih in srednjih podjetij</w:t>
            </w:r>
            <w:r w:rsidRPr="00C74FF4">
              <w:rPr>
                <w:vertAlign w:val="superscript"/>
              </w:rPr>
              <w:t>26</w:t>
            </w:r>
            <w:r w:rsidRPr="00C74FF4">
              <w:t xml:space="preserve">, ter </w:t>
            </w:r>
            <w:r w:rsidRPr="00C74FF4">
              <w:rPr>
                <w:b/>
                <w:i/>
              </w:rPr>
              <w:t>utrjuje strokovno védenje o nadomeščanju škodljivih kemikalij in skupin škodljivih kemikalij ter podpira razvoj in uporabo pristopov brez uporabe živali in nastajajočih metodologij</w:t>
            </w:r>
            <w:r w:rsidRPr="00C74FF4">
              <w:t>.</w:t>
            </w:r>
          </w:p>
        </w:tc>
      </w:tr>
      <w:tr w:rsidR="00C756D6" w:rsidRPr="00C74FF4" w14:paraId="6E3BD866" w14:textId="77777777" w:rsidTr="007A2D45">
        <w:trPr>
          <w:jc w:val="center"/>
        </w:trPr>
        <w:tc>
          <w:tcPr>
            <w:tcW w:w="4876" w:type="dxa"/>
            <w:tcBorders>
              <w:top w:val="nil"/>
              <w:left w:val="nil"/>
              <w:bottom w:val="nil"/>
              <w:right w:val="nil"/>
            </w:tcBorders>
          </w:tcPr>
          <w:p w14:paraId="41372CC1" w14:textId="77777777" w:rsidR="00C756D6" w:rsidRPr="00C74FF4" w:rsidRDefault="00C756D6" w:rsidP="007A2D45">
            <w:pPr>
              <w:pStyle w:val="Normal6a"/>
            </w:pPr>
            <w:r w:rsidRPr="00C74FF4">
              <w:rPr>
                <w:b/>
                <w:i/>
              </w:rPr>
              <w:t>_________________</w:t>
            </w:r>
          </w:p>
        </w:tc>
        <w:tc>
          <w:tcPr>
            <w:tcW w:w="4876" w:type="dxa"/>
            <w:tcBorders>
              <w:top w:val="nil"/>
              <w:left w:val="nil"/>
              <w:bottom w:val="nil"/>
              <w:right w:val="nil"/>
            </w:tcBorders>
          </w:tcPr>
          <w:p w14:paraId="7CBCB36A" w14:textId="77777777" w:rsidR="00C756D6" w:rsidRPr="00C74FF4" w:rsidRDefault="00C756D6" w:rsidP="007A2D45">
            <w:pPr>
              <w:pStyle w:val="Normal6a"/>
            </w:pPr>
            <w:r w:rsidRPr="00C74FF4">
              <w:rPr>
                <w:b/>
                <w:i/>
              </w:rPr>
              <w:t>_________________</w:t>
            </w:r>
          </w:p>
        </w:tc>
      </w:tr>
      <w:tr w:rsidR="00C756D6" w:rsidRPr="00C74FF4" w14:paraId="7B177D2F" w14:textId="77777777" w:rsidTr="007A2D45">
        <w:trPr>
          <w:jc w:val="center"/>
        </w:trPr>
        <w:tc>
          <w:tcPr>
            <w:tcW w:w="4876" w:type="dxa"/>
            <w:tcBorders>
              <w:top w:val="nil"/>
              <w:left w:val="nil"/>
              <w:bottom w:val="nil"/>
              <w:right w:val="nil"/>
            </w:tcBorders>
          </w:tcPr>
          <w:p w14:paraId="08E9BAAB" w14:textId="77777777" w:rsidR="00C756D6" w:rsidRPr="00C74FF4" w:rsidRDefault="00C756D6" w:rsidP="007A2D45">
            <w:pPr>
              <w:pStyle w:val="Normal6a"/>
            </w:pPr>
            <w:r w:rsidRPr="00C74FF4">
              <w:rPr>
                <w:vertAlign w:val="superscript"/>
              </w:rPr>
              <w:t>26</w:t>
            </w:r>
            <w:r w:rsidRPr="00C74FF4">
              <w:t xml:space="preserve"> Priporočilo Komisije z dne 6. maja 2003 o opredelitvi </w:t>
            </w:r>
            <w:proofErr w:type="spellStart"/>
            <w:r w:rsidRPr="00C74FF4">
              <w:t>mikro</w:t>
            </w:r>
            <w:proofErr w:type="spellEnd"/>
            <w:r w:rsidRPr="00C74FF4">
              <w:t>, malih in srednjih podjetij (UL L 124, 20.5.2003, str. 36, ELI: http://data.europa.eu/eli/reco/2003/361/oj)</w:t>
            </w:r>
          </w:p>
        </w:tc>
        <w:tc>
          <w:tcPr>
            <w:tcW w:w="4876" w:type="dxa"/>
            <w:tcBorders>
              <w:top w:val="nil"/>
              <w:left w:val="nil"/>
              <w:bottom w:val="nil"/>
              <w:right w:val="nil"/>
            </w:tcBorders>
          </w:tcPr>
          <w:p w14:paraId="09AADE1C" w14:textId="77777777" w:rsidR="00C756D6" w:rsidRPr="00C74FF4" w:rsidRDefault="00C756D6" w:rsidP="007A2D45">
            <w:pPr>
              <w:pStyle w:val="Normal6a"/>
            </w:pPr>
            <w:r w:rsidRPr="00C74FF4">
              <w:rPr>
                <w:vertAlign w:val="superscript"/>
              </w:rPr>
              <w:t>26</w:t>
            </w:r>
            <w:r w:rsidRPr="00C74FF4">
              <w:t xml:space="preserve"> Priporočilo Komisije z dne 6. maja 2003 o opredelitvi </w:t>
            </w:r>
            <w:proofErr w:type="spellStart"/>
            <w:r w:rsidRPr="00C74FF4">
              <w:t>mikro</w:t>
            </w:r>
            <w:proofErr w:type="spellEnd"/>
            <w:r w:rsidRPr="00C74FF4">
              <w:t>, malih in srednjih podjetij (UL L 124, 20.5.2003, str. 36, ELI: http://data.europa.eu/eli/reco/2003/361/oj)</w:t>
            </w:r>
          </w:p>
        </w:tc>
      </w:tr>
    </w:tbl>
    <w:p w14:paraId="4F2A69F0" w14:textId="77777777" w:rsidR="00C756D6" w:rsidRPr="00C74FF4" w:rsidRDefault="00C756D6" w:rsidP="00C756D6"/>
    <w:p w14:paraId="292EEB63" w14:textId="458151EE" w:rsidR="00C756D6" w:rsidRPr="00C74FF4" w:rsidRDefault="00453410" w:rsidP="00C756D6">
      <w:pPr>
        <w:pStyle w:val="AmNumberTabs"/>
      </w:pPr>
      <w:r w:rsidRPr="00C74FF4">
        <w:t>Sprememba</w:t>
      </w:r>
      <w:r w:rsidR="00C756D6" w:rsidRPr="00C74FF4">
        <w:tab/>
      </w:r>
      <w:r w:rsidR="00C756D6" w:rsidRPr="00C74FF4">
        <w:tab/>
        <w:t>21</w:t>
      </w:r>
    </w:p>
    <w:p w14:paraId="08090E95" w14:textId="77777777" w:rsidR="00C756D6" w:rsidRPr="00C74FF4" w:rsidRDefault="00C756D6" w:rsidP="00C756D6">
      <w:pPr>
        <w:pStyle w:val="NormalBold12b"/>
      </w:pPr>
      <w:r w:rsidRPr="00C74FF4">
        <w:t>Predlog uredbe</w:t>
      </w:r>
    </w:p>
    <w:p w14:paraId="5E8126E5" w14:textId="77777777" w:rsidR="00C756D6" w:rsidRPr="00C74FF4" w:rsidRDefault="00C756D6" w:rsidP="00C756D6">
      <w:pPr>
        <w:pStyle w:val="NormalBold"/>
      </w:pPr>
      <w:r w:rsidRPr="00C74FF4">
        <w:t>Člen 4 – odstavek 5 – točka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3D08503" w14:textId="77777777" w:rsidTr="007A2D45">
        <w:trPr>
          <w:trHeight w:hRule="exact" w:val="240"/>
          <w:jc w:val="center"/>
        </w:trPr>
        <w:tc>
          <w:tcPr>
            <w:tcW w:w="9752" w:type="dxa"/>
            <w:gridSpan w:val="2"/>
            <w:tcBorders>
              <w:top w:val="nil"/>
              <w:left w:val="nil"/>
              <w:bottom w:val="nil"/>
              <w:right w:val="nil"/>
            </w:tcBorders>
          </w:tcPr>
          <w:p w14:paraId="1BBE04F2" w14:textId="77777777" w:rsidR="00C756D6" w:rsidRPr="00C74FF4" w:rsidRDefault="00C756D6" w:rsidP="007A2D45"/>
        </w:tc>
      </w:tr>
      <w:tr w:rsidR="00C756D6" w:rsidRPr="00C74FF4" w14:paraId="388499E6" w14:textId="77777777" w:rsidTr="007A2D45">
        <w:trPr>
          <w:trHeight w:val="240"/>
          <w:jc w:val="center"/>
        </w:trPr>
        <w:tc>
          <w:tcPr>
            <w:tcW w:w="4876" w:type="dxa"/>
            <w:tcBorders>
              <w:top w:val="nil"/>
              <w:left w:val="nil"/>
              <w:bottom w:val="nil"/>
              <w:right w:val="nil"/>
            </w:tcBorders>
          </w:tcPr>
          <w:p w14:paraId="518BC0C5"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96F28FE" w14:textId="294FAC87" w:rsidR="00C756D6" w:rsidRPr="00C74FF4" w:rsidRDefault="00453410" w:rsidP="007A2D45">
            <w:pPr>
              <w:pStyle w:val="AmColumnHeading"/>
            </w:pPr>
            <w:r w:rsidRPr="00C74FF4">
              <w:t>Sprememba</w:t>
            </w:r>
          </w:p>
        </w:tc>
      </w:tr>
      <w:tr w:rsidR="00C756D6" w:rsidRPr="00C74FF4" w14:paraId="07A84D9F" w14:textId="77777777" w:rsidTr="007A2D45">
        <w:trPr>
          <w:jc w:val="center"/>
        </w:trPr>
        <w:tc>
          <w:tcPr>
            <w:tcW w:w="4876" w:type="dxa"/>
            <w:tcBorders>
              <w:top w:val="nil"/>
              <w:left w:val="nil"/>
              <w:bottom w:val="nil"/>
              <w:right w:val="nil"/>
            </w:tcBorders>
          </w:tcPr>
          <w:p w14:paraId="5210EFAF" w14:textId="77777777" w:rsidR="00C756D6" w:rsidRPr="00C74FF4" w:rsidRDefault="00C756D6" w:rsidP="007A2D45">
            <w:pPr>
              <w:pStyle w:val="Normal6a"/>
            </w:pPr>
            <w:r w:rsidRPr="00C74FF4">
              <w:t>(b)</w:t>
            </w:r>
            <w:r w:rsidRPr="00C74FF4">
              <w:tab/>
              <w:t xml:space="preserve">zagotavlja tehnično in znanstveno podporo, smernice, orodja informacijske tehnologije in digitalno infrastrukturo za razvoj, izvajanje in uveljavljanje te uredbe in sektorske zakonodaje Unije ob upoštevanju posebnih potreb MSP ter </w:t>
            </w:r>
            <w:r w:rsidRPr="00C74FF4">
              <w:rPr>
                <w:b/>
                <w:i/>
              </w:rPr>
              <w:t>cilja nadomestitve</w:t>
            </w:r>
            <w:r w:rsidRPr="00C74FF4">
              <w:t xml:space="preserve"> poskusov na živalih </w:t>
            </w:r>
            <w:r w:rsidRPr="00C74FF4">
              <w:rPr>
                <w:b/>
                <w:i/>
              </w:rPr>
              <w:t>z alternativami</w:t>
            </w:r>
            <w:r w:rsidRPr="00C74FF4">
              <w:t>, kjer je to znanstveno mogoče;</w:t>
            </w:r>
          </w:p>
        </w:tc>
        <w:tc>
          <w:tcPr>
            <w:tcW w:w="4876" w:type="dxa"/>
            <w:tcBorders>
              <w:top w:val="nil"/>
              <w:left w:val="nil"/>
              <w:bottom w:val="nil"/>
              <w:right w:val="nil"/>
            </w:tcBorders>
          </w:tcPr>
          <w:p w14:paraId="6EC7F253" w14:textId="77777777" w:rsidR="00C756D6" w:rsidRPr="00C74FF4" w:rsidRDefault="00C756D6" w:rsidP="007A2D45">
            <w:pPr>
              <w:pStyle w:val="Normal6a"/>
            </w:pPr>
            <w:r w:rsidRPr="00C74FF4">
              <w:t>(b)</w:t>
            </w:r>
            <w:r w:rsidRPr="00C74FF4">
              <w:tab/>
              <w:t xml:space="preserve">zagotavlja tehnično in znanstveno podporo, smernice, orodja informacijske tehnologije in digitalno infrastrukturo za razvoj, izvajanje in uveljavljanje te uredbe in sektorske zakonodaje Unije ob upoštevanju </w:t>
            </w:r>
            <w:r w:rsidRPr="00C74FF4">
              <w:rPr>
                <w:b/>
                <w:i/>
              </w:rPr>
              <w:t>ciljev zagotavljanja visoke ravni varovanja zdravja ljudi in okolja, standardov zdravja pri delu,</w:t>
            </w:r>
            <w:r w:rsidRPr="00C74FF4">
              <w:t xml:space="preserve"> posebnih potreb MSP ter </w:t>
            </w:r>
            <w:r w:rsidRPr="00C74FF4">
              <w:rPr>
                <w:b/>
                <w:i/>
              </w:rPr>
              <w:t>zahteve o nadomestitvi</w:t>
            </w:r>
            <w:r w:rsidRPr="00C74FF4">
              <w:t xml:space="preserve"> poskusov na živalih </w:t>
            </w:r>
            <w:r w:rsidRPr="00C74FF4">
              <w:rPr>
                <w:b/>
                <w:i/>
              </w:rPr>
              <w:t>s pristopi, ki ne vključujejo živali</w:t>
            </w:r>
            <w:r w:rsidRPr="00C74FF4">
              <w:t>, kjer je to znanstveno mogoče;</w:t>
            </w:r>
          </w:p>
        </w:tc>
      </w:tr>
    </w:tbl>
    <w:p w14:paraId="5EB67CCA" w14:textId="77777777" w:rsidR="00C756D6" w:rsidRPr="00C74FF4" w:rsidRDefault="00C756D6" w:rsidP="00C756D6"/>
    <w:p w14:paraId="19DE3BC9" w14:textId="702BB405" w:rsidR="00C756D6" w:rsidRPr="00C74FF4" w:rsidRDefault="00453410" w:rsidP="00C756D6">
      <w:pPr>
        <w:pStyle w:val="AmNumberTabs"/>
      </w:pPr>
      <w:r w:rsidRPr="00C74FF4">
        <w:t>Sprememba</w:t>
      </w:r>
      <w:r w:rsidR="00C756D6" w:rsidRPr="00C74FF4">
        <w:tab/>
      </w:r>
      <w:r w:rsidR="00C756D6" w:rsidRPr="00C74FF4">
        <w:tab/>
        <w:t>22</w:t>
      </w:r>
    </w:p>
    <w:p w14:paraId="7DA83ECB" w14:textId="77777777" w:rsidR="00C756D6" w:rsidRPr="00C74FF4" w:rsidRDefault="00C756D6" w:rsidP="00C756D6">
      <w:pPr>
        <w:pStyle w:val="NormalBold12b"/>
      </w:pPr>
      <w:r w:rsidRPr="00C74FF4">
        <w:lastRenderedPageBreak/>
        <w:t>Predlog uredbe</w:t>
      </w:r>
    </w:p>
    <w:p w14:paraId="3A7DFB77" w14:textId="77777777" w:rsidR="00C756D6" w:rsidRPr="00C74FF4" w:rsidRDefault="00C756D6" w:rsidP="00C756D6">
      <w:pPr>
        <w:pStyle w:val="NormalBold"/>
      </w:pPr>
      <w:r w:rsidRPr="00C74FF4">
        <w:t>Člen 4 – odstavek 5 – točka g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6993386" w14:textId="77777777" w:rsidTr="007A2D45">
        <w:trPr>
          <w:trHeight w:hRule="exact" w:val="240"/>
          <w:jc w:val="center"/>
        </w:trPr>
        <w:tc>
          <w:tcPr>
            <w:tcW w:w="9752" w:type="dxa"/>
            <w:gridSpan w:val="2"/>
            <w:tcBorders>
              <w:top w:val="nil"/>
              <w:left w:val="nil"/>
              <w:bottom w:val="nil"/>
              <w:right w:val="nil"/>
            </w:tcBorders>
          </w:tcPr>
          <w:p w14:paraId="0E24D8AE" w14:textId="77777777" w:rsidR="00C756D6" w:rsidRPr="00C74FF4" w:rsidRDefault="00C756D6" w:rsidP="007A2D45"/>
        </w:tc>
      </w:tr>
      <w:tr w:rsidR="00C756D6" w:rsidRPr="00C74FF4" w14:paraId="1FCA46D4" w14:textId="77777777" w:rsidTr="007A2D45">
        <w:trPr>
          <w:trHeight w:val="240"/>
          <w:jc w:val="center"/>
        </w:trPr>
        <w:tc>
          <w:tcPr>
            <w:tcW w:w="4876" w:type="dxa"/>
            <w:tcBorders>
              <w:top w:val="nil"/>
              <w:left w:val="nil"/>
              <w:bottom w:val="nil"/>
              <w:right w:val="nil"/>
            </w:tcBorders>
          </w:tcPr>
          <w:p w14:paraId="2E5A6AE1"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DC3135A" w14:textId="183FCDEA" w:rsidR="00C756D6" w:rsidRPr="00C74FF4" w:rsidRDefault="00453410" w:rsidP="007A2D45">
            <w:pPr>
              <w:pStyle w:val="AmColumnHeading"/>
            </w:pPr>
            <w:r w:rsidRPr="00C74FF4">
              <w:t>Sprememba</w:t>
            </w:r>
          </w:p>
        </w:tc>
      </w:tr>
      <w:tr w:rsidR="00C756D6" w:rsidRPr="00C74FF4" w14:paraId="3215506C" w14:textId="77777777" w:rsidTr="007A2D45">
        <w:trPr>
          <w:jc w:val="center"/>
        </w:trPr>
        <w:tc>
          <w:tcPr>
            <w:tcW w:w="4876" w:type="dxa"/>
            <w:tcBorders>
              <w:top w:val="nil"/>
              <w:left w:val="nil"/>
              <w:bottom w:val="nil"/>
              <w:right w:val="nil"/>
            </w:tcBorders>
          </w:tcPr>
          <w:p w14:paraId="2E0BF268" w14:textId="77777777" w:rsidR="00C756D6" w:rsidRPr="00C74FF4" w:rsidRDefault="00C756D6" w:rsidP="007A2D45">
            <w:pPr>
              <w:pStyle w:val="Normal6a"/>
            </w:pPr>
          </w:p>
        </w:tc>
        <w:tc>
          <w:tcPr>
            <w:tcW w:w="4876" w:type="dxa"/>
            <w:tcBorders>
              <w:top w:val="nil"/>
              <w:left w:val="nil"/>
              <w:bottom w:val="nil"/>
              <w:right w:val="nil"/>
            </w:tcBorders>
          </w:tcPr>
          <w:p w14:paraId="1B5F4CE3" w14:textId="77777777" w:rsidR="00C756D6" w:rsidRPr="00C74FF4" w:rsidRDefault="00C756D6" w:rsidP="007A2D45">
            <w:pPr>
              <w:pStyle w:val="Normal6a"/>
            </w:pPr>
            <w:r w:rsidRPr="00C74FF4">
              <w:rPr>
                <w:b/>
                <w:i/>
              </w:rPr>
              <w:t>(ga)</w:t>
            </w:r>
            <w:r w:rsidRPr="00C74FF4">
              <w:tab/>
            </w:r>
            <w:r w:rsidRPr="00C74FF4">
              <w:rPr>
                <w:b/>
                <w:i/>
              </w:rPr>
              <w:t>skrbi za preprečevanje ali obvladovanje nasprotij interesov, da se zagotovita neodvisnost in verodostojnost pri deležnikih in splošni javnosti;</w:t>
            </w:r>
          </w:p>
        </w:tc>
      </w:tr>
    </w:tbl>
    <w:p w14:paraId="76BAFC4C" w14:textId="77777777" w:rsidR="00C756D6" w:rsidRPr="00C74FF4" w:rsidRDefault="00C756D6" w:rsidP="00C756D6"/>
    <w:p w14:paraId="7E6DF13B" w14:textId="2DF38254" w:rsidR="00C756D6" w:rsidRPr="00C74FF4" w:rsidRDefault="00453410" w:rsidP="00C756D6">
      <w:pPr>
        <w:pStyle w:val="AmNumberTabs"/>
      </w:pPr>
      <w:r w:rsidRPr="00C74FF4">
        <w:t>Sprememba</w:t>
      </w:r>
      <w:r w:rsidR="00C756D6" w:rsidRPr="00C74FF4">
        <w:tab/>
      </w:r>
      <w:r w:rsidR="00C756D6" w:rsidRPr="00C74FF4">
        <w:tab/>
        <w:t>23</w:t>
      </w:r>
    </w:p>
    <w:p w14:paraId="5ACC6DED" w14:textId="77777777" w:rsidR="00C756D6" w:rsidRPr="00C74FF4" w:rsidRDefault="00C756D6" w:rsidP="00C756D6">
      <w:pPr>
        <w:pStyle w:val="NormalBold12b"/>
      </w:pPr>
      <w:r w:rsidRPr="00C74FF4">
        <w:t>Predlog uredbe</w:t>
      </w:r>
    </w:p>
    <w:p w14:paraId="6FA202EC" w14:textId="77777777" w:rsidR="00C756D6" w:rsidRPr="00C74FF4" w:rsidRDefault="00C756D6" w:rsidP="00C756D6">
      <w:pPr>
        <w:pStyle w:val="NormalBold"/>
      </w:pPr>
      <w:r w:rsidRPr="00C74FF4">
        <w:t>Člen 4 – odstavek 5 – točka k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860CDF7" w14:textId="77777777" w:rsidTr="007A2D45">
        <w:trPr>
          <w:trHeight w:hRule="exact" w:val="240"/>
          <w:jc w:val="center"/>
        </w:trPr>
        <w:tc>
          <w:tcPr>
            <w:tcW w:w="9752" w:type="dxa"/>
            <w:gridSpan w:val="2"/>
            <w:tcBorders>
              <w:top w:val="nil"/>
              <w:left w:val="nil"/>
              <w:bottom w:val="nil"/>
              <w:right w:val="nil"/>
            </w:tcBorders>
          </w:tcPr>
          <w:p w14:paraId="3557122B" w14:textId="77777777" w:rsidR="00C756D6" w:rsidRPr="00C74FF4" w:rsidRDefault="00C756D6" w:rsidP="007A2D45"/>
        </w:tc>
      </w:tr>
      <w:tr w:rsidR="00C756D6" w:rsidRPr="00C74FF4" w14:paraId="354842A1" w14:textId="77777777" w:rsidTr="007A2D45">
        <w:trPr>
          <w:trHeight w:val="240"/>
          <w:jc w:val="center"/>
        </w:trPr>
        <w:tc>
          <w:tcPr>
            <w:tcW w:w="4876" w:type="dxa"/>
            <w:tcBorders>
              <w:top w:val="nil"/>
              <w:left w:val="nil"/>
              <w:bottom w:val="nil"/>
              <w:right w:val="nil"/>
            </w:tcBorders>
          </w:tcPr>
          <w:p w14:paraId="64CA6E78"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4FCE775" w14:textId="0F044632" w:rsidR="00C756D6" w:rsidRPr="00C74FF4" w:rsidRDefault="00453410" w:rsidP="007A2D45">
            <w:pPr>
              <w:pStyle w:val="AmColumnHeading"/>
            </w:pPr>
            <w:r w:rsidRPr="00C74FF4">
              <w:t>Sprememba</w:t>
            </w:r>
          </w:p>
        </w:tc>
      </w:tr>
      <w:tr w:rsidR="00C756D6" w:rsidRPr="00C74FF4" w14:paraId="64EAB152" w14:textId="77777777" w:rsidTr="007A2D45">
        <w:trPr>
          <w:jc w:val="center"/>
        </w:trPr>
        <w:tc>
          <w:tcPr>
            <w:tcW w:w="4876" w:type="dxa"/>
            <w:tcBorders>
              <w:top w:val="nil"/>
              <w:left w:val="nil"/>
              <w:bottom w:val="nil"/>
              <w:right w:val="nil"/>
            </w:tcBorders>
          </w:tcPr>
          <w:p w14:paraId="3030ED23" w14:textId="77777777" w:rsidR="00C756D6" w:rsidRPr="00C74FF4" w:rsidRDefault="00C756D6" w:rsidP="007A2D45">
            <w:pPr>
              <w:pStyle w:val="Normal6a"/>
            </w:pPr>
          </w:p>
        </w:tc>
        <w:tc>
          <w:tcPr>
            <w:tcW w:w="4876" w:type="dxa"/>
            <w:tcBorders>
              <w:top w:val="nil"/>
              <w:left w:val="nil"/>
              <w:bottom w:val="nil"/>
              <w:right w:val="nil"/>
            </w:tcBorders>
          </w:tcPr>
          <w:p w14:paraId="6006189A" w14:textId="77777777" w:rsidR="00C756D6" w:rsidRPr="00C74FF4" w:rsidRDefault="00C756D6" w:rsidP="007A2D45">
            <w:pPr>
              <w:pStyle w:val="Normal6a"/>
            </w:pPr>
            <w:r w:rsidRPr="00C74FF4">
              <w:rPr>
                <w:b/>
                <w:i/>
              </w:rPr>
              <w:t>(</w:t>
            </w:r>
            <w:proofErr w:type="spellStart"/>
            <w:r w:rsidRPr="00C74FF4">
              <w:rPr>
                <w:b/>
                <w:i/>
              </w:rPr>
              <w:t>ka</w:t>
            </w:r>
            <w:proofErr w:type="spellEnd"/>
            <w:r w:rsidRPr="00C74FF4">
              <w:rPr>
                <w:b/>
                <w:i/>
              </w:rPr>
              <w:t>)</w:t>
            </w:r>
            <w:r w:rsidRPr="00C74FF4">
              <w:tab/>
            </w:r>
            <w:r w:rsidRPr="00C74FF4">
              <w:rPr>
                <w:b/>
                <w:i/>
              </w:rPr>
              <w:t>na zahtevo Evropskega parlamenta ali države članice zagotavlja znanstvena mnenja in tehnično pomoč na področju, ki je v njeni pristojnosti;</w:t>
            </w:r>
          </w:p>
        </w:tc>
      </w:tr>
    </w:tbl>
    <w:p w14:paraId="1AA18DC7" w14:textId="77777777" w:rsidR="00C756D6" w:rsidRPr="00C74FF4" w:rsidRDefault="00C756D6" w:rsidP="00C756D6"/>
    <w:p w14:paraId="42C8CFDA" w14:textId="1F2B8CD6" w:rsidR="00C756D6" w:rsidRPr="00C74FF4" w:rsidRDefault="00453410" w:rsidP="00C756D6">
      <w:pPr>
        <w:pStyle w:val="AmNumberTabs"/>
      </w:pPr>
      <w:r w:rsidRPr="00C74FF4">
        <w:t>Sprememba</w:t>
      </w:r>
      <w:r w:rsidR="00C756D6" w:rsidRPr="00C74FF4">
        <w:tab/>
      </w:r>
      <w:r w:rsidR="00C756D6" w:rsidRPr="00C74FF4">
        <w:tab/>
        <w:t>24</w:t>
      </w:r>
    </w:p>
    <w:p w14:paraId="2CDABFC1" w14:textId="77777777" w:rsidR="00C756D6" w:rsidRPr="00C74FF4" w:rsidRDefault="00C756D6" w:rsidP="00C756D6">
      <w:pPr>
        <w:pStyle w:val="NormalBold12b"/>
      </w:pPr>
      <w:r w:rsidRPr="00C74FF4">
        <w:t>Predlog uredbe</w:t>
      </w:r>
    </w:p>
    <w:p w14:paraId="5EFB159F" w14:textId="77777777" w:rsidR="00C756D6" w:rsidRPr="00C74FF4" w:rsidRDefault="00C756D6" w:rsidP="00C756D6">
      <w:pPr>
        <w:pStyle w:val="NormalBold"/>
      </w:pPr>
      <w:r w:rsidRPr="00C74FF4">
        <w:t>Člen 4 – odstavek 5 – točka k 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55920AA" w14:textId="77777777" w:rsidTr="007A2D45">
        <w:trPr>
          <w:trHeight w:hRule="exact" w:val="240"/>
          <w:jc w:val="center"/>
        </w:trPr>
        <w:tc>
          <w:tcPr>
            <w:tcW w:w="9752" w:type="dxa"/>
            <w:gridSpan w:val="2"/>
            <w:tcBorders>
              <w:top w:val="nil"/>
              <w:left w:val="nil"/>
              <w:bottom w:val="nil"/>
              <w:right w:val="nil"/>
            </w:tcBorders>
          </w:tcPr>
          <w:p w14:paraId="61794BAD" w14:textId="77777777" w:rsidR="00C756D6" w:rsidRPr="00C74FF4" w:rsidRDefault="00C756D6" w:rsidP="007A2D45"/>
        </w:tc>
      </w:tr>
      <w:tr w:rsidR="00C756D6" w:rsidRPr="00C74FF4" w14:paraId="10BCA109" w14:textId="77777777" w:rsidTr="007A2D45">
        <w:trPr>
          <w:trHeight w:val="240"/>
          <w:jc w:val="center"/>
        </w:trPr>
        <w:tc>
          <w:tcPr>
            <w:tcW w:w="4876" w:type="dxa"/>
            <w:tcBorders>
              <w:top w:val="nil"/>
              <w:left w:val="nil"/>
              <w:bottom w:val="nil"/>
              <w:right w:val="nil"/>
            </w:tcBorders>
          </w:tcPr>
          <w:p w14:paraId="4746D40D"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341DCB4" w14:textId="345FE4CA" w:rsidR="00C756D6" w:rsidRPr="00C74FF4" w:rsidRDefault="00453410" w:rsidP="007A2D45">
            <w:pPr>
              <w:pStyle w:val="AmColumnHeading"/>
            </w:pPr>
            <w:r w:rsidRPr="00C74FF4">
              <w:t>Sprememba</w:t>
            </w:r>
          </w:p>
        </w:tc>
      </w:tr>
      <w:tr w:rsidR="00C756D6" w:rsidRPr="00C74FF4" w14:paraId="53344655" w14:textId="77777777" w:rsidTr="007A2D45">
        <w:trPr>
          <w:jc w:val="center"/>
        </w:trPr>
        <w:tc>
          <w:tcPr>
            <w:tcW w:w="4876" w:type="dxa"/>
            <w:tcBorders>
              <w:top w:val="nil"/>
              <w:left w:val="nil"/>
              <w:bottom w:val="nil"/>
              <w:right w:val="nil"/>
            </w:tcBorders>
          </w:tcPr>
          <w:p w14:paraId="2F7AA03A" w14:textId="77777777" w:rsidR="00C756D6" w:rsidRPr="00C74FF4" w:rsidRDefault="00C756D6" w:rsidP="007A2D45">
            <w:pPr>
              <w:pStyle w:val="Normal6a"/>
            </w:pPr>
          </w:p>
        </w:tc>
        <w:tc>
          <w:tcPr>
            <w:tcW w:w="4876" w:type="dxa"/>
            <w:tcBorders>
              <w:top w:val="nil"/>
              <w:left w:val="nil"/>
              <w:bottom w:val="nil"/>
              <w:right w:val="nil"/>
            </w:tcBorders>
          </w:tcPr>
          <w:p w14:paraId="0E61A644" w14:textId="77777777" w:rsidR="00C756D6" w:rsidRPr="00C74FF4" w:rsidRDefault="00C756D6" w:rsidP="007A2D45">
            <w:pPr>
              <w:pStyle w:val="Normal6a"/>
            </w:pPr>
            <w:r w:rsidRPr="00C74FF4">
              <w:rPr>
                <w:b/>
                <w:i/>
              </w:rPr>
              <w:t>(</w:t>
            </w:r>
            <w:proofErr w:type="spellStart"/>
            <w:r w:rsidRPr="00C74FF4">
              <w:rPr>
                <w:b/>
                <w:i/>
              </w:rPr>
              <w:t>kb</w:t>
            </w:r>
            <w:proofErr w:type="spellEnd"/>
            <w:r w:rsidRPr="00C74FF4">
              <w:rPr>
                <w:b/>
                <w:i/>
              </w:rPr>
              <w:t>)</w:t>
            </w:r>
            <w:r w:rsidRPr="00C74FF4">
              <w:tab/>
            </w:r>
            <w:r w:rsidRPr="00C74FF4">
              <w:rPr>
                <w:b/>
                <w:i/>
              </w:rPr>
              <w:t>zagotavlja letno usposabljanje osebja in članov odbora ter izmenjavo znanja z vsemi deležniki.</w:t>
            </w:r>
          </w:p>
        </w:tc>
      </w:tr>
    </w:tbl>
    <w:p w14:paraId="177B1D99" w14:textId="77777777" w:rsidR="00C756D6" w:rsidRPr="00C74FF4" w:rsidRDefault="00C756D6" w:rsidP="00C756D6"/>
    <w:p w14:paraId="692B2D94" w14:textId="67F497FF" w:rsidR="00C756D6" w:rsidRPr="00C74FF4" w:rsidRDefault="00453410" w:rsidP="00C756D6">
      <w:pPr>
        <w:pStyle w:val="AmNumberTabs"/>
      </w:pPr>
      <w:r w:rsidRPr="00C74FF4">
        <w:t>Sprememba</w:t>
      </w:r>
      <w:r w:rsidR="00C756D6" w:rsidRPr="00C74FF4">
        <w:tab/>
      </w:r>
      <w:r w:rsidR="00C756D6" w:rsidRPr="00C74FF4">
        <w:tab/>
        <w:t>25</w:t>
      </w:r>
    </w:p>
    <w:p w14:paraId="38806D0B" w14:textId="77777777" w:rsidR="00C756D6" w:rsidRPr="00C74FF4" w:rsidRDefault="00C756D6" w:rsidP="00C756D6">
      <w:pPr>
        <w:pStyle w:val="NormalBold12b"/>
      </w:pPr>
      <w:r w:rsidRPr="00C74FF4">
        <w:t>Predlog uredbe</w:t>
      </w:r>
    </w:p>
    <w:p w14:paraId="31E41683" w14:textId="77777777" w:rsidR="00C756D6" w:rsidRPr="00C74FF4" w:rsidRDefault="00C756D6" w:rsidP="00C756D6">
      <w:pPr>
        <w:pStyle w:val="NormalBold"/>
      </w:pPr>
      <w:r w:rsidRPr="00C74FF4">
        <w:t>Člen 4 – odstavek 5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43653849" w14:textId="77777777" w:rsidTr="007A2D45">
        <w:trPr>
          <w:trHeight w:hRule="exact" w:val="240"/>
          <w:jc w:val="center"/>
        </w:trPr>
        <w:tc>
          <w:tcPr>
            <w:tcW w:w="9752" w:type="dxa"/>
            <w:gridSpan w:val="2"/>
            <w:tcBorders>
              <w:top w:val="nil"/>
              <w:left w:val="nil"/>
              <w:bottom w:val="nil"/>
              <w:right w:val="nil"/>
            </w:tcBorders>
          </w:tcPr>
          <w:p w14:paraId="16407F6D" w14:textId="77777777" w:rsidR="00C756D6" w:rsidRPr="00C74FF4" w:rsidRDefault="00C756D6" w:rsidP="007A2D45"/>
        </w:tc>
      </w:tr>
      <w:tr w:rsidR="00C756D6" w:rsidRPr="00C74FF4" w14:paraId="02D60107" w14:textId="77777777" w:rsidTr="007A2D45">
        <w:trPr>
          <w:trHeight w:val="240"/>
          <w:jc w:val="center"/>
        </w:trPr>
        <w:tc>
          <w:tcPr>
            <w:tcW w:w="4876" w:type="dxa"/>
            <w:tcBorders>
              <w:top w:val="nil"/>
              <w:left w:val="nil"/>
              <w:bottom w:val="nil"/>
              <w:right w:val="nil"/>
            </w:tcBorders>
          </w:tcPr>
          <w:p w14:paraId="1D2D317F"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9D09AF8" w14:textId="6FA5158E" w:rsidR="00C756D6" w:rsidRPr="00C74FF4" w:rsidRDefault="00453410" w:rsidP="007A2D45">
            <w:pPr>
              <w:pStyle w:val="AmColumnHeading"/>
            </w:pPr>
            <w:r w:rsidRPr="00C74FF4">
              <w:t>Sprememba</w:t>
            </w:r>
          </w:p>
        </w:tc>
      </w:tr>
      <w:tr w:rsidR="00C756D6" w:rsidRPr="00C74FF4" w14:paraId="5C993647" w14:textId="77777777" w:rsidTr="007A2D45">
        <w:trPr>
          <w:jc w:val="center"/>
        </w:trPr>
        <w:tc>
          <w:tcPr>
            <w:tcW w:w="4876" w:type="dxa"/>
            <w:tcBorders>
              <w:top w:val="nil"/>
              <w:left w:val="nil"/>
              <w:bottom w:val="nil"/>
              <w:right w:val="nil"/>
            </w:tcBorders>
          </w:tcPr>
          <w:p w14:paraId="66F2105B" w14:textId="77777777" w:rsidR="00C756D6" w:rsidRPr="00C74FF4" w:rsidRDefault="00C756D6" w:rsidP="007A2D45">
            <w:pPr>
              <w:pStyle w:val="Normal6a"/>
            </w:pPr>
          </w:p>
        </w:tc>
        <w:tc>
          <w:tcPr>
            <w:tcW w:w="4876" w:type="dxa"/>
            <w:tcBorders>
              <w:top w:val="nil"/>
              <w:left w:val="nil"/>
              <w:bottom w:val="nil"/>
              <w:right w:val="nil"/>
            </w:tcBorders>
          </w:tcPr>
          <w:p w14:paraId="6F6A5058" w14:textId="77777777" w:rsidR="00C756D6" w:rsidRPr="00C74FF4" w:rsidRDefault="00C756D6" w:rsidP="007A2D45">
            <w:pPr>
              <w:pStyle w:val="Normal6a"/>
            </w:pPr>
            <w:r w:rsidRPr="00C74FF4">
              <w:rPr>
                <w:b/>
                <w:i/>
              </w:rPr>
              <w:t>5a.</w:t>
            </w:r>
            <w:r w:rsidRPr="00C74FF4">
              <w:tab/>
            </w:r>
            <w:r w:rsidRPr="00C74FF4">
              <w:rPr>
                <w:b/>
                <w:i/>
              </w:rPr>
              <w:t>Zahtevki, prejeti na podlagi odstavka 5, točke (c), (d), (e), (k) in (</w:t>
            </w:r>
            <w:proofErr w:type="spellStart"/>
            <w:r w:rsidRPr="00C74FF4">
              <w:rPr>
                <w:b/>
                <w:i/>
              </w:rPr>
              <w:t>ka</w:t>
            </w:r>
            <w:proofErr w:type="spellEnd"/>
            <w:r w:rsidRPr="00C74FF4">
              <w:rPr>
                <w:b/>
                <w:i/>
              </w:rPr>
              <w:t>), tega člena in na podlagi člena 13(2), točka (b), ter redne posodobitve njihovega statusa so javno dostopni na spletnem mestu Agencije.</w:t>
            </w:r>
          </w:p>
        </w:tc>
      </w:tr>
    </w:tbl>
    <w:p w14:paraId="7CC43ACC" w14:textId="77777777" w:rsidR="00C756D6" w:rsidRPr="00C74FF4" w:rsidRDefault="00C756D6" w:rsidP="00C756D6"/>
    <w:p w14:paraId="0F10B1BA" w14:textId="3EB7FC9E" w:rsidR="00C756D6" w:rsidRPr="00C74FF4" w:rsidRDefault="00453410" w:rsidP="00C756D6">
      <w:pPr>
        <w:pStyle w:val="AmNumberTabs"/>
      </w:pPr>
      <w:r w:rsidRPr="00C74FF4">
        <w:lastRenderedPageBreak/>
        <w:t>Sprememba</w:t>
      </w:r>
      <w:r w:rsidR="00C756D6" w:rsidRPr="00C74FF4">
        <w:tab/>
      </w:r>
      <w:r w:rsidR="00C756D6" w:rsidRPr="00C74FF4">
        <w:tab/>
        <w:t>26</w:t>
      </w:r>
    </w:p>
    <w:p w14:paraId="0E7EEBBD" w14:textId="77777777" w:rsidR="00C756D6" w:rsidRPr="00C74FF4" w:rsidRDefault="00C756D6" w:rsidP="00C756D6">
      <w:pPr>
        <w:pStyle w:val="NormalBold12b"/>
      </w:pPr>
      <w:r w:rsidRPr="00C74FF4">
        <w:t>Predlog uredbe</w:t>
      </w:r>
    </w:p>
    <w:p w14:paraId="362669DB" w14:textId="77777777" w:rsidR="00C756D6" w:rsidRPr="00C74FF4" w:rsidRDefault="00C756D6" w:rsidP="00C756D6">
      <w:pPr>
        <w:pStyle w:val="NormalBold"/>
      </w:pPr>
      <w:r w:rsidRPr="00C74FF4">
        <w:t>Člen 5 – odstavek 1 – točka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A15DB76" w14:textId="77777777" w:rsidTr="007A2D45">
        <w:trPr>
          <w:trHeight w:hRule="exact" w:val="240"/>
          <w:jc w:val="center"/>
        </w:trPr>
        <w:tc>
          <w:tcPr>
            <w:tcW w:w="9752" w:type="dxa"/>
            <w:gridSpan w:val="2"/>
            <w:tcBorders>
              <w:top w:val="nil"/>
              <w:left w:val="nil"/>
              <w:bottom w:val="nil"/>
              <w:right w:val="nil"/>
            </w:tcBorders>
          </w:tcPr>
          <w:p w14:paraId="7AB7D93C" w14:textId="77777777" w:rsidR="00C756D6" w:rsidRPr="00C74FF4" w:rsidRDefault="00C756D6" w:rsidP="007A2D45"/>
        </w:tc>
      </w:tr>
      <w:tr w:rsidR="00C756D6" w:rsidRPr="00C74FF4" w14:paraId="2324A163" w14:textId="77777777" w:rsidTr="007A2D45">
        <w:trPr>
          <w:trHeight w:val="240"/>
          <w:jc w:val="center"/>
        </w:trPr>
        <w:tc>
          <w:tcPr>
            <w:tcW w:w="4876" w:type="dxa"/>
            <w:tcBorders>
              <w:top w:val="nil"/>
              <w:left w:val="nil"/>
              <w:bottom w:val="nil"/>
              <w:right w:val="nil"/>
            </w:tcBorders>
          </w:tcPr>
          <w:p w14:paraId="33914A0F"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7D2F597" w14:textId="78F49334" w:rsidR="00C756D6" w:rsidRPr="00C74FF4" w:rsidRDefault="00453410" w:rsidP="007A2D45">
            <w:pPr>
              <w:pStyle w:val="AmColumnHeading"/>
            </w:pPr>
            <w:r w:rsidRPr="00C74FF4">
              <w:t>Sprememba</w:t>
            </w:r>
          </w:p>
        </w:tc>
      </w:tr>
      <w:tr w:rsidR="00C756D6" w:rsidRPr="00C74FF4" w14:paraId="4D2E4C11" w14:textId="77777777" w:rsidTr="007A2D45">
        <w:trPr>
          <w:jc w:val="center"/>
        </w:trPr>
        <w:tc>
          <w:tcPr>
            <w:tcW w:w="4876" w:type="dxa"/>
            <w:tcBorders>
              <w:top w:val="nil"/>
              <w:left w:val="nil"/>
              <w:bottom w:val="nil"/>
              <w:right w:val="nil"/>
            </w:tcBorders>
          </w:tcPr>
          <w:p w14:paraId="4F500C49" w14:textId="77777777" w:rsidR="00C756D6" w:rsidRPr="00C74FF4" w:rsidRDefault="00C756D6" w:rsidP="007A2D45">
            <w:pPr>
              <w:pStyle w:val="Normal6a"/>
            </w:pPr>
            <w:r w:rsidRPr="00C74FF4">
              <w:t>(c)</w:t>
            </w:r>
            <w:r w:rsidRPr="00C74FF4">
              <w:tab/>
              <w:t xml:space="preserve">Odbor za oceno tveganja (RAC), ki je odgovoren za pripravo mnenj Agencije v zvezi </w:t>
            </w:r>
            <w:r w:rsidRPr="00C74FF4">
              <w:rPr>
                <w:b/>
                <w:i/>
              </w:rPr>
              <w:t xml:space="preserve">s </w:t>
            </w:r>
            <w:r w:rsidRPr="00C74FF4">
              <w:t>tveganji kemikalij za zdravje ljudi ali okolje;</w:t>
            </w:r>
          </w:p>
        </w:tc>
        <w:tc>
          <w:tcPr>
            <w:tcW w:w="4876" w:type="dxa"/>
            <w:tcBorders>
              <w:top w:val="nil"/>
              <w:left w:val="nil"/>
              <w:bottom w:val="nil"/>
              <w:right w:val="nil"/>
            </w:tcBorders>
          </w:tcPr>
          <w:p w14:paraId="4CF424A2" w14:textId="77777777" w:rsidR="00C756D6" w:rsidRPr="00C74FF4" w:rsidRDefault="00C756D6" w:rsidP="007A2D45">
            <w:pPr>
              <w:pStyle w:val="Normal6a"/>
            </w:pPr>
            <w:r w:rsidRPr="00C74FF4">
              <w:t>(c)</w:t>
            </w:r>
            <w:r w:rsidRPr="00C74FF4">
              <w:tab/>
              <w:t xml:space="preserve">Odbor za oceno tveganja (RAC), ki je odgovoren za pripravo mnenj Agencije v zvezi </w:t>
            </w:r>
            <w:r w:rsidRPr="00C74FF4">
              <w:rPr>
                <w:b/>
                <w:i/>
              </w:rPr>
              <w:t>z nevarnostmi in</w:t>
            </w:r>
            <w:r w:rsidRPr="00C74FF4">
              <w:t xml:space="preserve"> tveganji kemikalij za zdravje ljudi ali okolje;</w:t>
            </w:r>
          </w:p>
        </w:tc>
      </w:tr>
    </w:tbl>
    <w:p w14:paraId="042913A0" w14:textId="77777777" w:rsidR="00C756D6" w:rsidRPr="00C74FF4" w:rsidRDefault="00C756D6" w:rsidP="00C756D6"/>
    <w:p w14:paraId="36E2A6BC" w14:textId="3AD910B7" w:rsidR="00C756D6" w:rsidRPr="00C74FF4" w:rsidRDefault="00453410" w:rsidP="00C756D6">
      <w:pPr>
        <w:pStyle w:val="AmNumberTabs"/>
      </w:pPr>
      <w:r w:rsidRPr="00C74FF4">
        <w:t>Sprememba</w:t>
      </w:r>
      <w:r w:rsidR="00C756D6" w:rsidRPr="00C74FF4">
        <w:tab/>
      </w:r>
      <w:r w:rsidR="00C756D6" w:rsidRPr="00C74FF4">
        <w:tab/>
        <w:t>27</w:t>
      </w:r>
    </w:p>
    <w:p w14:paraId="30234A52" w14:textId="77777777" w:rsidR="00C756D6" w:rsidRPr="00C74FF4" w:rsidRDefault="00C756D6" w:rsidP="00C756D6">
      <w:pPr>
        <w:pStyle w:val="NormalBold12b"/>
      </w:pPr>
      <w:r w:rsidRPr="00C74FF4">
        <w:t>Predlog uredbe</w:t>
      </w:r>
    </w:p>
    <w:p w14:paraId="54E70554" w14:textId="77777777" w:rsidR="00C756D6" w:rsidRPr="00C74FF4" w:rsidRDefault="00C756D6" w:rsidP="00C756D6">
      <w:pPr>
        <w:pStyle w:val="NormalBold"/>
      </w:pPr>
      <w:r w:rsidRPr="00C74FF4">
        <w:t>Člen 5 – odstavek 1 – točka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D652DB9" w14:textId="77777777" w:rsidTr="007A2D45">
        <w:trPr>
          <w:trHeight w:hRule="exact" w:val="240"/>
          <w:jc w:val="center"/>
        </w:trPr>
        <w:tc>
          <w:tcPr>
            <w:tcW w:w="9752" w:type="dxa"/>
            <w:gridSpan w:val="2"/>
            <w:tcBorders>
              <w:top w:val="nil"/>
              <w:left w:val="nil"/>
              <w:bottom w:val="nil"/>
              <w:right w:val="nil"/>
            </w:tcBorders>
          </w:tcPr>
          <w:p w14:paraId="3DC443AE" w14:textId="77777777" w:rsidR="00C756D6" w:rsidRPr="00C74FF4" w:rsidRDefault="00C756D6" w:rsidP="007A2D45"/>
        </w:tc>
      </w:tr>
      <w:tr w:rsidR="00C756D6" w:rsidRPr="00C74FF4" w14:paraId="32335B6E" w14:textId="77777777" w:rsidTr="007A2D45">
        <w:trPr>
          <w:trHeight w:val="240"/>
          <w:jc w:val="center"/>
        </w:trPr>
        <w:tc>
          <w:tcPr>
            <w:tcW w:w="4876" w:type="dxa"/>
            <w:tcBorders>
              <w:top w:val="nil"/>
              <w:left w:val="nil"/>
              <w:bottom w:val="nil"/>
              <w:right w:val="nil"/>
            </w:tcBorders>
          </w:tcPr>
          <w:p w14:paraId="1D97DEF0"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65050A9" w14:textId="559059A9" w:rsidR="00C756D6" w:rsidRPr="00C74FF4" w:rsidRDefault="00453410" w:rsidP="007A2D45">
            <w:pPr>
              <w:pStyle w:val="AmColumnHeading"/>
            </w:pPr>
            <w:r w:rsidRPr="00C74FF4">
              <w:t>Sprememba</w:t>
            </w:r>
          </w:p>
        </w:tc>
      </w:tr>
      <w:tr w:rsidR="00C756D6" w:rsidRPr="00C74FF4" w14:paraId="529A8F7C" w14:textId="77777777" w:rsidTr="007A2D45">
        <w:trPr>
          <w:jc w:val="center"/>
        </w:trPr>
        <w:tc>
          <w:tcPr>
            <w:tcW w:w="4876" w:type="dxa"/>
            <w:tcBorders>
              <w:top w:val="nil"/>
              <w:left w:val="nil"/>
              <w:bottom w:val="nil"/>
              <w:right w:val="nil"/>
            </w:tcBorders>
          </w:tcPr>
          <w:p w14:paraId="77476459" w14:textId="77777777" w:rsidR="00C756D6" w:rsidRPr="00C74FF4" w:rsidRDefault="00C756D6" w:rsidP="007A2D45">
            <w:pPr>
              <w:pStyle w:val="Normal6a"/>
            </w:pPr>
            <w:r w:rsidRPr="00C74FF4">
              <w:t>(d)</w:t>
            </w:r>
            <w:r w:rsidRPr="00C74FF4">
              <w:tab/>
              <w:t xml:space="preserve">Odbor za socialno-ekonomsko analizo (SEAC), ki je odgovoren za pripravo mnenj Agencije v zvezi s socialno-ekonomskim vplivom možnih zakonodajnih ukrepov na </w:t>
            </w:r>
            <w:r w:rsidRPr="00C74FF4">
              <w:rPr>
                <w:b/>
                <w:i/>
              </w:rPr>
              <w:t>snovi</w:t>
            </w:r>
            <w:r w:rsidRPr="00C74FF4">
              <w:t>;</w:t>
            </w:r>
          </w:p>
        </w:tc>
        <w:tc>
          <w:tcPr>
            <w:tcW w:w="4876" w:type="dxa"/>
            <w:tcBorders>
              <w:top w:val="nil"/>
              <w:left w:val="nil"/>
              <w:bottom w:val="nil"/>
              <w:right w:val="nil"/>
            </w:tcBorders>
          </w:tcPr>
          <w:p w14:paraId="08E19EED" w14:textId="77777777" w:rsidR="00C756D6" w:rsidRPr="00C74FF4" w:rsidRDefault="00C756D6" w:rsidP="007A2D45">
            <w:pPr>
              <w:pStyle w:val="Normal6a"/>
            </w:pPr>
            <w:r w:rsidRPr="00C74FF4">
              <w:t>(d)</w:t>
            </w:r>
            <w:r w:rsidRPr="00C74FF4">
              <w:tab/>
              <w:t xml:space="preserve">Odbor za socialno-ekonomsko analizo (SEAC), ki je odgovoren za pripravo mnenj Agencije v zvezi s socialno-ekonomskim vplivom možnih zakonodajnih ukrepov na </w:t>
            </w:r>
            <w:r w:rsidRPr="00C74FF4">
              <w:rPr>
                <w:b/>
                <w:i/>
              </w:rPr>
              <w:t>kemikalije</w:t>
            </w:r>
            <w:r w:rsidRPr="00C74FF4">
              <w:t>;</w:t>
            </w:r>
          </w:p>
        </w:tc>
      </w:tr>
    </w:tbl>
    <w:p w14:paraId="0E7F7A64" w14:textId="77777777" w:rsidR="00C756D6" w:rsidRPr="00C74FF4" w:rsidRDefault="00C756D6" w:rsidP="00C756D6"/>
    <w:p w14:paraId="4B8708D9" w14:textId="4DE8B8B6" w:rsidR="00C756D6" w:rsidRPr="00C74FF4" w:rsidRDefault="00453410" w:rsidP="00C756D6">
      <w:pPr>
        <w:pStyle w:val="AmNumberTabs"/>
      </w:pPr>
      <w:r w:rsidRPr="00C74FF4">
        <w:t>Sprememba</w:t>
      </w:r>
      <w:r w:rsidR="00C756D6" w:rsidRPr="00C74FF4">
        <w:tab/>
      </w:r>
      <w:r w:rsidR="00C756D6" w:rsidRPr="00C74FF4">
        <w:tab/>
        <w:t>28</w:t>
      </w:r>
    </w:p>
    <w:p w14:paraId="166B415B" w14:textId="77777777" w:rsidR="00C756D6" w:rsidRPr="00C74FF4" w:rsidRDefault="00C756D6" w:rsidP="00C756D6">
      <w:pPr>
        <w:pStyle w:val="NormalBold12b"/>
      </w:pPr>
      <w:r w:rsidRPr="00C74FF4">
        <w:t>Predlog uredbe</w:t>
      </w:r>
    </w:p>
    <w:p w14:paraId="2BB6EF57" w14:textId="77777777" w:rsidR="00C756D6" w:rsidRPr="00C74FF4" w:rsidRDefault="00C756D6" w:rsidP="00C756D6">
      <w:pPr>
        <w:pStyle w:val="NormalBold"/>
      </w:pPr>
      <w:r w:rsidRPr="00C74FF4">
        <w:t>Člen 5 – odstavek 1 – točka h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B15BE8F" w14:textId="77777777" w:rsidTr="007A2D45">
        <w:trPr>
          <w:trHeight w:hRule="exact" w:val="240"/>
          <w:jc w:val="center"/>
        </w:trPr>
        <w:tc>
          <w:tcPr>
            <w:tcW w:w="9752" w:type="dxa"/>
            <w:gridSpan w:val="2"/>
            <w:tcBorders>
              <w:top w:val="nil"/>
              <w:left w:val="nil"/>
              <w:bottom w:val="nil"/>
              <w:right w:val="nil"/>
            </w:tcBorders>
          </w:tcPr>
          <w:p w14:paraId="2408A7B0" w14:textId="77777777" w:rsidR="00C756D6" w:rsidRPr="00C74FF4" w:rsidRDefault="00C756D6" w:rsidP="007A2D45"/>
        </w:tc>
      </w:tr>
      <w:tr w:rsidR="00C756D6" w:rsidRPr="00C74FF4" w14:paraId="2A536414" w14:textId="77777777" w:rsidTr="007A2D45">
        <w:trPr>
          <w:trHeight w:val="240"/>
          <w:jc w:val="center"/>
        </w:trPr>
        <w:tc>
          <w:tcPr>
            <w:tcW w:w="4876" w:type="dxa"/>
            <w:tcBorders>
              <w:top w:val="nil"/>
              <w:left w:val="nil"/>
              <w:bottom w:val="nil"/>
              <w:right w:val="nil"/>
            </w:tcBorders>
          </w:tcPr>
          <w:p w14:paraId="0C3C79ED"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71E23E3" w14:textId="33C0C337" w:rsidR="00C756D6" w:rsidRPr="00C74FF4" w:rsidRDefault="00453410" w:rsidP="007A2D45">
            <w:pPr>
              <w:pStyle w:val="AmColumnHeading"/>
            </w:pPr>
            <w:r w:rsidRPr="00C74FF4">
              <w:t>Sprememba</w:t>
            </w:r>
          </w:p>
        </w:tc>
      </w:tr>
      <w:tr w:rsidR="00C756D6" w:rsidRPr="00C74FF4" w14:paraId="36E440E8" w14:textId="77777777" w:rsidTr="007A2D45">
        <w:trPr>
          <w:jc w:val="center"/>
        </w:trPr>
        <w:tc>
          <w:tcPr>
            <w:tcW w:w="4876" w:type="dxa"/>
            <w:tcBorders>
              <w:top w:val="nil"/>
              <w:left w:val="nil"/>
              <w:bottom w:val="nil"/>
              <w:right w:val="nil"/>
            </w:tcBorders>
          </w:tcPr>
          <w:p w14:paraId="5C3317F9" w14:textId="77777777" w:rsidR="00C756D6" w:rsidRPr="00C74FF4" w:rsidRDefault="00C756D6" w:rsidP="007A2D45">
            <w:pPr>
              <w:pStyle w:val="Normal6a"/>
            </w:pPr>
          </w:p>
        </w:tc>
        <w:tc>
          <w:tcPr>
            <w:tcW w:w="4876" w:type="dxa"/>
            <w:tcBorders>
              <w:top w:val="nil"/>
              <w:left w:val="nil"/>
              <w:bottom w:val="nil"/>
              <w:right w:val="nil"/>
            </w:tcBorders>
          </w:tcPr>
          <w:p w14:paraId="2F2B9AF4" w14:textId="77777777" w:rsidR="00C756D6" w:rsidRPr="00C74FF4" w:rsidRDefault="00C756D6" w:rsidP="007A2D45">
            <w:pPr>
              <w:pStyle w:val="Normal6a"/>
            </w:pPr>
            <w:r w:rsidRPr="00C74FF4">
              <w:rPr>
                <w:b/>
                <w:i/>
              </w:rPr>
              <w:t>(ha)</w:t>
            </w:r>
            <w:r w:rsidRPr="00C74FF4">
              <w:tab/>
            </w:r>
            <w:r w:rsidRPr="00C74FF4">
              <w:rPr>
                <w:b/>
                <w:i/>
              </w:rPr>
              <w:t>skupščina akreditiranih deležnikov, določena v členu 41a, ki naj bi poglobila odnose med akreditiranimi deležniki in Agencijo ter jim omogočal prispevanje k nalogam Agencije;</w:t>
            </w:r>
          </w:p>
        </w:tc>
      </w:tr>
    </w:tbl>
    <w:p w14:paraId="6D9ADBF2" w14:textId="77777777" w:rsidR="00C756D6" w:rsidRPr="00C74FF4" w:rsidRDefault="00C756D6" w:rsidP="00C756D6"/>
    <w:p w14:paraId="68F4C0AF" w14:textId="02B7FE28" w:rsidR="00C756D6" w:rsidRPr="00C74FF4" w:rsidRDefault="00453410" w:rsidP="00C756D6">
      <w:pPr>
        <w:pStyle w:val="AmNumberTabs"/>
      </w:pPr>
      <w:r w:rsidRPr="00C74FF4">
        <w:t>Sprememba</w:t>
      </w:r>
      <w:r w:rsidR="00C756D6" w:rsidRPr="00C74FF4">
        <w:tab/>
      </w:r>
      <w:r w:rsidR="00C756D6" w:rsidRPr="00C74FF4">
        <w:tab/>
        <w:t>29</w:t>
      </w:r>
    </w:p>
    <w:p w14:paraId="1090D776" w14:textId="77777777" w:rsidR="00C756D6" w:rsidRPr="00C74FF4" w:rsidRDefault="00C756D6" w:rsidP="00C756D6">
      <w:pPr>
        <w:pStyle w:val="NormalBold12b"/>
      </w:pPr>
      <w:r w:rsidRPr="00C74FF4">
        <w:t>Predlog uredbe</w:t>
      </w:r>
    </w:p>
    <w:p w14:paraId="1FA69433" w14:textId="77777777" w:rsidR="00C756D6" w:rsidRPr="00C74FF4" w:rsidRDefault="00C756D6" w:rsidP="00C756D6">
      <w:pPr>
        <w:pStyle w:val="NormalBold"/>
      </w:pPr>
      <w:r w:rsidRPr="00C74FF4">
        <w:t>Člen 5 – odstavek 1 – točka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8A3179F" w14:textId="77777777" w:rsidTr="007A2D45">
        <w:trPr>
          <w:trHeight w:hRule="exact" w:val="240"/>
          <w:jc w:val="center"/>
        </w:trPr>
        <w:tc>
          <w:tcPr>
            <w:tcW w:w="9752" w:type="dxa"/>
            <w:gridSpan w:val="2"/>
            <w:tcBorders>
              <w:top w:val="nil"/>
              <w:left w:val="nil"/>
              <w:bottom w:val="nil"/>
              <w:right w:val="nil"/>
            </w:tcBorders>
          </w:tcPr>
          <w:p w14:paraId="54902332" w14:textId="77777777" w:rsidR="00C756D6" w:rsidRPr="00C74FF4" w:rsidRDefault="00C756D6" w:rsidP="007A2D45"/>
        </w:tc>
      </w:tr>
      <w:tr w:rsidR="00C756D6" w:rsidRPr="00C74FF4" w14:paraId="3A3055F0" w14:textId="77777777" w:rsidTr="007A2D45">
        <w:trPr>
          <w:trHeight w:val="240"/>
          <w:jc w:val="center"/>
        </w:trPr>
        <w:tc>
          <w:tcPr>
            <w:tcW w:w="4876" w:type="dxa"/>
            <w:tcBorders>
              <w:top w:val="nil"/>
              <w:left w:val="nil"/>
              <w:bottom w:val="nil"/>
              <w:right w:val="nil"/>
            </w:tcBorders>
          </w:tcPr>
          <w:p w14:paraId="63CDFC29"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04FA315" w14:textId="2F49588B" w:rsidR="00C756D6" w:rsidRPr="00C74FF4" w:rsidRDefault="00453410" w:rsidP="007A2D45">
            <w:pPr>
              <w:pStyle w:val="AmColumnHeading"/>
            </w:pPr>
            <w:r w:rsidRPr="00C74FF4">
              <w:t>Sprememba</w:t>
            </w:r>
          </w:p>
        </w:tc>
      </w:tr>
      <w:tr w:rsidR="00C756D6" w:rsidRPr="00C74FF4" w14:paraId="000E0B27" w14:textId="77777777" w:rsidTr="007A2D45">
        <w:trPr>
          <w:jc w:val="center"/>
        </w:trPr>
        <w:tc>
          <w:tcPr>
            <w:tcW w:w="4876" w:type="dxa"/>
            <w:tcBorders>
              <w:top w:val="nil"/>
              <w:left w:val="nil"/>
              <w:bottom w:val="nil"/>
              <w:right w:val="nil"/>
            </w:tcBorders>
          </w:tcPr>
          <w:p w14:paraId="6B5DB505" w14:textId="77777777" w:rsidR="00C756D6" w:rsidRPr="00C74FF4" w:rsidRDefault="00C756D6" w:rsidP="007A2D45">
            <w:pPr>
              <w:pStyle w:val="Normal6a"/>
            </w:pPr>
            <w:r w:rsidRPr="00C74FF4">
              <w:t>(i)</w:t>
            </w:r>
            <w:r w:rsidRPr="00C74FF4">
              <w:tab/>
              <w:t xml:space="preserve">sekretariat, ki deluje pod vodstvom izvršnega direktorja in opravlja naloge, ki se od Agencije zahtevajo v skladu s </w:t>
            </w:r>
            <w:r w:rsidRPr="00C74FF4">
              <w:lastRenderedPageBreak/>
              <w:t>sektorsko zakonodajo Unije, zagotavlja tehnično, znanstveno in upravno podporo odborom in Forumu ter ustrezno usklajevanje med njimi;</w:t>
            </w:r>
          </w:p>
        </w:tc>
        <w:tc>
          <w:tcPr>
            <w:tcW w:w="4876" w:type="dxa"/>
            <w:tcBorders>
              <w:top w:val="nil"/>
              <w:left w:val="nil"/>
              <w:bottom w:val="nil"/>
              <w:right w:val="nil"/>
            </w:tcBorders>
          </w:tcPr>
          <w:p w14:paraId="04F6830C" w14:textId="77777777" w:rsidR="00C756D6" w:rsidRPr="00C74FF4" w:rsidRDefault="00C756D6" w:rsidP="007A2D45">
            <w:pPr>
              <w:pStyle w:val="Normal6a"/>
            </w:pPr>
            <w:r w:rsidRPr="00C74FF4">
              <w:lastRenderedPageBreak/>
              <w:t>(i)</w:t>
            </w:r>
            <w:r w:rsidRPr="00C74FF4">
              <w:tab/>
              <w:t xml:space="preserve">sekretariat, ki deluje pod vodstvom izvršnega direktorja in opravlja naloge, ki se od Agencije zahtevajo v skladu s </w:t>
            </w:r>
            <w:r w:rsidRPr="00C74FF4">
              <w:lastRenderedPageBreak/>
              <w:t>sektorsko zakonodajo Unije, zagotavlja tehnično, znanstveno in upravno podporo</w:t>
            </w:r>
            <w:r w:rsidRPr="00C74FF4">
              <w:rPr>
                <w:b/>
                <w:i/>
              </w:rPr>
              <w:t>, krepitev zmogljivosti in usposabljanje</w:t>
            </w:r>
            <w:r w:rsidRPr="00C74FF4">
              <w:t xml:space="preserve"> odborom in Forumu ter ustrezno usklajevanje med njimi;</w:t>
            </w:r>
          </w:p>
        </w:tc>
      </w:tr>
    </w:tbl>
    <w:p w14:paraId="35CE7597" w14:textId="77777777" w:rsidR="00C756D6" w:rsidRPr="00C74FF4" w:rsidRDefault="00C756D6" w:rsidP="00C756D6"/>
    <w:p w14:paraId="4C81F1F4" w14:textId="646A6667" w:rsidR="00C756D6" w:rsidRPr="00C74FF4" w:rsidRDefault="00453410" w:rsidP="00C756D6">
      <w:pPr>
        <w:pStyle w:val="AmNumberTabs"/>
      </w:pPr>
      <w:r w:rsidRPr="00C74FF4">
        <w:t>Sprememba</w:t>
      </w:r>
      <w:r w:rsidR="00C756D6" w:rsidRPr="00C74FF4">
        <w:tab/>
      </w:r>
      <w:r w:rsidR="00C756D6" w:rsidRPr="00C74FF4">
        <w:tab/>
        <w:t>30</w:t>
      </w:r>
    </w:p>
    <w:p w14:paraId="302C0BC9" w14:textId="77777777" w:rsidR="00C756D6" w:rsidRPr="00C74FF4" w:rsidRDefault="00C756D6" w:rsidP="00C756D6">
      <w:pPr>
        <w:pStyle w:val="NormalBold12b"/>
      </w:pPr>
      <w:r w:rsidRPr="00C74FF4">
        <w:t>Predlog uredbe</w:t>
      </w:r>
    </w:p>
    <w:p w14:paraId="24CCF84F" w14:textId="77777777" w:rsidR="00C756D6" w:rsidRPr="00C74FF4" w:rsidRDefault="00C756D6" w:rsidP="00C756D6">
      <w:pPr>
        <w:pStyle w:val="NormalBold"/>
      </w:pPr>
      <w:r w:rsidRPr="00C74FF4">
        <w:t>Člen 6 – odstavek 1 – točka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C8B0FF3" w14:textId="77777777" w:rsidTr="007A2D45">
        <w:trPr>
          <w:trHeight w:hRule="exact" w:val="240"/>
          <w:jc w:val="center"/>
        </w:trPr>
        <w:tc>
          <w:tcPr>
            <w:tcW w:w="9752" w:type="dxa"/>
            <w:gridSpan w:val="2"/>
            <w:tcBorders>
              <w:top w:val="nil"/>
              <w:left w:val="nil"/>
              <w:bottom w:val="nil"/>
              <w:right w:val="nil"/>
            </w:tcBorders>
          </w:tcPr>
          <w:p w14:paraId="665EC3D1" w14:textId="77777777" w:rsidR="00C756D6" w:rsidRPr="00C74FF4" w:rsidRDefault="00C756D6" w:rsidP="007A2D45"/>
        </w:tc>
      </w:tr>
      <w:tr w:rsidR="00C756D6" w:rsidRPr="00C74FF4" w14:paraId="7B108D1D" w14:textId="77777777" w:rsidTr="007A2D45">
        <w:trPr>
          <w:trHeight w:val="240"/>
          <w:jc w:val="center"/>
        </w:trPr>
        <w:tc>
          <w:tcPr>
            <w:tcW w:w="4876" w:type="dxa"/>
            <w:tcBorders>
              <w:top w:val="nil"/>
              <w:left w:val="nil"/>
              <w:bottom w:val="nil"/>
              <w:right w:val="nil"/>
            </w:tcBorders>
          </w:tcPr>
          <w:p w14:paraId="5DEFD41D"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4A93985" w14:textId="2B2735CF" w:rsidR="00C756D6" w:rsidRPr="00C74FF4" w:rsidRDefault="00453410" w:rsidP="007A2D45">
            <w:pPr>
              <w:pStyle w:val="AmColumnHeading"/>
            </w:pPr>
            <w:r w:rsidRPr="00C74FF4">
              <w:t>Sprememba</w:t>
            </w:r>
          </w:p>
        </w:tc>
      </w:tr>
      <w:tr w:rsidR="00C756D6" w:rsidRPr="00C74FF4" w14:paraId="65C08870" w14:textId="77777777" w:rsidTr="007A2D45">
        <w:trPr>
          <w:jc w:val="center"/>
        </w:trPr>
        <w:tc>
          <w:tcPr>
            <w:tcW w:w="4876" w:type="dxa"/>
            <w:tcBorders>
              <w:top w:val="nil"/>
              <w:left w:val="nil"/>
              <w:bottom w:val="nil"/>
              <w:right w:val="nil"/>
            </w:tcBorders>
          </w:tcPr>
          <w:p w14:paraId="45027DA8" w14:textId="77777777" w:rsidR="00C756D6" w:rsidRPr="00C74FF4" w:rsidRDefault="00C756D6" w:rsidP="007A2D45">
            <w:pPr>
              <w:pStyle w:val="Normal6a"/>
            </w:pPr>
            <w:r w:rsidRPr="00C74FF4">
              <w:t>(c)</w:t>
            </w:r>
            <w:r w:rsidRPr="00C74FF4">
              <w:tab/>
            </w:r>
            <w:r w:rsidRPr="00C74FF4">
              <w:rPr>
                <w:b/>
                <w:i/>
              </w:rPr>
              <w:t>dva strokovnjaka</w:t>
            </w:r>
            <w:r w:rsidRPr="00C74FF4">
              <w:t>, ki ju imenuje Evropski parlament.</w:t>
            </w:r>
          </w:p>
        </w:tc>
        <w:tc>
          <w:tcPr>
            <w:tcW w:w="4876" w:type="dxa"/>
            <w:tcBorders>
              <w:top w:val="nil"/>
              <w:left w:val="nil"/>
              <w:bottom w:val="nil"/>
              <w:right w:val="nil"/>
            </w:tcBorders>
          </w:tcPr>
          <w:p w14:paraId="0B9B7412" w14:textId="77777777" w:rsidR="00C756D6" w:rsidRPr="00C74FF4" w:rsidRDefault="00C756D6" w:rsidP="007A2D45">
            <w:pPr>
              <w:pStyle w:val="Normal6a"/>
            </w:pPr>
            <w:r w:rsidRPr="00C74FF4">
              <w:t>(c)</w:t>
            </w:r>
            <w:r w:rsidRPr="00C74FF4">
              <w:tab/>
            </w:r>
            <w:r w:rsidRPr="00C74FF4">
              <w:rPr>
                <w:b/>
                <w:i/>
              </w:rPr>
              <w:t>dve neodvisni osebi</w:t>
            </w:r>
            <w:r w:rsidRPr="00C74FF4">
              <w:t>, ki ju imenuje Evropski parlament</w:t>
            </w:r>
            <w:r w:rsidRPr="00C74FF4">
              <w:rPr>
                <w:b/>
                <w:i/>
              </w:rPr>
              <w:t xml:space="preserve"> ter ki pri izvajanju svojih nalog ravnata neodvisno in ne zahtevata in ne sprejemata navodil institucij, organov, uradov ali agencij Unije niti nobene vlade ali drugih javnih ali zasebnih organov</w:t>
            </w:r>
            <w:r w:rsidRPr="00C74FF4">
              <w:t>.</w:t>
            </w:r>
          </w:p>
        </w:tc>
      </w:tr>
    </w:tbl>
    <w:p w14:paraId="263F2FD8" w14:textId="77777777" w:rsidR="00C756D6" w:rsidRPr="00C74FF4" w:rsidRDefault="00C756D6" w:rsidP="00C756D6"/>
    <w:p w14:paraId="611B2E4F" w14:textId="56E60C26" w:rsidR="00C756D6" w:rsidRPr="00C74FF4" w:rsidRDefault="00453410" w:rsidP="00C756D6">
      <w:pPr>
        <w:pStyle w:val="AmNumberTabs"/>
      </w:pPr>
      <w:r w:rsidRPr="00C74FF4">
        <w:t>Sprememba</w:t>
      </w:r>
      <w:r w:rsidR="00C756D6" w:rsidRPr="00C74FF4">
        <w:tab/>
      </w:r>
      <w:r w:rsidR="00C756D6" w:rsidRPr="00C74FF4">
        <w:tab/>
        <w:t>31</w:t>
      </w:r>
    </w:p>
    <w:p w14:paraId="6ACC796B" w14:textId="77777777" w:rsidR="00C756D6" w:rsidRPr="00C74FF4" w:rsidRDefault="00C756D6" w:rsidP="00C756D6">
      <w:pPr>
        <w:pStyle w:val="NormalBold12b"/>
      </w:pPr>
      <w:r w:rsidRPr="00C74FF4">
        <w:t>Predlog uredbe</w:t>
      </w:r>
    </w:p>
    <w:p w14:paraId="415AED37" w14:textId="77777777" w:rsidR="00C756D6" w:rsidRPr="00C74FF4" w:rsidRDefault="00C756D6" w:rsidP="00C756D6">
      <w:pPr>
        <w:pStyle w:val="NormalBold"/>
      </w:pPr>
      <w:r w:rsidRPr="00C74FF4">
        <w:t>Člen 6 – odstavek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729BF22" w14:textId="77777777" w:rsidTr="007A2D45">
        <w:trPr>
          <w:trHeight w:hRule="exact" w:val="240"/>
          <w:jc w:val="center"/>
        </w:trPr>
        <w:tc>
          <w:tcPr>
            <w:tcW w:w="9752" w:type="dxa"/>
            <w:gridSpan w:val="2"/>
            <w:tcBorders>
              <w:top w:val="nil"/>
              <w:left w:val="nil"/>
              <w:bottom w:val="nil"/>
              <w:right w:val="nil"/>
            </w:tcBorders>
          </w:tcPr>
          <w:p w14:paraId="584B2DD2" w14:textId="77777777" w:rsidR="00C756D6" w:rsidRPr="00C74FF4" w:rsidRDefault="00C756D6" w:rsidP="007A2D45"/>
        </w:tc>
      </w:tr>
      <w:tr w:rsidR="00C756D6" w:rsidRPr="00C74FF4" w14:paraId="207A0163" w14:textId="77777777" w:rsidTr="007A2D45">
        <w:trPr>
          <w:trHeight w:val="240"/>
          <w:jc w:val="center"/>
        </w:trPr>
        <w:tc>
          <w:tcPr>
            <w:tcW w:w="4876" w:type="dxa"/>
            <w:tcBorders>
              <w:top w:val="nil"/>
              <w:left w:val="nil"/>
              <w:bottom w:val="nil"/>
              <w:right w:val="nil"/>
            </w:tcBorders>
          </w:tcPr>
          <w:p w14:paraId="77966021"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EF2B797" w14:textId="36391F8A" w:rsidR="00C756D6" w:rsidRPr="00C74FF4" w:rsidRDefault="00453410" w:rsidP="007A2D45">
            <w:pPr>
              <w:pStyle w:val="AmColumnHeading"/>
            </w:pPr>
            <w:r w:rsidRPr="00C74FF4">
              <w:t>Sprememba</w:t>
            </w:r>
          </w:p>
        </w:tc>
      </w:tr>
      <w:tr w:rsidR="00C756D6" w:rsidRPr="00C74FF4" w14:paraId="1CB8F7B6" w14:textId="77777777" w:rsidTr="007A2D45">
        <w:trPr>
          <w:jc w:val="center"/>
        </w:trPr>
        <w:tc>
          <w:tcPr>
            <w:tcW w:w="4876" w:type="dxa"/>
            <w:tcBorders>
              <w:top w:val="nil"/>
              <w:left w:val="nil"/>
              <w:bottom w:val="nil"/>
              <w:right w:val="nil"/>
            </w:tcBorders>
          </w:tcPr>
          <w:p w14:paraId="0393EB2A" w14:textId="77777777" w:rsidR="00C756D6" w:rsidRPr="00C74FF4" w:rsidRDefault="00C756D6" w:rsidP="007A2D45">
            <w:pPr>
              <w:pStyle w:val="Normal6a"/>
            </w:pPr>
            <w:r w:rsidRPr="00C74FF4">
              <w:t>2.</w:t>
            </w:r>
            <w:r w:rsidRPr="00C74FF4">
              <w:tab/>
              <w:t xml:space="preserve">Predstavniki držav članic, predstavniki Komisije in </w:t>
            </w:r>
            <w:r w:rsidRPr="00C74FF4">
              <w:rPr>
                <w:b/>
                <w:i/>
              </w:rPr>
              <w:t>strokovnjaki</w:t>
            </w:r>
            <w:r w:rsidRPr="00C74FF4">
              <w:t xml:space="preserve">, ki </w:t>
            </w:r>
            <w:r w:rsidRPr="00C74FF4">
              <w:rPr>
                <w:b/>
                <w:i/>
              </w:rPr>
              <w:t>jih</w:t>
            </w:r>
            <w:r w:rsidRPr="00C74FF4">
              <w:t xml:space="preserve"> imenuje Evropski parlament, imajo glasovalno pravico. Osebe, ki zastopajo zainteresirane strani in jih imenuje Komisija, nimajo glasovalne pravice.</w:t>
            </w:r>
          </w:p>
        </w:tc>
        <w:tc>
          <w:tcPr>
            <w:tcW w:w="4876" w:type="dxa"/>
            <w:tcBorders>
              <w:top w:val="nil"/>
              <w:left w:val="nil"/>
              <w:bottom w:val="nil"/>
              <w:right w:val="nil"/>
            </w:tcBorders>
          </w:tcPr>
          <w:p w14:paraId="5CB16693" w14:textId="77777777" w:rsidR="00C756D6" w:rsidRPr="00C74FF4" w:rsidRDefault="00C756D6" w:rsidP="007A2D45">
            <w:pPr>
              <w:pStyle w:val="Normal6a"/>
            </w:pPr>
            <w:r w:rsidRPr="00C74FF4">
              <w:t>2.</w:t>
            </w:r>
            <w:r w:rsidRPr="00C74FF4">
              <w:tab/>
              <w:t xml:space="preserve">Predstavniki držav članic, predstavniki Komisije in </w:t>
            </w:r>
            <w:r w:rsidRPr="00C74FF4">
              <w:rPr>
                <w:b/>
                <w:i/>
              </w:rPr>
              <w:t>neodvisni osebi</w:t>
            </w:r>
            <w:r w:rsidRPr="00C74FF4">
              <w:t xml:space="preserve">, ki </w:t>
            </w:r>
            <w:r w:rsidRPr="00C74FF4">
              <w:rPr>
                <w:b/>
                <w:i/>
              </w:rPr>
              <w:t>ju</w:t>
            </w:r>
            <w:r w:rsidRPr="00C74FF4">
              <w:t xml:space="preserve"> imenuje Evropski parlament, imajo glasovalno pravico. Osebe, ki zastopajo zainteresirane strani in jih imenuje Komisija, nimajo glasovalne pravice.</w:t>
            </w:r>
          </w:p>
        </w:tc>
      </w:tr>
    </w:tbl>
    <w:p w14:paraId="7F03C094" w14:textId="77777777" w:rsidR="00C756D6" w:rsidRPr="00C74FF4" w:rsidRDefault="00C756D6" w:rsidP="00C756D6"/>
    <w:p w14:paraId="4DFFE833" w14:textId="4CB40BD5" w:rsidR="00C756D6" w:rsidRPr="00C74FF4" w:rsidRDefault="00453410" w:rsidP="00C756D6">
      <w:pPr>
        <w:pStyle w:val="AmNumberTabs"/>
      </w:pPr>
      <w:r w:rsidRPr="00C74FF4">
        <w:t>Sprememba</w:t>
      </w:r>
      <w:r w:rsidR="00C756D6" w:rsidRPr="00C74FF4">
        <w:tab/>
      </w:r>
      <w:r w:rsidR="00C756D6" w:rsidRPr="00C74FF4">
        <w:tab/>
        <w:t>32</w:t>
      </w:r>
    </w:p>
    <w:p w14:paraId="6D7BBEDF" w14:textId="77777777" w:rsidR="00C756D6" w:rsidRPr="00C74FF4" w:rsidRDefault="00C756D6" w:rsidP="00C756D6">
      <w:pPr>
        <w:pStyle w:val="NormalBold12b"/>
      </w:pPr>
      <w:r w:rsidRPr="00C74FF4">
        <w:t>Predlog uredbe</w:t>
      </w:r>
    </w:p>
    <w:p w14:paraId="3F5662C1" w14:textId="77777777" w:rsidR="00C756D6" w:rsidRPr="00C74FF4" w:rsidRDefault="00C756D6" w:rsidP="00C756D6">
      <w:pPr>
        <w:pStyle w:val="NormalBold"/>
      </w:pPr>
      <w:r w:rsidRPr="00C74FF4">
        <w:t>Člen 6 – odstavek 3 – točka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4A41F6E7" w14:textId="77777777" w:rsidTr="007A2D45">
        <w:trPr>
          <w:trHeight w:hRule="exact" w:val="240"/>
          <w:jc w:val="center"/>
        </w:trPr>
        <w:tc>
          <w:tcPr>
            <w:tcW w:w="9752" w:type="dxa"/>
            <w:gridSpan w:val="2"/>
            <w:tcBorders>
              <w:top w:val="nil"/>
              <w:left w:val="nil"/>
              <w:bottom w:val="nil"/>
              <w:right w:val="nil"/>
            </w:tcBorders>
          </w:tcPr>
          <w:p w14:paraId="701755C2" w14:textId="77777777" w:rsidR="00C756D6" w:rsidRPr="00C74FF4" w:rsidRDefault="00C756D6" w:rsidP="007A2D45"/>
        </w:tc>
      </w:tr>
      <w:tr w:rsidR="00C756D6" w:rsidRPr="00C74FF4" w14:paraId="3A9F3A80" w14:textId="77777777" w:rsidTr="007A2D45">
        <w:trPr>
          <w:trHeight w:val="240"/>
          <w:jc w:val="center"/>
        </w:trPr>
        <w:tc>
          <w:tcPr>
            <w:tcW w:w="4876" w:type="dxa"/>
            <w:tcBorders>
              <w:top w:val="nil"/>
              <w:left w:val="nil"/>
              <w:bottom w:val="nil"/>
              <w:right w:val="nil"/>
            </w:tcBorders>
          </w:tcPr>
          <w:p w14:paraId="5FA9C678"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F2FDF89" w14:textId="79E18C36" w:rsidR="00C756D6" w:rsidRPr="00C74FF4" w:rsidRDefault="00453410" w:rsidP="007A2D45">
            <w:pPr>
              <w:pStyle w:val="AmColumnHeading"/>
            </w:pPr>
            <w:r w:rsidRPr="00C74FF4">
              <w:t>Sprememba</w:t>
            </w:r>
          </w:p>
        </w:tc>
      </w:tr>
      <w:tr w:rsidR="00C756D6" w:rsidRPr="00C74FF4" w14:paraId="00F000B2" w14:textId="77777777" w:rsidTr="007A2D45">
        <w:trPr>
          <w:jc w:val="center"/>
        </w:trPr>
        <w:tc>
          <w:tcPr>
            <w:tcW w:w="4876" w:type="dxa"/>
            <w:tcBorders>
              <w:top w:val="nil"/>
              <w:left w:val="nil"/>
              <w:bottom w:val="nil"/>
              <w:right w:val="nil"/>
            </w:tcBorders>
          </w:tcPr>
          <w:p w14:paraId="09940F07" w14:textId="77777777" w:rsidR="00C756D6" w:rsidRPr="00C74FF4" w:rsidRDefault="00C756D6" w:rsidP="007A2D45">
            <w:pPr>
              <w:pStyle w:val="Normal6a"/>
            </w:pPr>
            <w:r w:rsidRPr="00C74FF4">
              <w:t>(b)</w:t>
            </w:r>
            <w:r w:rsidRPr="00C74FF4">
              <w:tab/>
              <w:t>sindikatov;</w:t>
            </w:r>
          </w:p>
        </w:tc>
        <w:tc>
          <w:tcPr>
            <w:tcW w:w="4876" w:type="dxa"/>
            <w:tcBorders>
              <w:top w:val="nil"/>
              <w:left w:val="nil"/>
              <w:bottom w:val="nil"/>
              <w:right w:val="nil"/>
            </w:tcBorders>
          </w:tcPr>
          <w:p w14:paraId="101140CF" w14:textId="77777777" w:rsidR="00C756D6" w:rsidRPr="00C74FF4" w:rsidRDefault="00C756D6" w:rsidP="007A2D45">
            <w:pPr>
              <w:pStyle w:val="Normal6a"/>
            </w:pPr>
            <w:r w:rsidRPr="00C74FF4">
              <w:t>(b)</w:t>
            </w:r>
            <w:r w:rsidRPr="00C74FF4">
              <w:tab/>
              <w:t>sindikatov</w:t>
            </w:r>
            <w:r w:rsidRPr="00C74FF4">
              <w:rPr>
                <w:b/>
                <w:i/>
              </w:rPr>
              <w:t>, vključno z zdravjem in varnostjo pri delu</w:t>
            </w:r>
            <w:r w:rsidRPr="00C74FF4">
              <w:t>;</w:t>
            </w:r>
          </w:p>
        </w:tc>
      </w:tr>
    </w:tbl>
    <w:p w14:paraId="125768AF" w14:textId="77777777" w:rsidR="00C756D6" w:rsidRPr="00C74FF4" w:rsidRDefault="00C756D6" w:rsidP="00C756D6"/>
    <w:p w14:paraId="3E57C802" w14:textId="3CA17D3F" w:rsidR="00C756D6" w:rsidRPr="00C74FF4" w:rsidRDefault="00453410" w:rsidP="00C756D6">
      <w:pPr>
        <w:pStyle w:val="AmNumberTabs"/>
      </w:pPr>
      <w:r w:rsidRPr="00C74FF4">
        <w:t>Sprememba</w:t>
      </w:r>
      <w:r w:rsidR="00C756D6" w:rsidRPr="00C74FF4">
        <w:tab/>
      </w:r>
      <w:r w:rsidR="00C756D6" w:rsidRPr="00C74FF4">
        <w:tab/>
        <w:t>33</w:t>
      </w:r>
    </w:p>
    <w:p w14:paraId="48A0D02D" w14:textId="77777777" w:rsidR="00C756D6" w:rsidRPr="00C74FF4" w:rsidRDefault="00C756D6" w:rsidP="00C756D6">
      <w:pPr>
        <w:pStyle w:val="NormalBold12b"/>
      </w:pPr>
      <w:r w:rsidRPr="00C74FF4">
        <w:lastRenderedPageBreak/>
        <w:t>Predlog uredbe</w:t>
      </w:r>
    </w:p>
    <w:p w14:paraId="5C5F2F9A" w14:textId="77777777" w:rsidR="00C756D6" w:rsidRPr="00C74FF4" w:rsidRDefault="00C756D6" w:rsidP="00C756D6">
      <w:pPr>
        <w:pStyle w:val="NormalBold"/>
      </w:pPr>
      <w:r w:rsidRPr="00C74FF4">
        <w:t>Člen 6 – odstavek 3 – točka d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E417DBD" w14:textId="77777777" w:rsidTr="007A2D45">
        <w:trPr>
          <w:trHeight w:hRule="exact" w:val="240"/>
          <w:jc w:val="center"/>
        </w:trPr>
        <w:tc>
          <w:tcPr>
            <w:tcW w:w="9752" w:type="dxa"/>
            <w:gridSpan w:val="2"/>
            <w:tcBorders>
              <w:top w:val="nil"/>
              <w:left w:val="nil"/>
              <w:bottom w:val="nil"/>
              <w:right w:val="nil"/>
            </w:tcBorders>
          </w:tcPr>
          <w:p w14:paraId="4AB21E4E" w14:textId="77777777" w:rsidR="00C756D6" w:rsidRPr="00C74FF4" w:rsidRDefault="00C756D6" w:rsidP="007A2D45"/>
        </w:tc>
      </w:tr>
      <w:tr w:rsidR="00C756D6" w:rsidRPr="00C74FF4" w14:paraId="4323492E" w14:textId="77777777" w:rsidTr="007A2D45">
        <w:trPr>
          <w:trHeight w:val="240"/>
          <w:jc w:val="center"/>
        </w:trPr>
        <w:tc>
          <w:tcPr>
            <w:tcW w:w="4876" w:type="dxa"/>
            <w:tcBorders>
              <w:top w:val="nil"/>
              <w:left w:val="nil"/>
              <w:bottom w:val="nil"/>
              <w:right w:val="nil"/>
            </w:tcBorders>
          </w:tcPr>
          <w:p w14:paraId="2181889D"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162B76C" w14:textId="596E4B70" w:rsidR="00C756D6" w:rsidRPr="00C74FF4" w:rsidRDefault="00453410" w:rsidP="007A2D45">
            <w:pPr>
              <w:pStyle w:val="AmColumnHeading"/>
            </w:pPr>
            <w:r w:rsidRPr="00C74FF4">
              <w:t>Sprememba</w:t>
            </w:r>
          </w:p>
        </w:tc>
      </w:tr>
      <w:tr w:rsidR="00C756D6" w:rsidRPr="00C74FF4" w14:paraId="062034D0" w14:textId="77777777" w:rsidTr="007A2D45">
        <w:trPr>
          <w:jc w:val="center"/>
        </w:trPr>
        <w:tc>
          <w:tcPr>
            <w:tcW w:w="4876" w:type="dxa"/>
            <w:tcBorders>
              <w:top w:val="nil"/>
              <w:left w:val="nil"/>
              <w:bottom w:val="nil"/>
              <w:right w:val="nil"/>
            </w:tcBorders>
          </w:tcPr>
          <w:p w14:paraId="3BBB443A" w14:textId="77777777" w:rsidR="00C756D6" w:rsidRPr="00C74FF4" w:rsidRDefault="00C756D6" w:rsidP="007A2D45">
            <w:pPr>
              <w:pStyle w:val="Normal6a"/>
            </w:pPr>
          </w:p>
        </w:tc>
        <w:tc>
          <w:tcPr>
            <w:tcW w:w="4876" w:type="dxa"/>
            <w:tcBorders>
              <w:top w:val="nil"/>
              <w:left w:val="nil"/>
              <w:bottom w:val="nil"/>
              <w:right w:val="nil"/>
            </w:tcBorders>
          </w:tcPr>
          <w:p w14:paraId="1A353432" w14:textId="77777777" w:rsidR="00C756D6" w:rsidRPr="00C74FF4" w:rsidRDefault="00C756D6" w:rsidP="007A2D45">
            <w:pPr>
              <w:pStyle w:val="Normal6a"/>
            </w:pPr>
            <w:r w:rsidRPr="00C74FF4">
              <w:rPr>
                <w:b/>
                <w:i/>
              </w:rPr>
              <w:t>(da)</w:t>
            </w:r>
            <w:r w:rsidRPr="00C74FF4">
              <w:tab/>
            </w:r>
            <w:r w:rsidRPr="00C74FF4">
              <w:rPr>
                <w:b/>
                <w:i/>
              </w:rPr>
              <w:t>pristopov brez uporabe živali;</w:t>
            </w:r>
          </w:p>
        </w:tc>
      </w:tr>
    </w:tbl>
    <w:p w14:paraId="1C96D074" w14:textId="77777777" w:rsidR="00C756D6" w:rsidRPr="00C74FF4" w:rsidRDefault="00C756D6" w:rsidP="00C756D6"/>
    <w:p w14:paraId="60C7B127" w14:textId="76F1124E" w:rsidR="00C756D6" w:rsidRPr="00C74FF4" w:rsidRDefault="00453410" w:rsidP="00C756D6">
      <w:pPr>
        <w:pStyle w:val="AmNumberTabs"/>
      </w:pPr>
      <w:r w:rsidRPr="00C74FF4">
        <w:t>Sprememba</w:t>
      </w:r>
      <w:r w:rsidR="00C756D6" w:rsidRPr="00C74FF4">
        <w:tab/>
      </w:r>
      <w:r w:rsidR="00C756D6" w:rsidRPr="00C74FF4">
        <w:tab/>
        <w:t>34</w:t>
      </w:r>
    </w:p>
    <w:p w14:paraId="67E41C27" w14:textId="77777777" w:rsidR="00C756D6" w:rsidRPr="00C74FF4" w:rsidRDefault="00C756D6" w:rsidP="00C756D6">
      <w:pPr>
        <w:pStyle w:val="NormalBold12b"/>
      </w:pPr>
      <w:r w:rsidRPr="00C74FF4">
        <w:t>Predlog uredbe</w:t>
      </w:r>
    </w:p>
    <w:p w14:paraId="3518EF17" w14:textId="77777777" w:rsidR="00C756D6" w:rsidRPr="00C74FF4" w:rsidRDefault="00C756D6" w:rsidP="00C756D6">
      <w:pPr>
        <w:pStyle w:val="NormalBold"/>
      </w:pPr>
      <w:r w:rsidRPr="00C74FF4">
        <w:t>Člen 6 – odstavek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4676A584" w14:textId="77777777" w:rsidTr="007A2D45">
        <w:trPr>
          <w:trHeight w:hRule="exact" w:val="240"/>
          <w:jc w:val="center"/>
        </w:trPr>
        <w:tc>
          <w:tcPr>
            <w:tcW w:w="9752" w:type="dxa"/>
            <w:gridSpan w:val="2"/>
            <w:tcBorders>
              <w:top w:val="nil"/>
              <w:left w:val="nil"/>
              <w:bottom w:val="nil"/>
              <w:right w:val="nil"/>
            </w:tcBorders>
          </w:tcPr>
          <w:p w14:paraId="189926EA" w14:textId="77777777" w:rsidR="00C756D6" w:rsidRPr="00C74FF4" w:rsidRDefault="00C756D6" w:rsidP="007A2D45"/>
        </w:tc>
      </w:tr>
      <w:tr w:rsidR="00C756D6" w:rsidRPr="00C74FF4" w14:paraId="2ADA8B87" w14:textId="77777777" w:rsidTr="007A2D45">
        <w:trPr>
          <w:trHeight w:val="240"/>
          <w:jc w:val="center"/>
        </w:trPr>
        <w:tc>
          <w:tcPr>
            <w:tcW w:w="4876" w:type="dxa"/>
            <w:tcBorders>
              <w:top w:val="nil"/>
              <w:left w:val="nil"/>
              <w:bottom w:val="nil"/>
              <w:right w:val="nil"/>
            </w:tcBorders>
          </w:tcPr>
          <w:p w14:paraId="50B88FDF"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3742C76" w14:textId="662FAFE2" w:rsidR="00C756D6" w:rsidRPr="00C74FF4" w:rsidRDefault="00453410" w:rsidP="007A2D45">
            <w:pPr>
              <w:pStyle w:val="AmColumnHeading"/>
            </w:pPr>
            <w:r w:rsidRPr="00C74FF4">
              <w:t>Sprememba</w:t>
            </w:r>
          </w:p>
        </w:tc>
      </w:tr>
      <w:tr w:rsidR="00C756D6" w:rsidRPr="00C74FF4" w14:paraId="6D6EBD96" w14:textId="77777777" w:rsidTr="007A2D45">
        <w:trPr>
          <w:jc w:val="center"/>
        </w:trPr>
        <w:tc>
          <w:tcPr>
            <w:tcW w:w="4876" w:type="dxa"/>
            <w:tcBorders>
              <w:top w:val="nil"/>
              <w:left w:val="nil"/>
              <w:bottom w:val="nil"/>
              <w:right w:val="nil"/>
            </w:tcBorders>
          </w:tcPr>
          <w:p w14:paraId="1D2779A9" w14:textId="77777777" w:rsidR="00C756D6" w:rsidRPr="00C74FF4" w:rsidRDefault="00C756D6" w:rsidP="007A2D45">
            <w:pPr>
              <w:pStyle w:val="Normal6a"/>
            </w:pPr>
            <w:r w:rsidRPr="00C74FF4">
              <w:t>4.</w:t>
            </w:r>
            <w:r w:rsidRPr="00C74FF4">
              <w:tab/>
              <w:t xml:space="preserve">Člani upravnega odbora so imenovani na podlagi njihovega znanja in ustreznih izkušenj s področja kemijske varnosti ali pravne ureditve v zvezi s kemikalijami, pri čemer se upoštevajo </w:t>
            </w:r>
            <w:r w:rsidRPr="00C74FF4">
              <w:rPr>
                <w:b/>
                <w:i/>
              </w:rPr>
              <w:t>ustrezne</w:t>
            </w:r>
            <w:r w:rsidRPr="00C74FF4">
              <w:t xml:space="preserve"> vodstvene, upravne in proračunske spretnosti. V skladu z načelom enakega obravnavanja </w:t>
            </w:r>
            <w:r w:rsidRPr="00C74FF4">
              <w:rPr>
                <w:b/>
                <w:i/>
              </w:rPr>
              <w:t>moških in žensk</w:t>
            </w:r>
            <w:r w:rsidRPr="00C74FF4">
              <w:t xml:space="preserve"> si vse strani, ki predlagajo in imenujejo člane upravnega odbora, prizadevajo za uravnoteženo zastopanost spolov v upravnem odboru. Člani, namestniki in opazovalci odborov in Foruma ali njihovih delovnih skupin ne morejo postati člani upravnega odbora.</w:t>
            </w:r>
          </w:p>
        </w:tc>
        <w:tc>
          <w:tcPr>
            <w:tcW w:w="4876" w:type="dxa"/>
            <w:tcBorders>
              <w:top w:val="nil"/>
              <w:left w:val="nil"/>
              <w:bottom w:val="nil"/>
              <w:right w:val="nil"/>
            </w:tcBorders>
          </w:tcPr>
          <w:p w14:paraId="0E73040A" w14:textId="77777777" w:rsidR="00C756D6" w:rsidRPr="00C74FF4" w:rsidRDefault="00C756D6" w:rsidP="007A2D45">
            <w:pPr>
              <w:pStyle w:val="Normal6a"/>
            </w:pPr>
            <w:r w:rsidRPr="00C74FF4">
              <w:t>4.</w:t>
            </w:r>
            <w:r w:rsidRPr="00C74FF4">
              <w:tab/>
              <w:t xml:space="preserve">Člani upravnega odbora so imenovani na podlagi njihovega znanja in ustreznih izkušenj s področja kemijske varnosti ali pravne ureditve v zvezi s kemikalijami, pri čemer se </w:t>
            </w:r>
            <w:r w:rsidRPr="00C74FF4">
              <w:rPr>
                <w:b/>
                <w:i/>
              </w:rPr>
              <w:t>ustrezno</w:t>
            </w:r>
            <w:r w:rsidRPr="00C74FF4">
              <w:t xml:space="preserve"> upoštevajo </w:t>
            </w:r>
            <w:r w:rsidRPr="00C74FF4">
              <w:rPr>
                <w:b/>
                <w:i/>
              </w:rPr>
              <w:t>njihove</w:t>
            </w:r>
            <w:r w:rsidRPr="00C74FF4">
              <w:t xml:space="preserve"> vodstvene, upravne in proračunske spretnosti. V skladu z načelom enakega obravnavanja </w:t>
            </w:r>
            <w:r w:rsidRPr="00C74FF4">
              <w:rPr>
                <w:b/>
                <w:i/>
              </w:rPr>
              <w:t>vseh spolov</w:t>
            </w:r>
            <w:r w:rsidRPr="00C74FF4">
              <w:t xml:space="preserve"> si vse strani, ki predlagajo in imenujejo člane upravnega odbora, prizadevajo za uravnoteženo zastopanost spolov v upravnem odboru. Člani, namestniki in opazovalci odborov in Foruma ali njihovih delovnih skupin ne morejo postati člani upravnega odbora.</w:t>
            </w:r>
          </w:p>
        </w:tc>
      </w:tr>
    </w:tbl>
    <w:p w14:paraId="4C6C080C" w14:textId="77777777" w:rsidR="00C756D6" w:rsidRPr="00C74FF4" w:rsidRDefault="00C756D6" w:rsidP="00C756D6"/>
    <w:p w14:paraId="677D8534" w14:textId="6B7DEB24" w:rsidR="00C756D6" w:rsidRPr="00C74FF4" w:rsidRDefault="00453410" w:rsidP="00C756D6">
      <w:pPr>
        <w:pStyle w:val="AmNumberTabs"/>
      </w:pPr>
      <w:r w:rsidRPr="00C74FF4">
        <w:t>Sprememba</w:t>
      </w:r>
      <w:r w:rsidR="00C756D6" w:rsidRPr="00C74FF4">
        <w:tab/>
      </w:r>
      <w:r w:rsidR="00C756D6" w:rsidRPr="00C74FF4">
        <w:tab/>
        <w:t>35</w:t>
      </w:r>
    </w:p>
    <w:p w14:paraId="556C1BB8" w14:textId="77777777" w:rsidR="00C756D6" w:rsidRPr="00C74FF4" w:rsidRDefault="00C756D6" w:rsidP="00C756D6">
      <w:pPr>
        <w:pStyle w:val="NormalBold12b"/>
      </w:pPr>
      <w:r w:rsidRPr="00C74FF4">
        <w:t>Predlog uredbe</w:t>
      </w:r>
    </w:p>
    <w:p w14:paraId="2F70370A" w14:textId="77777777" w:rsidR="00C756D6" w:rsidRPr="00C74FF4" w:rsidRDefault="00C756D6" w:rsidP="00C756D6">
      <w:pPr>
        <w:pStyle w:val="NormalBold"/>
      </w:pPr>
      <w:r w:rsidRPr="00C74FF4">
        <w:t>Člen 6 – odstavek 4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E86F70E" w14:textId="77777777" w:rsidTr="007A2D45">
        <w:trPr>
          <w:trHeight w:hRule="exact" w:val="240"/>
          <w:jc w:val="center"/>
        </w:trPr>
        <w:tc>
          <w:tcPr>
            <w:tcW w:w="9752" w:type="dxa"/>
            <w:gridSpan w:val="2"/>
            <w:tcBorders>
              <w:top w:val="nil"/>
              <w:left w:val="nil"/>
              <w:bottom w:val="nil"/>
              <w:right w:val="nil"/>
            </w:tcBorders>
          </w:tcPr>
          <w:p w14:paraId="7EFC4243" w14:textId="77777777" w:rsidR="00C756D6" w:rsidRPr="00C74FF4" w:rsidRDefault="00C756D6" w:rsidP="007A2D45"/>
        </w:tc>
      </w:tr>
      <w:tr w:rsidR="00C756D6" w:rsidRPr="00C74FF4" w14:paraId="198BEFB6" w14:textId="77777777" w:rsidTr="007A2D45">
        <w:trPr>
          <w:trHeight w:val="240"/>
          <w:jc w:val="center"/>
        </w:trPr>
        <w:tc>
          <w:tcPr>
            <w:tcW w:w="4876" w:type="dxa"/>
            <w:tcBorders>
              <w:top w:val="nil"/>
              <w:left w:val="nil"/>
              <w:bottom w:val="nil"/>
              <w:right w:val="nil"/>
            </w:tcBorders>
          </w:tcPr>
          <w:p w14:paraId="0AC0B186"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D672890" w14:textId="5CC7B3D6" w:rsidR="00C756D6" w:rsidRPr="00C74FF4" w:rsidRDefault="00453410" w:rsidP="007A2D45">
            <w:pPr>
              <w:pStyle w:val="AmColumnHeading"/>
            </w:pPr>
            <w:r w:rsidRPr="00C74FF4">
              <w:t>Sprememba</w:t>
            </w:r>
          </w:p>
        </w:tc>
      </w:tr>
      <w:tr w:rsidR="00C756D6" w:rsidRPr="00C74FF4" w14:paraId="48B990EC" w14:textId="77777777" w:rsidTr="007A2D45">
        <w:trPr>
          <w:jc w:val="center"/>
        </w:trPr>
        <w:tc>
          <w:tcPr>
            <w:tcW w:w="4876" w:type="dxa"/>
            <w:tcBorders>
              <w:top w:val="nil"/>
              <w:left w:val="nil"/>
              <w:bottom w:val="nil"/>
              <w:right w:val="nil"/>
            </w:tcBorders>
          </w:tcPr>
          <w:p w14:paraId="2877D2F7" w14:textId="77777777" w:rsidR="00C756D6" w:rsidRPr="00C74FF4" w:rsidRDefault="00C756D6" w:rsidP="007A2D45">
            <w:pPr>
              <w:pStyle w:val="Normal6a"/>
            </w:pPr>
          </w:p>
        </w:tc>
        <w:tc>
          <w:tcPr>
            <w:tcW w:w="4876" w:type="dxa"/>
            <w:tcBorders>
              <w:top w:val="nil"/>
              <w:left w:val="nil"/>
              <w:bottom w:val="nil"/>
              <w:right w:val="nil"/>
            </w:tcBorders>
          </w:tcPr>
          <w:p w14:paraId="17E509E7" w14:textId="77777777" w:rsidR="00C756D6" w:rsidRPr="00C74FF4" w:rsidRDefault="00C756D6" w:rsidP="007A2D45">
            <w:pPr>
              <w:pStyle w:val="Normal6a"/>
            </w:pPr>
            <w:r w:rsidRPr="00C74FF4">
              <w:rPr>
                <w:b/>
                <w:i/>
              </w:rPr>
              <w:t>4a.</w:t>
            </w:r>
            <w:r w:rsidRPr="00C74FF4">
              <w:tab/>
            </w:r>
            <w:r w:rsidRPr="00C74FF4">
              <w:rPr>
                <w:b/>
                <w:i/>
              </w:rPr>
              <w:t>Člani upravnega odbora so predlagani in imenovani v skladu s pravili o nasprotju interesov, ki jih sprejme upravni odbor na podlagi člena 9(1), točka (e).</w:t>
            </w:r>
          </w:p>
        </w:tc>
      </w:tr>
    </w:tbl>
    <w:p w14:paraId="11F99BCF" w14:textId="77777777" w:rsidR="00C756D6" w:rsidRPr="00C74FF4" w:rsidRDefault="00C756D6" w:rsidP="00C756D6"/>
    <w:p w14:paraId="2FDB0128" w14:textId="7C1D9AB8" w:rsidR="00C756D6" w:rsidRPr="00C74FF4" w:rsidRDefault="00453410" w:rsidP="00C756D6">
      <w:pPr>
        <w:pStyle w:val="AmNumberTabs"/>
      </w:pPr>
      <w:r w:rsidRPr="00C74FF4">
        <w:t>Sprememba</w:t>
      </w:r>
      <w:r w:rsidR="00C756D6" w:rsidRPr="00C74FF4">
        <w:tab/>
      </w:r>
      <w:r w:rsidR="00C756D6" w:rsidRPr="00C74FF4">
        <w:tab/>
        <w:t>36</w:t>
      </w:r>
    </w:p>
    <w:p w14:paraId="7FC834C4" w14:textId="77777777" w:rsidR="00C756D6" w:rsidRPr="00C74FF4" w:rsidRDefault="00C756D6" w:rsidP="00C756D6">
      <w:pPr>
        <w:pStyle w:val="NormalBold12b"/>
      </w:pPr>
      <w:r w:rsidRPr="00C74FF4">
        <w:t>Predlog uredbe</w:t>
      </w:r>
    </w:p>
    <w:p w14:paraId="3E9D5038" w14:textId="77777777" w:rsidR="00C756D6" w:rsidRPr="00C74FF4" w:rsidRDefault="00C756D6" w:rsidP="00C756D6">
      <w:pPr>
        <w:pStyle w:val="NormalBold"/>
      </w:pPr>
      <w:r w:rsidRPr="00C74FF4">
        <w:t>Člen 6 – odstavek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5B8BC94" w14:textId="77777777" w:rsidTr="007A2D45">
        <w:trPr>
          <w:trHeight w:hRule="exact" w:val="240"/>
          <w:jc w:val="center"/>
        </w:trPr>
        <w:tc>
          <w:tcPr>
            <w:tcW w:w="9752" w:type="dxa"/>
            <w:gridSpan w:val="2"/>
            <w:tcBorders>
              <w:top w:val="nil"/>
              <w:left w:val="nil"/>
              <w:bottom w:val="nil"/>
              <w:right w:val="nil"/>
            </w:tcBorders>
          </w:tcPr>
          <w:p w14:paraId="341B487D" w14:textId="77777777" w:rsidR="00C756D6" w:rsidRPr="00C74FF4" w:rsidRDefault="00C756D6" w:rsidP="007A2D45"/>
        </w:tc>
      </w:tr>
      <w:tr w:rsidR="00C756D6" w:rsidRPr="00C74FF4" w14:paraId="74B41C06" w14:textId="77777777" w:rsidTr="007A2D45">
        <w:trPr>
          <w:trHeight w:val="240"/>
          <w:jc w:val="center"/>
        </w:trPr>
        <w:tc>
          <w:tcPr>
            <w:tcW w:w="4876" w:type="dxa"/>
            <w:tcBorders>
              <w:top w:val="nil"/>
              <w:left w:val="nil"/>
              <w:bottom w:val="nil"/>
              <w:right w:val="nil"/>
            </w:tcBorders>
          </w:tcPr>
          <w:p w14:paraId="6B273315" w14:textId="77777777" w:rsidR="00C756D6" w:rsidRPr="00C74FF4" w:rsidRDefault="00C756D6" w:rsidP="007A2D45">
            <w:pPr>
              <w:pStyle w:val="AmColumnHeading"/>
            </w:pPr>
            <w:r w:rsidRPr="00C74FF4">
              <w:lastRenderedPageBreak/>
              <w:t>Besedilo, ki ga predlaga Komisija</w:t>
            </w:r>
          </w:p>
        </w:tc>
        <w:tc>
          <w:tcPr>
            <w:tcW w:w="4876" w:type="dxa"/>
            <w:tcBorders>
              <w:top w:val="nil"/>
              <w:left w:val="nil"/>
              <w:bottom w:val="nil"/>
              <w:right w:val="nil"/>
            </w:tcBorders>
          </w:tcPr>
          <w:p w14:paraId="59DFAB1B" w14:textId="2F915182" w:rsidR="00C756D6" w:rsidRPr="00C74FF4" w:rsidRDefault="00453410" w:rsidP="007A2D45">
            <w:pPr>
              <w:pStyle w:val="AmColumnHeading"/>
            </w:pPr>
            <w:r w:rsidRPr="00C74FF4">
              <w:t>Sprememba</w:t>
            </w:r>
          </w:p>
        </w:tc>
      </w:tr>
      <w:tr w:rsidR="00C756D6" w:rsidRPr="00C74FF4" w14:paraId="632C81D8" w14:textId="77777777" w:rsidTr="007A2D45">
        <w:trPr>
          <w:jc w:val="center"/>
        </w:trPr>
        <w:tc>
          <w:tcPr>
            <w:tcW w:w="4876" w:type="dxa"/>
            <w:tcBorders>
              <w:top w:val="nil"/>
              <w:left w:val="nil"/>
              <w:bottom w:val="nil"/>
              <w:right w:val="nil"/>
            </w:tcBorders>
          </w:tcPr>
          <w:p w14:paraId="3CA3FDA1" w14:textId="77777777" w:rsidR="00C756D6" w:rsidRPr="00C74FF4" w:rsidRDefault="00C756D6" w:rsidP="007A2D45">
            <w:pPr>
              <w:pStyle w:val="Normal6a"/>
            </w:pPr>
            <w:r w:rsidRPr="00C74FF4">
              <w:t>6.</w:t>
            </w:r>
            <w:r w:rsidRPr="00C74FF4">
              <w:tab/>
              <w:t>Člani upravnega odbora delujejo izključno v interesu Agencije.</w:t>
            </w:r>
          </w:p>
        </w:tc>
        <w:tc>
          <w:tcPr>
            <w:tcW w:w="4876" w:type="dxa"/>
            <w:tcBorders>
              <w:top w:val="nil"/>
              <w:left w:val="nil"/>
              <w:bottom w:val="nil"/>
              <w:right w:val="nil"/>
            </w:tcBorders>
          </w:tcPr>
          <w:p w14:paraId="7A45CF3E" w14:textId="77777777" w:rsidR="00C756D6" w:rsidRPr="00C74FF4" w:rsidRDefault="00C756D6" w:rsidP="007A2D45">
            <w:pPr>
              <w:pStyle w:val="Normal6a"/>
            </w:pPr>
            <w:r w:rsidRPr="00C74FF4">
              <w:t>6.</w:t>
            </w:r>
            <w:r w:rsidRPr="00C74FF4">
              <w:tab/>
              <w:t>Člani upravnega odbora delujejo izključno v interesu Agencije</w:t>
            </w:r>
            <w:r w:rsidRPr="00C74FF4">
              <w:rPr>
                <w:b/>
                <w:i/>
              </w:rPr>
              <w:t xml:space="preserve"> in Unije</w:t>
            </w:r>
            <w:r w:rsidRPr="00C74FF4">
              <w:t>.</w:t>
            </w:r>
          </w:p>
        </w:tc>
      </w:tr>
    </w:tbl>
    <w:p w14:paraId="3D7E3348" w14:textId="77777777" w:rsidR="00C756D6" w:rsidRPr="00C74FF4" w:rsidRDefault="00C756D6" w:rsidP="00C756D6"/>
    <w:p w14:paraId="2D8215A4" w14:textId="51D948CA" w:rsidR="00C756D6" w:rsidRPr="00C74FF4" w:rsidRDefault="00453410" w:rsidP="00C756D6">
      <w:pPr>
        <w:pStyle w:val="AmNumberTabs"/>
      </w:pPr>
      <w:r w:rsidRPr="00C74FF4">
        <w:t>Sprememba</w:t>
      </w:r>
      <w:r w:rsidR="00C756D6" w:rsidRPr="00C74FF4">
        <w:tab/>
      </w:r>
      <w:r w:rsidR="00C756D6" w:rsidRPr="00C74FF4">
        <w:tab/>
        <w:t>37</w:t>
      </w:r>
    </w:p>
    <w:p w14:paraId="72850F2A" w14:textId="77777777" w:rsidR="00C756D6" w:rsidRPr="00C74FF4" w:rsidRDefault="00C756D6" w:rsidP="00C756D6">
      <w:pPr>
        <w:pStyle w:val="NormalBold12b"/>
      </w:pPr>
      <w:r w:rsidRPr="00C74FF4">
        <w:t>Predlog uredbe</w:t>
      </w:r>
    </w:p>
    <w:p w14:paraId="75A3AF3F" w14:textId="77777777" w:rsidR="00C756D6" w:rsidRPr="00C74FF4" w:rsidRDefault="00C756D6" w:rsidP="00C756D6">
      <w:pPr>
        <w:pStyle w:val="NormalBold"/>
      </w:pPr>
      <w:r w:rsidRPr="00C74FF4">
        <w:t>Člen 9 – odstavek 1 – točka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D363DCC" w14:textId="77777777" w:rsidTr="007A2D45">
        <w:trPr>
          <w:trHeight w:hRule="exact" w:val="240"/>
          <w:jc w:val="center"/>
        </w:trPr>
        <w:tc>
          <w:tcPr>
            <w:tcW w:w="9752" w:type="dxa"/>
            <w:gridSpan w:val="2"/>
            <w:tcBorders>
              <w:top w:val="nil"/>
              <w:left w:val="nil"/>
              <w:bottom w:val="nil"/>
              <w:right w:val="nil"/>
            </w:tcBorders>
          </w:tcPr>
          <w:p w14:paraId="238700CB" w14:textId="77777777" w:rsidR="00C756D6" w:rsidRPr="00C74FF4" w:rsidRDefault="00C756D6" w:rsidP="007A2D45"/>
        </w:tc>
      </w:tr>
      <w:tr w:rsidR="00C756D6" w:rsidRPr="00C74FF4" w14:paraId="0A3B3285" w14:textId="77777777" w:rsidTr="007A2D45">
        <w:trPr>
          <w:trHeight w:val="240"/>
          <w:jc w:val="center"/>
        </w:trPr>
        <w:tc>
          <w:tcPr>
            <w:tcW w:w="4876" w:type="dxa"/>
            <w:tcBorders>
              <w:top w:val="nil"/>
              <w:left w:val="nil"/>
              <w:bottom w:val="nil"/>
              <w:right w:val="nil"/>
            </w:tcBorders>
          </w:tcPr>
          <w:p w14:paraId="74ED6A9C"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31FE904" w14:textId="4677233E" w:rsidR="00C756D6" w:rsidRPr="00C74FF4" w:rsidRDefault="00453410" w:rsidP="007A2D45">
            <w:pPr>
              <w:pStyle w:val="AmColumnHeading"/>
            </w:pPr>
            <w:r w:rsidRPr="00C74FF4">
              <w:t>Sprememba</w:t>
            </w:r>
          </w:p>
        </w:tc>
      </w:tr>
      <w:tr w:rsidR="00C756D6" w:rsidRPr="00C74FF4" w14:paraId="4075F409" w14:textId="77777777" w:rsidTr="007A2D45">
        <w:trPr>
          <w:jc w:val="center"/>
        </w:trPr>
        <w:tc>
          <w:tcPr>
            <w:tcW w:w="4876" w:type="dxa"/>
            <w:tcBorders>
              <w:top w:val="nil"/>
              <w:left w:val="nil"/>
              <w:bottom w:val="nil"/>
              <w:right w:val="nil"/>
            </w:tcBorders>
          </w:tcPr>
          <w:p w14:paraId="1C0DD9A8" w14:textId="77777777" w:rsidR="00C756D6" w:rsidRPr="00C74FF4" w:rsidRDefault="00C756D6" w:rsidP="007A2D45">
            <w:pPr>
              <w:pStyle w:val="Normal6a"/>
            </w:pPr>
            <w:r w:rsidRPr="00C74FF4">
              <w:t>(s)</w:t>
            </w:r>
            <w:r w:rsidRPr="00C74FF4">
              <w:tab/>
              <w:t xml:space="preserve">sprejme poslovnik odborov </w:t>
            </w:r>
            <w:r w:rsidRPr="00C74FF4">
              <w:rPr>
                <w:b/>
                <w:i/>
              </w:rPr>
              <w:t>in</w:t>
            </w:r>
            <w:r w:rsidRPr="00C74FF4">
              <w:t xml:space="preserve"> Foruma </w:t>
            </w:r>
            <w:r w:rsidRPr="00C74FF4">
              <w:rPr>
                <w:b/>
                <w:i/>
              </w:rPr>
              <w:t>na predlog Foruma v skladu s členom 17(5)</w:t>
            </w:r>
            <w:r w:rsidRPr="00C74FF4">
              <w:t>;</w:t>
            </w:r>
          </w:p>
        </w:tc>
        <w:tc>
          <w:tcPr>
            <w:tcW w:w="4876" w:type="dxa"/>
            <w:tcBorders>
              <w:top w:val="nil"/>
              <w:left w:val="nil"/>
              <w:bottom w:val="nil"/>
              <w:right w:val="nil"/>
            </w:tcBorders>
          </w:tcPr>
          <w:p w14:paraId="5A63C47E" w14:textId="77777777" w:rsidR="00C756D6" w:rsidRPr="00C74FF4" w:rsidRDefault="00C756D6" w:rsidP="007A2D45">
            <w:pPr>
              <w:pStyle w:val="Normal6a"/>
            </w:pPr>
            <w:r w:rsidRPr="00C74FF4">
              <w:t>(s)</w:t>
            </w:r>
            <w:r w:rsidRPr="00C74FF4">
              <w:tab/>
              <w:t>sprejme poslovnik odborov</w:t>
            </w:r>
            <w:r w:rsidRPr="00C74FF4">
              <w:rPr>
                <w:b/>
                <w:i/>
              </w:rPr>
              <w:t>,</w:t>
            </w:r>
            <w:r w:rsidRPr="00C74FF4">
              <w:t xml:space="preserve"> Foruma </w:t>
            </w:r>
            <w:r w:rsidRPr="00C74FF4">
              <w:rPr>
                <w:b/>
                <w:i/>
              </w:rPr>
              <w:t>in skupščine deležnikov</w:t>
            </w:r>
            <w:r w:rsidRPr="00C74FF4">
              <w:t>;</w:t>
            </w:r>
          </w:p>
        </w:tc>
      </w:tr>
    </w:tbl>
    <w:p w14:paraId="081FC415" w14:textId="77777777" w:rsidR="00C756D6" w:rsidRPr="00C74FF4" w:rsidRDefault="00C756D6" w:rsidP="00C756D6"/>
    <w:p w14:paraId="45B1FFB1" w14:textId="1E4A2E34" w:rsidR="00C756D6" w:rsidRPr="00C74FF4" w:rsidRDefault="00453410" w:rsidP="00C756D6">
      <w:pPr>
        <w:pStyle w:val="AmNumberTabs"/>
      </w:pPr>
      <w:r w:rsidRPr="00C74FF4">
        <w:t>Sprememba</w:t>
      </w:r>
      <w:r w:rsidR="00C756D6" w:rsidRPr="00C74FF4">
        <w:tab/>
      </w:r>
      <w:r w:rsidR="00C756D6" w:rsidRPr="00C74FF4">
        <w:tab/>
        <w:t>38</w:t>
      </w:r>
    </w:p>
    <w:p w14:paraId="58AB0DA1" w14:textId="77777777" w:rsidR="00C756D6" w:rsidRPr="00C74FF4" w:rsidRDefault="00C756D6" w:rsidP="00C756D6">
      <w:pPr>
        <w:pStyle w:val="NormalBold12b"/>
      </w:pPr>
      <w:r w:rsidRPr="00C74FF4">
        <w:t>Predlog uredbe</w:t>
      </w:r>
    </w:p>
    <w:p w14:paraId="3536BBA5" w14:textId="77777777" w:rsidR="00C756D6" w:rsidRPr="00C74FF4" w:rsidRDefault="00C756D6" w:rsidP="00C756D6">
      <w:pPr>
        <w:pStyle w:val="NormalBold"/>
      </w:pPr>
      <w:r w:rsidRPr="00C74FF4">
        <w:t>Člen 9 – odstavek 1 – točka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406047B1" w14:textId="77777777" w:rsidTr="007A2D45">
        <w:trPr>
          <w:trHeight w:hRule="exact" w:val="240"/>
          <w:jc w:val="center"/>
        </w:trPr>
        <w:tc>
          <w:tcPr>
            <w:tcW w:w="9752" w:type="dxa"/>
            <w:gridSpan w:val="2"/>
            <w:tcBorders>
              <w:top w:val="nil"/>
              <w:left w:val="nil"/>
              <w:bottom w:val="nil"/>
              <w:right w:val="nil"/>
            </w:tcBorders>
          </w:tcPr>
          <w:p w14:paraId="0FC980D6" w14:textId="77777777" w:rsidR="00C756D6" w:rsidRPr="00C74FF4" w:rsidRDefault="00C756D6" w:rsidP="007A2D45"/>
        </w:tc>
      </w:tr>
      <w:tr w:rsidR="00C756D6" w:rsidRPr="00C74FF4" w14:paraId="6820AC62" w14:textId="77777777" w:rsidTr="007A2D45">
        <w:trPr>
          <w:trHeight w:val="240"/>
          <w:jc w:val="center"/>
        </w:trPr>
        <w:tc>
          <w:tcPr>
            <w:tcW w:w="4876" w:type="dxa"/>
            <w:tcBorders>
              <w:top w:val="nil"/>
              <w:left w:val="nil"/>
              <w:bottom w:val="nil"/>
              <w:right w:val="nil"/>
            </w:tcBorders>
          </w:tcPr>
          <w:p w14:paraId="48AB22BF"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860E43B" w14:textId="5E741DC7" w:rsidR="00C756D6" w:rsidRPr="00C74FF4" w:rsidRDefault="00453410" w:rsidP="007A2D45">
            <w:pPr>
              <w:pStyle w:val="AmColumnHeading"/>
            </w:pPr>
            <w:r w:rsidRPr="00C74FF4">
              <w:t>Sprememba</w:t>
            </w:r>
          </w:p>
        </w:tc>
      </w:tr>
      <w:tr w:rsidR="00C756D6" w:rsidRPr="00C74FF4" w14:paraId="213C0FD0" w14:textId="77777777" w:rsidTr="007A2D45">
        <w:trPr>
          <w:jc w:val="center"/>
        </w:trPr>
        <w:tc>
          <w:tcPr>
            <w:tcW w:w="4876" w:type="dxa"/>
            <w:tcBorders>
              <w:top w:val="nil"/>
              <w:left w:val="nil"/>
              <w:bottom w:val="nil"/>
              <w:right w:val="nil"/>
            </w:tcBorders>
          </w:tcPr>
          <w:p w14:paraId="48821C98" w14:textId="77777777" w:rsidR="00C756D6" w:rsidRPr="00C74FF4" w:rsidRDefault="00C756D6" w:rsidP="007A2D45">
            <w:pPr>
              <w:pStyle w:val="Normal6a"/>
            </w:pPr>
            <w:r w:rsidRPr="00C74FF4">
              <w:t>(y)</w:t>
            </w:r>
            <w:r w:rsidRPr="00C74FF4">
              <w:tab/>
              <w:t>sprejme praktično ureditev za skladnost z Uredbo (ES) št. 1049/2001 Evropskega parlamenta in Sveta</w:t>
            </w:r>
            <w:r w:rsidRPr="00C74FF4">
              <w:rPr>
                <w:vertAlign w:val="superscript"/>
              </w:rPr>
              <w:t>28</w:t>
            </w:r>
            <w:r w:rsidRPr="00C74FF4">
              <w:t>, vključno s pritožbami ali pravnimi sredstvi, potrebnimi za pregled delne ali popolne zavrnitve zahteve za zaupno obravnavo;</w:t>
            </w:r>
          </w:p>
        </w:tc>
        <w:tc>
          <w:tcPr>
            <w:tcW w:w="4876" w:type="dxa"/>
            <w:tcBorders>
              <w:top w:val="nil"/>
              <w:left w:val="nil"/>
              <w:bottom w:val="nil"/>
              <w:right w:val="nil"/>
            </w:tcBorders>
          </w:tcPr>
          <w:p w14:paraId="428FC9C3" w14:textId="77777777" w:rsidR="00C756D6" w:rsidRPr="00C74FF4" w:rsidRDefault="00C756D6" w:rsidP="007A2D45">
            <w:pPr>
              <w:pStyle w:val="Normal6a"/>
            </w:pPr>
            <w:r w:rsidRPr="00C74FF4">
              <w:t>(y)</w:t>
            </w:r>
            <w:r w:rsidRPr="00C74FF4">
              <w:tab/>
              <w:t>sprejme praktično ureditev za skladnost z Uredbo (ES) št. 1049/2001 Evropskega parlamenta in Sveta</w:t>
            </w:r>
            <w:r w:rsidRPr="00C74FF4">
              <w:rPr>
                <w:vertAlign w:val="superscript"/>
              </w:rPr>
              <w:t>28</w:t>
            </w:r>
            <w:r w:rsidRPr="00C74FF4">
              <w:t>, vključno s pritožbami ali pravnimi sredstvi, potrebnimi za pregled delne ali popolne zavrnitve zahteve za zaupno obravnavo</w:t>
            </w:r>
            <w:r w:rsidRPr="00C74FF4">
              <w:rPr>
                <w:b/>
                <w:i/>
              </w:rPr>
              <w:t xml:space="preserve"> iz člena 37a</w:t>
            </w:r>
            <w:r w:rsidRPr="00C74FF4">
              <w:t>;</w:t>
            </w:r>
          </w:p>
        </w:tc>
      </w:tr>
      <w:tr w:rsidR="00C756D6" w:rsidRPr="00C74FF4" w14:paraId="40F6BCB5" w14:textId="77777777" w:rsidTr="007A2D45">
        <w:trPr>
          <w:jc w:val="center"/>
        </w:trPr>
        <w:tc>
          <w:tcPr>
            <w:tcW w:w="4876" w:type="dxa"/>
            <w:tcBorders>
              <w:top w:val="nil"/>
              <w:left w:val="nil"/>
              <w:bottom w:val="nil"/>
              <w:right w:val="nil"/>
            </w:tcBorders>
          </w:tcPr>
          <w:p w14:paraId="18376D77" w14:textId="77777777" w:rsidR="00C756D6" w:rsidRPr="00C74FF4" w:rsidRDefault="00C756D6" w:rsidP="007A2D45">
            <w:pPr>
              <w:pStyle w:val="Normal6a"/>
            </w:pPr>
            <w:r w:rsidRPr="00C74FF4">
              <w:rPr>
                <w:b/>
                <w:i/>
              </w:rPr>
              <w:t>_________________</w:t>
            </w:r>
          </w:p>
        </w:tc>
        <w:tc>
          <w:tcPr>
            <w:tcW w:w="4876" w:type="dxa"/>
            <w:tcBorders>
              <w:top w:val="nil"/>
              <w:left w:val="nil"/>
              <w:bottom w:val="nil"/>
              <w:right w:val="nil"/>
            </w:tcBorders>
          </w:tcPr>
          <w:p w14:paraId="216F2BF9" w14:textId="77777777" w:rsidR="00C756D6" w:rsidRPr="00C74FF4" w:rsidRDefault="00C756D6" w:rsidP="007A2D45">
            <w:pPr>
              <w:pStyle w:val="Normal6a"/>
            </w:pPr>
            <w:r w:rsidRPr="00C74FF4">
              <w:rPr>
                <w:b/>
                <w:i/>
              </w:rPr>
              <w:t>_________________</w:t>
            </w:r>
          </w:p>
        </w:tc>
      </w:tr>
      <w:tr w:rsidR="00C756D6" w:rsidRPr="00C74FF4" w14:paraId="37D1E805" w14:textId="77777777" w:rsidTr="007A2D45">
        <w:trPr>
          <w:jc w:val="center"/>
        </w:trPr>
        <w:tc>
          <w:tcPr>
            <w:tcW w:w="4876" w:type="dxa"/>
            <w:tcBorders>
              <w:top w:val="nil"/>
              <w:left w:val="nil"/>
              <w:bottom w:val="nil"/>
              <w:right w:val="nil"/>
            </w:tcBorders>
          </w:tcPr>
          <w:p w14:paraId="54B25002" w14:textId="77777777" w:rsidR="00C756D6" w:rsidRPr="00C74FF4" w:rsidRDefault="00C756D6" w:rsidP="007A2D45">
            <w:pPr>
              <w:pStyle w:val="Normal6a"/>
            </w:pPr>
            <w:r w:rsidRPr="00C74FF4">
              <w:rPr>
                <w:vertAlign w:val="superscript"/>
              </w:rPr>
              <w:t>28</w:t>
            </w:r>
            <w:r w:rsidRPr="00C74FF4">
              <w:t xml:space="preserve"> Uredba Evropskega parlamenta in Sveta (ES) št. 1049/2001 z dne 30. maja 2001 o dostopu javnosti do dokumentov Evropskega parlamenta, Sveta in Komisije (UL L 145, 31.5.2001, str. 43, ELI: http://data.europa.eu/eli/reg/2001/1049/oj).</w:t>
            </w:r>
          </w:p>
        </w:tc>
        <w:tc>
          <w:tcPr>
            <w:tcW w:w="4876" w:type="dxa"/>
            <w:tcBorders>
              <w:top w:val="nil"/>
              <w:left w:val="nil"/>
              <w:bottom w:val="nil"/>
              <w:right w:val="nil"/>
            </w:tcBorders>
          </w:tcPr>
          <w:p w14:paraId="57B437EA" w14:textId="77777777" w:rsidR="00C756D6" w:rsidRPr="00C74FF4" w:rsidRDefault="00C756D6" w:rsidP="007A2D45">
            <w:pPr>
              <w:pStyle w:val="Normal6a"/>
            </w:pPr>
            <w:r w:rsidRPr="00C74FF4">
              <w:rPr>
                <w:vertAlign w:val="superscript"/>
              </w:rPr>
              <w:t>28</w:t>
            </w:r>
            <w:r w:rsidRPr="00C74FF4">
              <w:t xml:space="preserve"> Uredba Evropskega parlamenta in Sveta (ES) št. 1049/2001 z dne 30. maja 2001 o dostopu javnosti do dokumentov Evropskega parlamenta, Sveta in Komisije (UL L 145, 31.5.2001, str. 43, ELI: http://data.europa.eu/eli/reg/2001/1049/oj).</w:t>
            </w:r>
          </w:p>
        </w:tc>
      </w:tr>
    </w:tbl>
    <w:p w14:paraId="0ABEE3C2" w14:textId="77777777" w:rsidR="00C756D6" w:rsidRPr="00C74FF4" w:rsidRDefault="00C756D6" w:rsidP="00C756D6"/>
    <w:p w14:paraId="58343815" w14:textId="58F8399F" w:rsidR="00C756D6" w:rsidRPr="00C74FF4" w:rsidRDefault="00453410" w:rsidP="00C756D6">
      <w:pPr>
        <w:pStyle w:val="AmNumberTabs"/>
      </w:pPr>
      <w:r w:rsidRPr="00C74FF4">
        <w:t>Sprememba</w:t>
      </w:r>
      <w:r w:rsidR="00C756D6" w:rsidRPr="00C74FF4">
        <w:tab/>
      </w:r>
      <w:r w:rsidR="00C756D6" w:rsidRPr="00C74FF4">
        <w:tab/>
        <w:t>39</w:t>
      </w:r>
    </w:p>
    <w:p w14:paraId="665856B7" w14:textId="77777777" w:rsidR="00C756D6" w:rsidRPr="00C74FF4" w:rsidRDefault="00C756D6" w:rsidP="00C756D6">
      <w:pPr>
        <w:pStyle w:val="NormalBold12b"/>
      </w:pPr>
      <w:r w:rsidRPr="00C74FF4">
        <w:t>Predlog uredbe</w:t>
      </w:r>
    </w:p>
    <w:p w14:paraId="6603A98F" w14:textId="77777777" w:rsidR="00C756D6" w:rsidRPr="00C74FF4" w:rsidRDefault="00C756D6" w:rsidP="00C756D6">
      <w:pPr>
        <w:pStyle w:val="NormalBold"/>
      </w:pPr>
      <w:r w:rsidRPr="00C74FF4">
        <w:t>Člen 10 – odstavek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1298EEA" w14:textId="77777777" w:rsidTr="007A2D45">
        <w:trPr>
          <w:trHeight w:hRule="exact" w:val="240"/>
          <w:jc w:val="center"/>
        </w:trPr>
        <w:tc>
          <w:tcPr>
            <w:tcW w:w="9752" w:type="dxa"/>
            <w:gridSpan w:val="2"/>
            <w:tcBorders>
              <w:top w:val="nil"/>
              <w:left w:val="nil"/>
              <w:bottom w:val="nil"/>
              <w:right w:val="nil"/>
            </w:tcBorders>
          </w:tcPr>
          <w:p w14:paraId="358CAF30" w14:textId="77777777" w:rsidR="00C756D6" w:rsidRPr="00C74FF4" w:rsidRDefault="00C756D6" w:rsidP="007A2D45"/>
        </w:tc>
      </w:tr>
      <w:tr w:rsidR="00C756D6" w:rsidRPr="00C74FF4" w14:paraId="3410714B" w14:textId="77777777" w:rsidTr="007A2D45">
        <w:trPr>
          <w:trHeight w:val="240"/>
          <w:jc w:val="center"/>
        </w:trPr>
        <w:tc>
          <w:tcPr>
            <w:tcW w:w="4876" w:type="dxa"/>
            <w:tcBorders>
              <w:top w:val="nil"/>
              <w:left w:val="nil"/>
              <w:bottom w:val="nil"/>
              <w:right w:val="nil"/>
            </w:tcBorders>
          </w:tcPr>
          <w:p w14:paraId="625C95FA"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4F2721D" w14:textId="0CD982B9" w:rsidR="00C756D6" w:rsidRPr="00C74FF4" w:rsidRDefault="00453410" w:rsidP="007A2D45">
            <w:pPr>
              <w:pStyle w:val="AmColumnHeading"/>
            </w:pPr>
            <w:r w:rsidRPr="00C74FF4">
              <w:t>Sprememba</w:t>
            </w:r>
          </w:p>
        </w:tc>
      </w:tr>
      <w:tr w:rsidR="00C756D6" w:rsidRPr="00C74FF4" w14:paraId="4F632509" w14:textId="77777777" w:rsidTr="007A2D45">
        <w:trPr>
          <w:jc w:val="center"/>
        </w:trPr>
        <w:tc>
          <w:tcPr>
            <w:tcW w:w="4876" w:type="dxa"/>
            <w:tcBorders>
              <w:top w:val="nil"/>
              <w:left w:val="nil"/>
              <w:bottom w:val="nil"/>
              <w:right w:val="nil"/>
            </w:tcBorders>
          </w:tcPr>
          <w:p w14:paraId="75D70AE8" w14:textId="77777777" w:rsidR="00C756D6" w:rsidRPr="00C74FF4" w:rsidRDefault="00C756D6" w:rsidP="007A2D45">
            <w:pPr>
              <w:pStyle w:val="Normal6a"/>
            </w:pPr>
            <w:r w:rsidRPr="00C74FF4">
              <w:t>3.</w:t>
            </w:r>
            <w:r w:rsidRPr="00C74FF4">
              <w:tab/>
              <w:t xml:space="preserve">Če Komisija izrazi resne pomisleke glede predloga sklepa, predloženega </w:t>
            </w:r>
            <w:r w:rsidRPr="00C74FF4">
              <w:lastRenderedPageBreak/>
              <w:t>upravnemu odboru, o zadevah, povezanih z Delegirano uredbo Komisije (EU) 2019/715</w:t>
            </w:r>
            <w:r w:rsidRPr="00C74FF4">
              <w:rPr>
                <w:vertAlign w:val="superscript"/>
              </w:rPr>
              <w:t>29</w:t>
            </w:r>
            <w:r w:rsidRPr="00C74FF4">
              <w:t xml:space="preserve"> o okvirni finančni uredbi za decentralizirane regulativne agencije ali s kadrovskimi predpisi in pogojih za zaposlitev drugih uslužbencev iz Uredbe št. 31 (EGS), 11 (ESAE), upravni odbor odloži sprejetje odločitve. Upravni odbor ga v 15 dneh ponovno preuči in sprejme na drugi obravnavi, po možnosti spremenjenega</w:t>
            </w:r>
            <w:r w:rsidRPr="00C74FF4">
              <w:rPr>
                <w:b/>
                <w:i/>
              </w:rPr>
              <w:t xml:space="preserve">, bodisi z dvotretjinsko večino, vključno s predstavniki Komisije, bodisi s </w:t>
            </w:r>
            <w:proofErr w:type="spellStart"/>
            <w:r w:rsidRPr="00C74FF4">
              <w:rPr>
                <w:b/>
                <w:i/>
              </w:rPr>
              <w:t>štiripetinsko</w:t>
            </w:r>
            <w:proofErr w:type="spellEnd"/>
            <w:r w:rsidRPr="00C74FF4">
              <w:rPr>
                <w:b/>
                <w:i/>
              </w:rPr>
              <w:t xml:space="preserve"> večino predstavnikov držav članic</w:t>
            </w:r>
            <w:r w:rsidRPr="00C74FF4">
              <w:t>.</w:t>
            </w:r>
          </w:p>
        </w:tc>
        <w:tc>
          <w:tcPr>
            <w:tcW w:w="4876" w:type="dxa"/>
            <w:tcBorders>
              <w:top w:val="nil"/>
              <w:left w:val="nil"/>
              <w:bottom w:val="nil"/>
              <w:right w:val="nil"/>
            </w:tcBorders>
          </w:tcPr>
          <w:p w14:paraId="55CA5D1E" w14:textId="77777777" w:rsidR="00C756D6" w:rsidRPr="00C74FF4" w:rsidRDefault="00C756D6" w:rsidP="007A2D45">
            <w:pPr>
              <w:pStyle w:val="Normal6a"/>
            </w:pPr>
            <w:r w:rsidRPr="00C74FF4">
              <w:lastRenderedPageBreak/>
              <w:t>3.</w:t>
            </w:r>
            <w:r w:rsidRPr="00C74FF4">
              <w:tab/>
              <w:t xml:space="preserve">Če Komisija izrazi resne pomisleke glede predloga sklepa, predloženega </w:t>
            </w:r>
            <w:r w:rsidRPr="00C74FF4">
              <w:lastRenderedPageBreak/>
              <w:t>upravnemu odboru, o zadevah, povezanih z Delegirano uredbo Komisije (EU) 2019/715</w:t>
            </w:r>
            <w:r w:rsidRPr="00C74FF4">
              <w:rPr>
                <w:vertAlign w:val="superscript"/>
              </w:rPr>
              <w:t>29</w:t>
            </w:r>
            <w:r w:rsidRPr="00C74FF4">
              <w:t xml:space="preserve"> o okvirni finančni uredbi za decentralizirane regulativne agencije ali s kadrovskimi predpisi in pogojih za zaposlitev drugih uslužbencev iz Uredbe št. 31 (EGS), 11 (ESAE), upravni odbor odloži sprejetje odločitve. Upravni odbor ga v 15 dneh ponovno preuči in sprejme na drugi obravnavi, po možnosti spremenjenega.</w:t>
            </w:r>
          </w:p>
        </w:tc>
      </w:tr>
      <w:tr w:rsidR="00C756D6" w:rsidRPr="00C74FF4" w14:paraId="115D5537" w14:textId="77777777" w:rsidTr="007A2D45">
        <w:trPr>
          <w:jc w:val="center"/>
        </w:trPr>
        <w:tc>
          <w:tcPr>
            <w:tcW w:w="4876" w:type="dxa"/>
            <w:tcBorders>
              <w:top w:val="nil"/>
              <w:left w:val="nil"/>
              <w:bottom w:val="nil"/>
              <w:right w:val="nil"/>
            </w:tcBorders>
          </w:tcPr>
          <w:p w14:paraId="29909BA5" w14:textId="77777777" w:rsidR="00C756D6" w:rsidRPr="00C74FF4" w:rsidRDefault="00C756D6" w:rsidP="007A2D45">
            <w:pPr>
              <w:pStyle w:val="Normal6a"/>
            </w:pPr>
            <w:r w:rsidRPr="00C74FF4">
              <w:rPr>
                <w:b/>
                <w:i/>
              </w:rPr>
              <w:lastRenderedPageBreak/>
              <w:t>_________________</w:t>
            </w:r>
          </w:p>
        </w:tc>
        <w:tc>
          <w:tcPr>
            <w:tcW w:w="4876" w:type="dxa"/>
            <w:tcBorders>
              <w:top w:val="nil"/>
              <w:left w:val="nil"/>
              <w:bottom w:val="nil"/>
              <w:right w:val="nil"/>
            </w:tcBorders>
          </w:tcPr>
          <w:p w14:paraId="2BAFC676" w14:textId="77777777" w:rsidR="00C756D6" w:rsidRPr="00C74FF4" w:rsidRDefault="00C756D6" w:rsidP="007A2D45">
            <w:pPr>
              <w:pStyle w:val="Normal6a"/>
            </w:pPr>
            <w:r w:rsidRPr="00C74FF4">
              <w:rPr>
                <w:b/>
                <w:i/>
              </w:rPr>
              <w:t>_________________</w:t>
            </w:r>
          </w:p>
        </w:tc>
      </w:tr>
      <w:tr w:rsidR="00C756D6" w:rsidRPr="00C74FF4" w14:paraId="42ACEA80" w14:textId="77777777" w:rsidTr="007A2D45">
        <w:trPr>
          <w:jc w:val="center"/>
        </w:trPr>
        <w:tc>
          <w:tcPr>
            <w:tcW w:w="4876" w:type="dxa"/>
            <w:tcBorders>
              <w:top w:val="nil"/>
              <w:left w:val="nil"/>
              <w:bottom w:val="nil"/>
              <w:right w:val="nil"/>
            </w:tcBorders>
          </w:tcPr>
          <w:p w14:paraId="449AE93C" w14:textId="77777777" w:rsidR="00C756D6" w:rsidRPr="00C74FF4" w:rsidRDefault="00C756D6" w:rsidP="007A2D45">
            <w:pPr>
              <w:pStyle w:val="Normal6a"/>
            </w:pPr>
            <w:r w:rsidRPr="00C74FF4">
              <w:rPr>
                <w:vertAlign w:val="superscript"/>
              </w:rPr>
              <w:t>29</w:t>
            </w:r>
            <w:r w:rsidRPr="00C74FF4">
              <w:t xml:space="preserve"> Delegirana uredba Komisije (EU) 2019/715 z dne 18. decembra 2018 o okvirni finančni uredbi za organe, ustanovljene na podlagi PDEU in Pogodbe Euratom, iz člena 70 Uredbe (EU, Euratom) 2018/1046 Evropskega parlamenta in Sveta (UL L 122, 10.5.2019, str. 1, ELI: http://data.europa.eu/eli/reg_del/2019/715/oj).</w:t>
            </w:r>
          </w:p>
        </w:tc>
        <w:tc>
          <w:tcPr>
            <w:tcW w:w="4876" w:type="dxa"/>
            <w:tcBorders>
              <w:top w:val="nil"/>
              <w:left w:val="nil"/>
              <w:bottom w:val="nil"/>
              <w:right w:val="nil"/>
            </w:tcBorders>
          </w:tcPr>
          <w:p w14:paraId="05F27CDD" w14:textId="77777777" w:rsidR="00C756D6" w:rsidRPr="00C74FF4" w:rsidRDefault="00C756D6" w:rsidP="007A2D45">
            <w:pPr>
              <w:pStyle w:val="Normal6a"/>
            </w:pPr>
            <w:r w:rsidRPr="00C74FF4">
              <w:rPr>
                <w:vertAlign w:val="superscript"/>
              </w:rPr>
              <w:t>29</w:t>
            </w:r>
            <w:r w:rsidRPr="00C74FF4">
              <w:t xml:space="preserve"> Delegirana uredba Komisije (EU) 2019/715 z dne 18. decembra 2018 o okvirni finančni uredbi za organe, ustanovljene na podlagi PDEU in Pogodbe Euratom, iz člena 70 Uredbe (EU, Euratom) 2018/1046 Evropskega parlamenta in Sveta (UL L 122, 10.5.2019, str. 1, ELI: http://data.europa.eu/eli/reg_del/2019/715/oj).</w:t>
            </w:r>
          </w:p>
        </w:tc>
      </w:tr>
    </w:tbl>
    <w:p w14:paraId="7EACFD86" w14:textId="77777777" w:rsidR="00C756D6" w:rsidRPr="00C74FF4" w:rsidRDefault="00C756D6" w:rsidP="00C756D6"/>
    <w:p w14:paraId="4D86F364" w14:textId="25E0F3BE" w:rsidR="00C756D6" w:rsidRPr="00C74FF4" w:rsidRDefault="00453410" w:rsidP="00C756D6">
      <w:pPr>
        <w:pStyle w:val="AmNumberTabs"/>
      </w:pPr>
      <w:r w:rsidRPr="00C74FF4">
        <w:t>Sprememba</w:t>
      </w:r>
      <w:r w:rsidR="00C756D6" w:rsidRPr="00C74FF4">
        <w:tab/>
      </w:r>
      <w:r w:rsidR="00C756D6" w:rsidRPr="00C74FF4">
        <w:tab/>
        <w:t>40</w:t>
      </w:r>
    </w:p>
    <w:p w14:paraId="4D342AF4" w14:textId="77777777" w:rsidR="00C756D6" w:rsidRPr="00C74FF4" w:rsidRDefault="00C756D6" w:rsidP="00C756D6">
      <w:pPr>
        <w:pStyle w:val="NormalBold12b"/>
      </w:pPr>
      <w:r w:rsidRPr="00C74FF4">
        <w:t>Predlog uredbe</w:t>
      </w:r>
    </w:p>
    <w:p w14:paraId="6560B47F" w14:textId="77777777" w:rsidR="00C756D6" w:rsidRPr="00C74FF4" w:rsidRDefault="00C756D6" w:rsidP="00C756D6">
      <w:pPr>
        <w:pStyle w:val="NormalBold"/>
      </w:pPr>
      <w:r w:rsidRPr="00C74FF4">
        <w:t>Člen 12 – odstavek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C460ABF" w14:textId="77777777" w:rsidTr="007A2D45">
        <w:trPr>
          <w:trHeight w:hRule="exact" w:val="240"/>
          <w:jc w:val="center"/>
        </w:trPr>
        <w:tc>
          <w:tcPr>
            <w:tcW w:w="9752" w:type="dxa"/>
            <w:gridSpan w:val="2"/>
            <w:tcBorders>
              <w:top w:val="nil"/>
              <w:left w:val="nil"/>
              <w:bottom w:val="nil"/>
              <w:right w:val="nil"/>
            </w:tcBorders>
          </w:tcPr>
          <w:p w14:paraId="49F94E84" w14:textId="77777777" w:rsidR="00C756D6" w:rsidRPr="00C74FF4" w:rsidRDefault="00C756D6" w:rsidP="007A2D45"/>
        </w:tc>
      </w:tr>
      <w:tr w:rsidR="00C756D6" w:rsidRPr="00C74FF4" w14:paraId="6FE0CDBC" w14:textId="77777777" w:rsidTr="007A2D45">
        <w:trPr>
          <w:trHeight w:val="240"/>
          <w:jc w:val="center"/>
        </w:trPr>
        <w:tc>
          <w:tcPr>
            <w:tcW w:w="4876" w:type="dxa"/>
            <w:tcBorders>
              <w:top w:val="nil"/>
              <w:left w:val="nil"/>
              <w:bottom w:val="nil"/>
              <w:right w:val="nil"/>
            </w:tcBorders>
          </w:tcPr>
          <w:p w14:paraId="261737B3"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3C0A0AC" w14:textId="38710FD2" w:rsidR="00C756D6" w:rsidRPr="00C74FF4" w:rsidRDefault="00453410" w:rsidP="007A2D45">
            <w:pPr>
              <w:pStyle w:val="AmColumnHeading"/>
            </w:pPr>
            <w:r w:rsidRPr="00C74FF4">
              <w:t>Sprememba</w:t>
            </w:r>
          </w:p>
        </w:tc>
      </w:tr>
      <w:tr w:rsidR="00C756D6" w:rsidRPr="00C74FF4" w14:paraId="5299C963" w14:textId="77777777" w:rsidTr="007A2D45">
        <w:trPr>
          <w:jc w:val="center"/>
        </w:trPr>
        <w:tc>
          <w:tcPr>
            <w:tcW w:w="4876" w:type="dxa"/>
            <w:tcBorders>
              <w:top w:val="nil"/>
              <w:left w:val="nil"/>
              <w:bottom w:val="nil"/>
              <w:right w:val="nil"/>
            </w:tcBorders>
          </w:tcPr>
          <w:p w14:paraId="1E418AAD" w14:textId="77777777" w:rsidR="00C756D6" w:rsidRPr="00C74FF4" w:rsidRDefault="00C756D6" w:rsidP="007A2D45">
            <w:pPr>
              <w:pStyle w:val="Normal6a"/>
            </w:pPr>
            <w:r w:rsidRPr="00C74FF4">
              <w:t>3.</w:t>
            </w:r>
            <w:r w:rsidRPr="00C74FF4">
              <w:tab/>
              <w:t>Brez poseganja v pooblastila Komisije in upravnega odbora je izvršni direktor neodvisen pri opravljanju svojih nalog in ne zahteva ali sprejema navodil od nobene institucije, organa, urada ali agencije Unije, pa tudi ne od nobene vlade ali katerega koli drugega javnega ali zasebnega organa. Izvršni direktor poroča Evropskemu parlamentu ali Svetu o opravljanju nalog na podlagi te uredbe, kadar ga k temu pozove zadevna institucija.</w:t>
            </w:r>
          </w:p>
        </w:tc>
        <w:tc>
          <w:tcPr>
            <w:tcW w:w="4876" w:type="dxa"/>
            <w:tcBorders>
              <w:top w:val="nil"/>
              <w:left w:val="nil"/>
              <w:bottom w:val="nil"/>
              <w:right w:val="nil"/>
            </w:tcBorders>
          </w:tcPr>
          <w:p w14:paraId="5371DF8B" w14:textId="77777777" w:rsidR="00C756D6" w:rsidRPr="00C74FF4" w:rsidRDefault="00C756D6" w:rsidP="007A2D45">
            <w:pPr>
              <w:pStyle w:val="Normal6a"/>
            </w:pPr>
            <w:r w:rsidRPr="00C74FF4">
              <w:rPr>
                <w:i/>
              </w:rPr>
              <w:t>(Ne zadeva slovenske različice.)</w:t>
            </w:r>
            <w:r w:rsidRPr="00C74FF4">
              <w:tab/>
              <w:t xml:space="preserve"> </w:t>
            </w:r>
          </w:p>
        </w:tc>
      </w:tr>
    </w:tbl>
    <w:p w14:paraId="70CFB866" w14:textId="77777777" w:rsidR="00C756D6" w:rsidRPr="00C74FF4" w:rsidRDefault="00C756D6" w:rsidP="00C756D6"/>
    <w:p w14:paraId="6BE20E4C" w14:textId="084093E3" w:rsidR="00C756D6" w:rsidRPr="00C74FF4" w:rsidRDefault="00453410" w:rsidP="00C756D6">
      <w:pPr>
        <w:pStyle w:val="AmNumberTabs"/>
      </w:pPr>
      <w:r w:rsidRPr="00C74FF4">
        <w:t>Sprememba</w:t>
      </w:r>
      <w:r w:rsidR="00C756D6" w:rsidRPr="00C74FF4">
        <w:tab/>
      </w:r>
      <w:r w:rsidR="00C756D6" w:rsidRPr="00C74FF4">
        <w:tab/>
        <w:t>41</w:t>
      </w:r>
    </w:p>
    <w:p w14:paraId="5A4B7384" w14:textId="77777777" w:rsidR="00C756D6" w:rsidRPr="00C74FF4" w:rsidRDefault="00C756D6" w:rsidP="00C756D6">
      <w:pPr>
        <w:pStyle w:val="NormalBold12b"/>
      </w:pPr>
      <w:r w:rsidRPr="00C74FF4">
        <w:lastRenderedPageBreak/>
        <w:t>Predlog uredbe</w:t>
      </w:r>
    </w:p>
    <w:p w14:paraId="1B9B7D2D" w14:textId="77777777" w:rsidR="00C756D6" w:rsidRPr="00C74FF4" w:rsidRDefault="00C756D6" w:rsidP="00C756D6">
      <w:pPr>
        <w:pStyle w:val="NormalBold"/>
      </w:pPr>
      <w:r w:rsidRPr="00C74FF4">
        <w:t>Člen 12 – odstavek 5 – točka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07D3586" w14:textId="77777777" w:rsidTr="007A2D45">
        <w:trPr>
          <w:trHeight w:hRule="exact" w:val="240"/>
          <w:jc w:val="center"/>
        </w:trPr>
        <w:tc>
          <w:tcPr>
            <w:tcW w:w="9752" w:type="dxa"/>
            <w:gridSpan w:val="2"/>
            <w:tcBorders>
              <w:top w:val="nil"/>
              <w:left w:val="nil"/>
              <w:bottom w:val="nil"/>
              <w:right w:val="nil"/>
            </w:tcBorders>
          </w:tcPr>
          <w:p w14:paraId="371DE23E" w14:textId="77777777" w:rsidR="00C756D6" w:rsidRPr="00C74FF4" w:rsidRDefault="00C756D6" w:rsidP="007A2D45"/>
        </w:tc>
      </w:tr>
      <w:tr w:rsidR="00C756D6" w:rsidRPr="00C74FF4" w14:paraId="3ED2237E" w14:textId="77777777" w:rsidTr="007A2D45">
        <w:trPr>
          <w:trHeight w:val="240"/>
          <w:jc w:val="center"/>
        </w:trPr>
        <w:tc>
          <w:tcPr>
            <w:tcW w:w="4876" w:type="dxa"/>
            <w:tcBorders>
              <w:top w:val="nil"/>
              <w:left w:val="nil"/>
              <w:bottom w:val="nil"/>
              <w:right w:val="nil"/>
            </w:tcBorders>
          </w:tcPr>
          <w:p w14:paraId="2E7B16B8"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3235DCC" w14:textId="4087BE76" w:rsidR="00C756D6" w:rsidRPr="00C74FF4" w:rsidRDefault="00453410" w:rsidP="007A2D45">
            <w:pPr>
              <w:pStyle w:val="AmColumnHeading"/>
            </w:pPr>
            <w:r w:rsidRPr="00C74FF4">
              <w:t>Sprememba</w:t>
            </w:r>
          </w:p>
        </w:tc>
      </w:tr>
      <w:tr w:rsidR="00C756D6" w:rsidRPr="00C74FF4" w14:paraId="517A1D1A" w14:textId="77777777" w:rsidTr="007A2D45">
        <w:trPr>
          <w:jc w:val="center"/>
        </w:trPr>
        <w:tc>
          <w:tcPr>
            <w:tcW w:w="4876" w:type="dxa"/>
            <w:tcBorders>
              <w:top w:val="nil"/>
              <w:left w:val="nil"/>
              <w:bottom w:val="nil"/>
              <w:right w:val="nil"/>
            </w:tcBorders>
          </w:tcPr>
          <w:p w14:paraId="1EA85E16" w14:textId="77777777" w:rsidR="00C756D6" w:rsidRPr="00C74FF4" w:rsidRDefault="00C756D6" w:rsidP="007A2D45">
            <w:pPr>
              <w:pStyle w:val="Normal6a"/>
            </w:pPr>
            <w:r w:rsidRPr="00C74FF4">
              <w:t>(d)</w:t>
            </w:r>
            <w:r w:rsidRPr="00C74FF4">
              <w:tab/>
              <w:t>zagotavljanje, da so roki, določeni v sektorski zakonodaji Unije za sprejemanje mnenj Agencije in odborov</w:t>
            </w:r>
            <w:r w:rsidRPr="00C74FF4">
              <w:rPr>
                <w:b/>
                <w:i/>
              </w:rPr>
              <w:t>, upoštevani</w:t>
            </w:r>
            <w:r w:rsidRPr="00C74FF4">
              <w:t>;</w:t>
            </w:r>
          </w:p>
        </w:tc>
        <w:tc>
          <w:tcPr>
            <w:tcW w:w="4876" w:type="dxa"/>
            <w:tcBorders>
              <w:top w:val="nil"/>
              <w:left w:val="nil"/>
              <w:bottom w:val="nil"/>
              <w:right w:val="nil"/>
            </w:tcBorders>
          </w:tcPr>
          <w:p w14:paraId="3C2E2625" w14:textId="77777777" w:rsidR="00C756D6" w:rsidRPr="00C74FF4" w:rsidRDefault="00C756D6" w:rsidP="007A2D45">
            <w:pPr>
              <w:pStyle w:val="Normal6a"/>
            </w:pPr>
            <w:r w:rsidRPr="00C74FF4">
              <w:t>(d)</w:t>
            </w:r>
            <w:r w:rsidRPr="00C74FF4">
              <w:tab/>
              <w:t xml:space="preserve">zagotavljanje, da so </w:t>
            </w:r>
            <w:r w:rsidRPr="00C74FF4">
              <w:rPr>
                <w:b/>
                <w:i/>
              </w:rPr>
              <w:t xml:space="preserve">upoštevani </w:t>
            </w:r>
            <w:r w:rsidRPr="00C74FF4">
              <w:t>roki, določeni v sektorski zakonodaji Unije za sprejemanje mnenj Agencije in odborov</w:t>
            </w:r>
            <w:r w:rsidRPr="00C74FF4">
              <w:rPr>
                <w:b/>
                <w:i/>
              </w:rPr>
              <w:t>, ter neodvisnost teh mnenj</w:t>
            </w:r>
            <w:r w:rsidRPr="00C74FF4">
              <w:t>;</w:t>
            </w:r>
          </w:p>
        </w:tc>
      </w:tr>
    </w:tbl>
    <w:p w14:paraId="54BB491C" w14:textId="77777777" w:rsidR="00C756D6" w:rsidRPr="00C74FF4" w:rsidRDefault="00C756D6" w:rsidP="00C756D6"/>
    <w:p w14:paraId="2FF088C5" w14:textId="21C241FF" w:rsidR="00C756D6" w:rsidRPr="00C74FF4" w:rsidRDefault="00453410" w:rsidP="00C756D6">
      <w:pPr>
        <w:pStyle w:val="AmNumberTabs"/>
      </w:pPr>
      <w:r w:rsidRPr="00C74FF4">
        <w:t>Sprememba</w:t>
      </w:r>
      <w:r w:rsidR="00C756D6" w:rsidRPr="00C74FF4">
        <w:tab/>
      </w:r>
      <w:r w:rsidR="00C756D6" w:rsidRPr="00C74FF4">
        <w:tab/>
        <w:t>42</w:t>
      </w:r>
    </w:p>
    <w:p w14:paraId="39BBBFFD" w14:textId="77777777" w:rsidR="00C756D6" w:rsidRPr="00C74FF4" w:rsidRDefault="00C756D6" w:rsidP="00C756D6">
      <w:pPr>
        <w:pStyle w:val="NormalBold12b"/>
      </w:pPr>
      <w:r w:rsidRPr="00C74FF4">
        <w:t>Predlog uredbe</w:t>
      </w:r>
    </w:p>
    <w:p w14:paraId="72C11F41" w14:textId="77777777" w:rsidR="00C756D6" w:rsidRPr="00C74FF4" w:rsidRDefault="00C756D6" w:rsidP="00C756D6">
      <w:pPr>
        <w:pStyle w:val="NormalBold"/>
      </w:pPr>
      <w:r w:rsidRPr="00C74FF4">
        <w:t>Člen 12 – odstavek 5 – točka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ED65CB6" w14:textId="77777777" w:rsidTr="007A2D45">
        <w:trPr>
          <w:trHeight w:hRule="exact" w:val="240"/>
          <w:jc w:val="center"/>
        </w:trPr>
        <w:tc>
          <w:tcPr>
            <w:tcW w:w="9752" w:type="dxa"/>
            <w:gridSpan w:val="2"/>
            <w:tcBorders>
              <w:top w:val="nil"/>
              <w:left w:val="nil"/>
              <w:bottom w:val="nil"/>
              <w:right w:val="nil"/>
            </w:tcBorders>
          </w:tcPr>
          <w:p w14:paraId="75D8F25A" w14:textId="77777777" w:rsidR="00C756D6" w:rsidRPr="00C74FF4" w:rsidRDefault="00C756D6" w:rsidP="007A2D45"/>
        </w:tc>
      </w:tr>
      <w:tr w:rsidR="00C756D6" w:rsidRPr="00C74FF4" w14:paraId="360EBC68" w14:textId="77777777" w:rsidTr="007A2D45">
        <w:trPr>
          <w:trHeight w:val="240"/>
          <w:jc w:val="center"/>
        </w:trPr>
        <w:tc>
          <w:tcPr>
            <w:tcW w:w="4876" w:type="dxa"/>
            <w:tcBorders>
              <w:top w:val="nil"/>
              <w:left w:val="nil"/>
              <w:bottom w:val="nil"/>
              <w:right w:val="nil"/>
            </w:tcBorders>
          </w:tcPr>
          <w:p w14:paraId="20AF68E4"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457C434" w14:textId="788B95A6" w:rsidR="00C756D6" w:rsidRPr="00C74FF4" w:rsidRDefault="00453410" w:rsidP="007A2D45">
            <w:pPr>
              <w:pStyle w:val="AmColumnHeading"/>
            </w:pPr>
            <w:r w:rsidRPr="00C74FF4">
              <w:t>Sprememba</w:t>
            </w:r>
          </w:p>
        </w:tc>
      </w:tr>
      <w:tr w:rsidR="00C756D6" w:rsidRPr="00C74FF4" w14:paraId="053C22B0" w14:textId="77777777" w:rsidTr="007A2D45">
        <w:trPr>
          <w:jc w:val="center"/>
        </w:trPr>
        <w:tc>
          <w:tcPr>
            <w:tcW w:w="4876" w:type="dxa"/>
            <w:tcBorders>
              <w:top w:val="nil"/>
              <w:left w:val="nil"/>
              <w:bottom w:val="nil"/>
              <w:right w:val="nil"/>
            </w:tcBorders>
          </w:tcPr>
          <w:p w14:paraId="6E5EC07D" w14:textId="77777777" w:rsidR="00C756D6" w:rsidRPr="00C74FF4" w:rsidRDefault="00C756D6" w:rsidP="007A2D45">
            <w:pPr>
              <w:pStyle w:val="Normal6a"/>
            </w:pPr>
            <w:r w:rsidRPr="00C74FF4">
              <w:t>(e)</w:t>
            </w:r>
            <w:r w:rsidRPr="00C74FF4">
              <w:tab/>
              <w:t>zagotavljanje ustreznega in pravočasnega usklajevanja med različnimi organi znotraj Agencije, tudi v zvezi z morebitnimi razhajanji med njihovimi znanstvenimi mnenji</w:t>
            </w:r>
            <w:r w:rsidRPr="00C74FF4">
              <w:rPr>
                <w:b/>
                <w:i/>
              </w:rPr>
              <w:t>, v skladu s členom 45</w:t>
            </w:r>
            <w:r w:rsidRPr="00C74FF4">
              <w:t>;</w:t>
            </w:r>
          </w:p>
        </w:tc>
        <w:tc>
          <w:tcPr>
            <w:tcW w:w="4876" w:type="dxa"/>
            <w:tcBorders>
              <w:top w:val="nil"/>
              <w:left w:val="nil"/>
              <w:bottom w:val="nil"/>
              <w:right w:val="nil"/>
            </w:tcBorders>
          </w:tcPr>
          <w:p w14:paraId="440B6C07" w14:textId="77777777" w:rsidR="00C756D6" w:rsidRPr="00C74FF4" w:rsidRDefault="00C756D6" w:rsidP="007A2D45">
            <w:pPr>
              <w:pStyle w:val="Normal6a"/>
            </w:pPr>
            <w:r w:rsidRPr="00C74FF4">
              <w:t>(e)</w:t>
            </w:r>
            <w:r w:rsidRPr="00C74FF4">
              <w:tab/>
              <w:t>zagotavljanje ustreznega in pravočasnega usklajevanja med različnimi organi znotraj Agencije, tudi v zvezi z morebitnimi razhajanji med njihovimi znanstvenimi mnenji;</w:t>
            </w:r>
          </w:p>
        </w:tc>
      </w:tr>
    </w:tbl>
    <w:p w14:paraId="6F0B5AC1" w14:textId="77777777" w:rsidR="00C756D6" w:rsidRPr="00C74FF4" w:rsidRDefault="00C756D6" w:rsidP="00C756D6"/>
    <w:p w14:paraId="21A58D62" w14:textId="7373F8B7" w:rsidR="00C756D6" w:rsidRPr="00C74FF4" w:rsidRDefault="00453410" w:rsidP="00C756D6">
      <w:pPr>
        <w:pStyle w:val="AmNumberTabs"/>
      </w:pPr>
      <w:r w:rsidRPr="00C74FF4">
        <w:t>Sprememba</w:t>
      </w:r>
      <w:r w:rsidR="00C756D6" w:rsidRPr="00C74FF4">
        <w:tab/>
      </w:r>
      <w:r w:rsidR="00C756D6" w:rsidRPr="00C74FF4">
        <w:tab/>
        <w:t>43</w:t>
      </w:r>
    </w:p>
    <w:p w14:paraId="672DB866" w14:textId="77777777" w:rsidR="00C756D6" w:rsidRPr="00C74FF4" w:rsidRDefault="00C756D6" w:rsidP="00C756D6">
      <w:pPr>
        <w:pStyle w:val="NormalBold12b"/>
      </w:pPr>
      <w:r w:rsidRPr="00C74FF4">
        <w:t>Predlog uredbe</w:t>
      </w:r>
    </w:p>
    <w:p w14:paraId="60080C0D" w14:textId="77777777" w:rsidR="00C756D6" w:rsidRPr="00C74FF4" w:rsidRDefault="00C756D6" w:rsidP="00C756D6">
      <w:pPr>
        <w:pStyle w:val="NormalBold"/>
      </w:pPr>
      <w:r w:rsidRPr="00C74FF4">
        <w:t>Člen 12 – odstavek 5 – točka e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F2B54A2" w14:textId="77777777" w:rsidTr="007A2D45">
        <w:trPr>
          <w:trHeight w:hRule="exact" w:val="240"/>
          <w:jc w:val="center"/>
        </w:trPr>
        <w:tc>
          <w:tcPr>
            <w:tcW w:w="9752" w:type="dxa"/>
            <w:gridSpan w:val="2"/>
            <w:tcBorders>
              <w:top w:val="nil"/>
              <w:left w:val="nil"/>
              <w:bottom w:val="nil"/>
              <w:right w:val="nil"/>
            </w:tcBorders>
          </w:tcPr>
          <w:p w14:paraId="2FC33740" w14:textId="77777777" w:rsidR="00C756D6" w:rsidRPr="00C74FF4" w:rsidRDefault="00C756D6" w:rsidP="007A2D45"/>
        </w:tc>
      </w:tr>
      <w:tr w:rsidR="00C756D6" w:rsidRPr="00C74FF4" w14:paraId="11222088" w14:textId="77777777" w:rsidTr="007A2D45">
        <w:trPr>
          <w:trHeight w:val="240"/>
          <w:jc w:val="center"/>
        </w:trPr>
        <w:tc>
          <w:tcPr>
            <w:tcW w:w="4876" w:type="dxa"/>
            <w:tcBorders>
              <w:top w:val="nil"/>
              <w:left w:val="nil"/>
              <w:bottom w:val="nil"/>
              <w:right w:val="nil"/>
            </w:tcBorders>
          </w:tcPr>
          <w:p w14:paraId="6C5AC881"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1CAEE3A" w14:textId="41A885EA" w:rsidR="00C756D6" w:rsidRPr="00C74FF4" w:rsidRDefault="00453410" w:rsidP="007A2D45">
            <w:pPr>
              <w:pStyle w:val="AmColumnHeading"/>
            </w:pPr>
            <w:r w:rsidRPr="00C74FF4">
              <w:t>Sprememba</w:t>
            </w:r>
          </w:p>
        </w:tc>
      </w:tr>
      <w:tr w:rsidR="00C756D6" w:rsidRPr="00C74FF4" w14:paraId="46AAE79C" w14:textId="77777777" w:rsidTr="007A2D45">
        <w:trPr>
          <w:jc w:val="center"/>
        </w:trPr>
        <w:tc>
          <w:tcPr>
            <w:tcW w:w="4876" w:type="dxa"/>
            <w:tcBorders>
              <w:top w:val="nil"/>
              <w:left w:val="nil"/>
              <w:bottom w:val="nil"/>
              <w:right w:val="nil"/>
            </w:tcBorders>
          </w:tcPr>
          <w:p w14:paraId="6546C5D0" w14:textId="77777777" w:rsidR="00C756D6" w:rsidRPr="00C74FF4" w:rsidRDefault="00C756D6" w:rsidP="007A2D45">
            <w:pPr>
              <w:pStyle w:val="Normal6a"/>
            </w:pPr>
          </w:p>
        </w:tc>
        <w:tc>
          <w:tcPr>
            <w:tcW w:w="4876" w:type="dxa"/>
            <w:tcBorders>
              <w:top w:val="nil"/>
              <w:left w:val="nil"/>
              <w:bottom w:val="nil"/>
              <w:right w:val="nil"/>
            </w:tcBorders>
          </w:tcPr>
          <w:p w14:paraId="671FB68B" w14:textId="77777777" w:rsidR="00C756D6" w:rsidRPr="00C74FF4" w:rsidRDefault="00C756D6" w:rsidP="007A2D45">
            <w:pPr>
              <w:pStyle w:val="Normal6a"/>
            </w:pPr>
            <w:r w:rsidRPr="00C74FF4">
              <w:rPr>
                <w:b/>
                <w:i/>
              </w:rPr>
              <w:t>(</w:t>
            </w:r>
            <w:proofErr w:type="spellStart"/>
            <w:r w:rsidRPr="00C74FF4">
              <w:rPr>
                <w:b/>
                <w:i/>
              </w:rPr>
              <w:t>ea</w:t>
            </w:r>
            <w:proofErr w:type="spellEnd"/>
            <w:r w:rsidRPr="00C74FF4">
              <w:rPr>
                <w:b/>
                <w:i/>
              </w:rPr>
              <w:t>)</w:t>
            </w:r>
            <w:r w:rsidRPr="00C74FF4">
              <w:tab/>
            </w:r>
            <w:r w:rsidRPr="00C74FF4">
              <w:rPr>
                <w:b/>
                <w:i/>
              </w:rPr>
              <w:t>zagotavljanje ustreznega in pravočasnega usklajevanja z drugimi organi Unije, tudi v zvezi z morebitnimi razhajanji med znanstvenimi mnenji iz člena 45;</w:t>
            </w:r>
          </w:p>
        </w:tc>
      </w:tr>
    </w:tbl>
    <w:p w14:paraId="258421D7" w14:textId="77777777" w:rsidR="00C756D6" w:rsidRPr="00C74FF4" w:rsidRDefault="00C756D6" w:rsidP="00C756D6"/>
    <w:p w14:paraId="59130A99" w14:textId="4B70DE64" w:rsidR="00C756D6" w:rsidRPr="00C74FF4" w:rsidRDefault="00453410" w:rsidP="00C756D6">
      <w:pPr>
        <w:pStyle w:val="AmNumberTabs"/>
      </w:pPr>
      <w:r w:rsidRPr="00C74FF4">
        <w:t>Sprememba</w:t>
      </w:r>
      <w:r w:rsidR="00C756D6" w:rsidRPr="00C74FF4">
        <w:tab/>
      </w:r>
      <w:r w:rsidR="00C756D6" w:rsidRPr="00C74FF4">
        <w:tab/>
        <w:t>44</w:t>
      </w:r>
    </w:p>
    <w:p w14:paraId="4A8A7316" w14:textId="77777777" w:rsidR="00C756D6" w:rsidRPr="00C74FF4" w:rsidRDefault="00C756D6" w:rsidP="00C756D6">
      <w:pPr>
        <w:pStyle w:val="NormalBold12b"/>
      </w:pPr>
      <w:r w:rsidRPr="00C74FF4">
        <w:t>Predlog uredbe</w:t>
      </w:r>
    </w:p>
    <w:p w14:paraId="3C6DF539" w14:textId="77777777" w:rsidR="00C756D6" w:rsidRPr="00C74FF4" w:rsidRDefault="00C756D6" w:rsidP="00C756D6">
      <w:pPr>
        <w:pStyle w:val="NormalBold"/>
      </w:pPr>
      <w:r w:rsidRPr="00C74FF4">
        <w:t>Člen 12 – odstavek 5 – točka h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AB614DF" w14:textId="77777777" w:rsidTr="007A2D45">
        <w:trPr>
          <w:trHeight w:hRule="exact" w:val="240"/>
          <w:jc w:val="center"/>
        </w:trPr>
        <w:tc>
          <w:tcPr>
            <w:tcW w:w="9752" w:type="dxa"/>
            <w:gridSpan w:val="2"/>
            <w:tcBorders>
              <w:top w:val="nil"/>
              <w:left w:val="nil"/>
              <w:bottom w:val="nil"/>
              <w:right w:val="nil"/>
            </w:tcBorders>
          </w:tcPr>
          <w:p w14:paraId="61656A91" w14:textId="77777777" w:rsidR="00C756D6" w:rsidRPr="00C74FF4" w:rsidRDefault="00C756D6" w:rsidP="007A2D45"/>
        </w:tc>
      </w:tr>
      <w:tr w:rsidR="00C756D6" w:rsidRPr="00C74FF4" w14:paraId="438FE7B8" w14:textId="77777777" w:rsidTr="007A2D45">
        <w:trPr>
          <w:trHeight w:val="240"/>
          <w:jc w:val="center"/>
        </w:trPr>
        <w:tc>
          <w:tcPr>
            <w:tcW w:w="4876" w:type="dxa"/>
            <w:tcBorders>
              <w:top w:val="nil"/>
              <w:left w:val="nil"/>
              <w:bottom w:val="nil"/>
              <w:right w:val="nil"/>
            </w:tcBorders>
          </w:tcPr>
          <w:p w14:paraId="064B5A79"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3DA94EC" w14:textId="47F109DC" w:rsidR="00C756D6" w:rsidRPr="00C74FF4" w:rsidRDefault="00453410" w:rsidP="007A2D45">
            <w:pPr>
              <w:pStyle w:val="AmColumnHeading"/>
            </w:pPr>
            <w:r w:rsidRPr="00C74FF4">
              <w:t>Sprememba</w:t>
            </w:r>
          </w:p>
        </w:tc>
      </w:tr>
      <w:tr w:rsidR="00C756D6" w:rsidRPr="00C74FF4" w14:paraId="78B1F7BD" w14:textId="77777777" w:rsidTr="007A2D45">
        <w:trPr>
          <w:jc w:val="center"/>
        </w:trPr>
        <w:tc>
          <w:tcPr>
            <w:tcW w:w="4876" w:type="dxa"/>
            <w:tcBorders>
              <w:top w:val="nil"/>
              <w:left w:val="nil"/>
              <w:bottom w:val="nil"/>
              <w:right w:val="nil"/>
            </w:tcBorders>
          </w:tcPr>
          <w:p w14:paraId="02B94A59" w14:textId="77777777" w:rsidR="00C756D6" w:rsidRPr="00C74FF4" w:rsidRDefault="00C756D6" w:rsidP="007A2D45">
            <w:pPr>
              <w:pStyle w:val="Normal6a"/>
            </w:pPr>
          </w:p>
        </w:tc>
        <w:tc>
          <w:tcPr>
            <w:tcW w:w="4876" w:type="dxa"/>
            <w:tcBorders>
              <w:top w:val="nil"/>
              <w:left w:val="nil"/>
              <w:bottom w:val="nil"/>
              <w:right w:val="nil"/>
            </w:tcBorders>
          </w:tcPr>
          <w:p w14:paraId="1965FD45" w14:textId="77777777" w:rsidR="00C756D6" w:rsidRPr="00C74FF4" w:rsidRDefault="00C756D6" w:rsidP="007A2D45">
            <w:pPr>
              <w:pStyle w:val="Normal6a"/>
            </w:pPr>
            <w:r w:rsidRPr="00C74FF4">
              <w:rPr>
                <w:b/>
                <w:i/>
              </w:rPr>
              <w:t>(ha)</w:t>
            </w:r>
            <w:r w:rsidRPr="00C74FF4">
              <w:tab/>
            </w:r>
            <w:r w:rsidRPr="00C74FF4">
              <w:rPr>
                <w:b/>
                <w:i/>
              </w:rPr>
              <w:t xml:space="preserve">zagotavljanje ustreznega in pravočasnega odziva na poročila o poskusih pritiska ali neprimernega vplivanja na podlagi člena 19, točka (3a); </w:t>
            </w:r>
            <w:r w:rsidRPr="00C74FF4">
              <w:rPr>
                <w:b/>
                <w:i/>
              </w:rPr>
              <w:lastRenderedPageBreak/>
              <w:t xml:space="preserve">zapis vseh teh poročil in odzivov se vključi v letno poročilo o dejavnostih iz točke (q) tega odstavka, in sicer se prijavitelji </w:t>
            </w:r>
            <w:proofErr w:type="spellStart"/>
            <w:r w:rsidRPr="00C74FF4">
              <w:rPr>
                <w:b/>
                <w:i/>
              </w:rPr>
              <w:t>anonimizirajo</w:t>
            </w:r>
            <w:proofErr w:type="spellEnd"/>
            <w:r w:rsidRPr="00C74FF4">
              <w:rPr>
                <w:b/>
                <w:i/>
              </w:rPr>
              <w:t>;</w:t>
            </w:r>
          </w:p>
        </w:tc>
      </w:tr>
    </w:tbl>
    <w:p w14:paraId="5E79FCED" w14:textId="77777777" w:rsidR="00C756D6" w:rsidRPr="00C74FF4" w:rsidRDefault="00C756D6" w:rsidP="00C756D6"/>
    <w:p w14:paraId="08E90643" w14:textId="717768F4" w:rsidR="00C756D6" w:rsidRPr="00C74FF4" w:rsidRDefault="00453410" w:rsidP="00C756D6">
      <w:pPr>
        <w:pStyle w:val="AmNumberTabs"/>
      </w:pPr>
      <w:r w:rsidRPr="00C74FF4">
        <w:t>Sprememba</w:t>
      </w:r>
      <w:r w:rsidR="00C756D6" w:rsidRPr="00C74FF4">
        <w:tab/>
      </w:r>
      <w:r w:rsidR="00C756D6" w:rsidRPr="00C74FF4">
        <w:tab/>
        <w:t>45</w:t>
      </w:r>
    </w:p>
    <w:p w14:paraId="6EA1FCF9" w14:textId="77777777" w:rsidR="00C756D6" w:rsidRPr="00C74FF4" w:rsidRDefault="00C756D6" w:rsidP="00C756D6">
      <w:pPr>
        <w:pStyle w:val="NormalBold12b"/>
      </w:pPr>
      <w:r w:rsidRPr="00C74FF4">
        <w:t>Predlog uredbe</w:t>
      </w:r>
    </w:p>
    <w:p w14:paraId="5772C4FB" w14:textId="77777777" w:rsidR="00C756D6" w:rsidRPr="00C74FF4" w:rsidRDefault="00C756D6" w:rsidP="00C756D6">
      <w:pPr>
        <w:pStyle w:val="NormalBold"/>
      </w:pPr>
      <w:r w:rsidRPr="00C74FF4">
        <w:t>Člen 12 – odstavek 5 – točka p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C1BBCFD" w14:textId="77777777" w:rsidTr="007A2D45">
        <w:trPr>
          <w:trHeight w:hRule="exact" w:val="240"/>
          <w:jc w:val="center"/>
        </w:trPr>
        <w:tc>
          <w:tcPr>
            <w:tcW w:w="9752" w:type="dxa"/>
            <w:gridSpan w:val="2"/>
            <w:tcBorders>
              <w:top w:val="nil"/>
              <w:left w:val="nil"/>
              <w:bottom w:val="nil"/>
              <w:right w:val="nil"/>
            </w:tcBorders>
          </w:tcPr>
          <w:p w14:paraId="68FBBA02" w14:textId="77777777" w:rsidR="00C756D6" w:rsidRPr="00C74FF4" w:rsidRDefault="00C756D6" w:rsidP="007A2D45"/>
        </w:tc>
      </w:tr>
      <w:tr w:rsidR="00C756D6" w:rsidRPr="00C74FF4" w14:paraId="39029A65" w14:textId="77777777" w:rsidTr="007A2D45">
        <w:trPr>
          <w:trHeight w:val="240"/>
          <w:jc w:val="center"/>
        </w:trPr>
        <w:tc>
          <w:tcPr>
            <w:tcW w:w="4876" w:type="dxa"/>
            <w:tcBorders>
              <w:top w:val="nil"/>
              <w:left w:val="nil"/>
              <w:bottom w:val="nil"/>
              <w:right w:val="nil"/>
            </w:tcBorders>
          </w:tcPr>
          <w:p w14:paraId="6F2DFCB7"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244EB45" w14:textId="2CCF76F6" w:rsidR="00C756D6" w:rsidRPr="00C74FF4" w:rsidRDefault="00453410" w:rsidP="007A2D45">
            <w:pPr>
              <w:pStyle w:val="AmColumnHeading"/>
            </w:pPr>
            <w:r w:rsidRPr="00C74FF4">
              <w:t>Sprememba</w:t>
            </w:r>
          </w:p>
        </w:tc>
      </w:tr>
      <w:tr w:rsidR="00C756D6" w:rsidRPr="00C74FF4" w14:paraId="3D9B2785" w14:textId="77777777" w:rsidTr="007A2D45">
        <w:trPr>
          <w:jc w:val="center"/>
        </w:trPr>
        <w:tc>
          <w:tcPr>
            <w:tcW w:w="4876" w:type="dxa"/>
            <w:tcBorders>
              <w:top w:val="nil"/>
              <w:left w:val="nil"/>
              <w:bottom w:val="nil"/>
              <w:right w:val="nil"/>
            </w:tcBorders>
          </w:tcPr>
          <w:p w14:paraId="33E9F6D9" w14:textId="77777777" w:rsidR="00C756D6" w:rsidRPr="00C74FF4" w:rsidRDefault="00C756D6" w:rsidP="007A2D45">
            <w:pPr>
              <w:pStyle w:val="Normal6a"/>
            </w:pPr>
          </w:p>
        </w:tc>
        <w:tc>
          <w:tcPr>
            <w:tcW w:w="4876" w:type="dxa"/>
            <w:tcBorders>
              <w:top w:val="nil"/>
              <w:left w:val="nil"/>
              <w:bottom w:val="nil"/>
              <w:right w:val="nil"/>
            </w:tcBorders>
          </w:tcPr>
          <w:p w14:paraId="31AFBAB9" w14:textId="77777777" w:rsidR="00C756D6" w:rsidRPr="00C74FF4" w:rsidRDefault="00C756D6" w:rsidP="007A2D45">
            <w:pPr>
              <w:pStyle w:val="Normal6a"/>
            </w:pPr>
            <w:r w:rsidRPr="00C74FF4">
              <w:rPr>
                <w:b/>
                <w:i/>
              </w:rPr>
              <w:t>(pa)</w:t>
            </w:r>
            <w:r w:rsidRPr="00C74FF4">
              <w:tab/>
            </w:r>
            <w:r w:rsidRPr="00C74FF4">
              <w:rPr>
                <w:b/>
                <w:i/>
              </w:rPr>
              <w:t>imenovanje predstavnika Agencije v projektni skupini iz člena 44;</w:t>
            </w:r>
          </w:p>
        </w:tc>
      </w:tr>
    </w:tbl>
    <w:p w14:paraId="0447EAC4" w14:textId="77777777" w:rsidR="00C756D6" w:rsidRPr="00C74FF4" w:rsidRDefault="00C756D6" w:rsidP="00C756D6"/>
    <w:p w14:paraId="560625B0" w14:textId="3CF46A98" w:rsidR="00C756D6" w:rsidRPr="00C74FF4" w:rsidRDefault="00453410" w:rsidP="00C756D6">
      <w:pPr>
        <w:pStyle w:val="AmNumberTabs"/>
      </w:pPr>
      <w:r w:rsidRPr="00C74FF4">
        <w:t>Sprememba</w:t>
      </w:r>
      <w:r w:rsidR="00C756D6" w:rsidRPr="00C74FF4">
        <w:tab/>
      </w:r>
      <w:r w:rsidR="00C756D6" w:rsidRPr="00C74FF4">
        <w:tab/>
        <w:t>46</w:t>
      </w:r>
    </w:p>
    <w:p w14:paraId="44E0AB87" w14:textId="77777777" w:rsidR="00C756D6" w:rsidRPr="00C74FF4" w:rsidRDefault="00C756D6" w:rsidP="00C756D6">
      <w:pPr>
        <w:pStyle w:val="NormalBold12b"/>
      </w:pPr>
      <w:r w:rsidRPr="00C74FF4">
        <w:t>Predlog uredbe</w:t>
      </w:r>
    </w:p>
    <w:p w14:paraId="7A2124AB" w14:textId="77777777" w:rsidR="00C756D6" w:rsidRPr="00C74FF4" w:rsidRDefault="00C756D6" w:rsidP="00C756D6">
      <w:pPr>
        <w:pStyle w:val="NormalBold"/>
      </w:pPr>
      <w:r w:rsidRPr="00C74FF4">
        <w:t>Člen 12 – odstavek 6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AFC2B96" w14:textId="77777777" w:rsidTr="007A2D45">
        <w:trPr>
          <w:trHeight w:hRule="exact" w:val="240"/>
          <w:jc w:val="center"/>
        </w:trPr>
        <w:tc>
          <w:tcPr>
            <w:tcW w:w="9752" w:type="dxa"/>
            <w:gridSpan w:val="2"/>
            <w:tcBorders>
              <w:top w:val="nil"/>
              <w:left w:val="nil"/>
              <w:bottom w:val="nil"/>
              <w:right w:val="nil"/>
            </w:tcBorders>
          </w:tcPr>
          <w:p w14:paraId="6488B106" w14:textId="77777777" w:rsidR="00C756D6" w:rsidRPr="00C74FF4" w:rsidRDefault="00C756D6" w:rsidP="007A2D45"/>
        </w:tc>
      </w:tr>
      <w:tr w:rsidR="00C756D6" w:rsidRPr="00C74FF4" w14:paraId="1009F72C" w14:textId="77777777" w:rsidTr="007A2D45">
        <w:trPr>
          <w:trHeight w:val="240"/>
          <w:jc w:val="center"/>
        </w:trPr>
        <w:tc>
          <w:tcPr>
            <w:tcW w:w="4876" w:type="dxa"/>
            <w:tcBorders>
              <w:top w:val="nil"/>
              <w:left w:val="nil"/>
              <w:bottom w:val="nil"/>
              <w:right w:val="nil"/>
            </w:tcBorders>
          </w:tcPr>
          <w:p w14:paraId="672115B9"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B4B3A56" w14:textId="25ADE103" w:rsidR="00C756D6" w:rsidRPr="00C74FF4" w:rsidRDefault="00453410" w:rsidP="007A2D45">
            <w:pPr>
              <w:pStyle w:val="AmColumnHeading"/>
            </w:pPr>
            <w:r w:rsidRPr="00C74FF4">
              <w:t>Sprememba</w:t>
            </w:r>
          </w:p>
        </w:tc>
      </w:tr>
      <w:tr w:rsidR="00C756D6" w:rsidRPr="00C74FF4" w14:paraId="3B7E1F46" w14:textId="77777777" w:rsidTr="007A2D45">
        <w:trPr>
          <w:jc w:val="center"/>
        </w:trPr>
        <w:tc>
          <w:tcPr>
            <w:tcW w:w="4876" w:type="dxa"/>
            <w:tcBorders>
              <w:top w:val="nil"/>
              <w:left w:val="nil"/>
              <w:bottom w:val="nil"/>
              <w:right w:val="nil"/>
            </w:tcBorders>
          </w:tcPr>
          <w:p w14:paraId="695C0542" w14:textId="77777777" w:rsidR="00C756D6" w:rsidRPr="00C74FF4" w:rsidRDefault="00C756D6" w:rsidP="007A2D45">
            <w:pPr>
              <w:pStyle w:val="Normal6a"/>
            </w:pPr>
          </w:p>
        </w:tc>
        <w:tc>
          <w:tcPr>
            <w:tcW w:w="4876" w:type="dxa"/>
            <w:tcBorders>
              <w:top w:val="nil"/>
              <w:left w:val="nil"/>
              <w:bottom w:val="nil"/>
              <w:right w:val="nil"/>
            </w:tcBorders>
          </w:tcPr>
          <w:p w14:paraId="0A42B09D" w14:textId="77777777" w:rsidR="00C756D6" w:rsidRPr="00C74FF4" w:rsidRDefault="00C756D6" w:rsidP="007A2D45">
            <w:pPr>
              <w:pStyle w:val="Normal6a"/>
            </w:pPr>
            <w:r w:rsidRPr="00C74FF4">
              <w:rPr>
                <w:b/>
                <w:i/>
              </w:rPr>
              <w:t>6a.</w:t>
            </w:r>
            <w:r w:rsidRPr="00C74FF4">
              <w:tab/>
            </w:r>
            <w:r w:rsidRPr="00C74FF4">
              <w:rPr>
                <w:b/>
                <w:i/>
              </w:rPr>
              <w:t>Izvršni direktor zagotovi psihološko zdravo delovno okolje, tako da ustrezno upošteva ukrepe, ki ugodno vplivajo na duševno zdravje pri delu.</w:t>
            </w:r>
          </w:p>
        </w:tc>
      </w:tr>
    </w:tbl>
    <w:p w14:paraId="708288A8" w14:textId="77777777" w:rsidR="00C756D6" w:rsidRPr="00C74FF4" w:rsidRDefault="00C756D6" w:rsidP="00C756D6"/>
    <w:p w14:paraId="5AC19921" w14:textId="36A5DE0C" w:rsidR="00C756D6" w:rsidRPr="00C74FF4" w:rsidRDefault="00453410" w:rsidP="00C756D6">
      <w:pPr>
        <w:pStyle w:val="AmNumberTabs"/>
      </w:pPr>
      <w:r w:rsidRPr="00C74FF4">
        <w:t>Sprememba</w:t>
      </w:r>
      <w:r w:rsidR="00C756D6" w:rsidRPr="00C74FF4">
        <w:tab/>
      </w:r>
      <w:r w:rsidR="00C756D6" w:rsidRPr="00C74FF4">
        <w:tab/>
        <w:t>47</w:t>
      </w:r>
    </w:p>
    <w:p w14:paraId="501C69D1" w14:textId="77777777" w:rsidR="00C756D6" w:rsidRPr="00C74FF4" w:rsidRDefault="00C756D6" w:rsidP="00C756D6">
      <w:pPr>
        <w:pStyle w:val="NormalBold12b"/>
      </w:pPr>
      <w:r w:rsidRPr="00C74FF4">
        <w:t>Predlog uredbe</w:t>
      </w:r>
    </w:p>
    <w:p w14:paraId="6D14672A" w14:textId="77777777" w:rsidR="00C756D6" w:rsidRPr="00C74FF4" w:rsidRDefault="00C756D6" w:rsidP="00C756D6">
      <w:pPr>
        <w:pStyle w:val="NormalBold"/>
      </w:pPr>
      <w:r w:rsidRPr="00C74FF4">
        <w:t>Člen 13 – odstavek 2 – točka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CE25825" w14:textId="77777777" w:rsidTr="007A2D45">
        <w:trPr>
          <w:trHeight w:hRule="exact" w:val="240"/>
          <w:jc w:val="center"/>
        </w:trPr>
        <w:tc>
          <w:tcPr>
            <w:tcW w:w="9752" w:type="dxa"/>
            <w:gridSpan w:val="2"/>
            <w:tcBorders>
              <w:top w:val="nil"/>
              <w:left w:val="nil"/>
              <w:bottom w:val="nil"/>
              <w:right w:val="nil"/>
            </w:tcBorders>
          </w:tcPr>
          <w:p w14:paraId="42C6BA35" w14:textId="77777777" w:rsidR="00C756D6" w:rsidRPr="00C74FF4" w:rsidRDefault="00C756D6" w:rsidP="007A2D45"/>
        </w:tc>
      </w:tr>
      <w:tr w:rsidR="00C756D6" w:rsidRPr="00C74FF4" w14:paraId="006F1FC4" w14:textId="77777777" w:rsidTr="007A2D45">
        <w:trPr>
          <w:trHeight w:val="240"/>
          <w:jc w:val="center"/>
        </w:trPr>
        <w:tc>
          <w:tcPr>
            <w:tcW w:w="4876" w:type="dxa"/>
            <w:tcBorders>
              <w:top w:val="nil"/>
              <w:left w:val="nil"/>
              <w:bottom w:val="nil"/>
              <w:right w:val="nil"/>
            </w:tcBorders>
          </w:tcPr>
          <w:p w14:paraId="725C7BEC"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10B0FEF" w14:textId="18C7CDC0" w:rsidR="00C756D6" w:rsidRPr="00C74FF4" w:rsidRDefault="00453410" w:rsidP="007A2D45">
            <w:pPr>
              <w:pStyle w:val="AmColumnHeading"/>
            </w:pPr>
            <w:r w:rsidRPr="00C74FF4">
              <w:t>Sprememba</w:t>
            </w:r>
          </w:p>
        </w:tc>
      </w:tr>
      <w:tr w:rsidR="00C756D6" w:rsidRPr="00C74FF4" w14:paraId="6EFC710F" w14:textId="77777777" w:rsidTr="007A2D45">
        <w:trPr>
          <w:jc w:val="center"/>
        </w:trPr>
        <w:tc>
          <w:tcPr>
            <w:tcW w:w="4876" w:type="dxa"/>
            <w:tcBorders>
              <w:top w:val="nil"/>
              <w:left w:val="nil"/>
              <w:bottom w:val="nil"/>
              <w:right w:val="nil"/>
            </w:tcBorders>
          </w:tcPr>
          <w:p w14:paraId="422250CF" w14:textId="77777777" w:rsidR="00C756D6" w:rsidRPr="00C74FF4" w:rsidRDefault="00C756D6" w:rsidP="007A2D45">
            <w:pPr>
              <w:pStyle w:val="Normal6a"/>
            </w:pPr>
            <w:r w:rsidRPr="00C74FF4">
              <w:t>(b)</w:t>
            </w:r>
            <w:r w:rsidRPr="00C74FF4">
              <w:tab/>
              <w:t xml:space="preserve">vseh drugih zadevah, ki niso zajete že v odstavku 1 ali odstavku 2(a), v zvezi z nevarnostmi, tveganji in varno uporabo </w:t>
            </w:r>
            <w:r w:rsidRPr="00C74FF4">
              <w:rPr>
                <w:b/>
                <w:i/>
              </w:rPr>
              <w:t>kemijskih</w:t>
            </w:r>
            <w:r w:rsidRPr="00C74FF4">
              <w:t xml:space="preserve"> snovi kot takih, v zmeseh ali izdelkih, kot je opredeljeno v odstavkih 1, 2 in 3 člena 3 Uredbe (ES) št. 1907/2006.</w:t>
            </w:r>
          </w:p>
        </w:tc>
        <w:tc>
          <w:tcPr>
            <w:tcW w:w="4876" w:type="dxa"/>
            <w:tcBorders>
              <w:top w:val="nil"/>
              <w:left w:val="nil"/>
              <w:bottom w:val="nil"/>
              <w:right w:val="nil"/>
            </w:tcBorders>
          </w:tcPr>
          <w:p w14:paraId="3982EE4A" w14:textId="77777777" w:rsidR="00C756D6" w:rsidRPr="00C74FF4" w:rsidRDefault="00C756D6" w:rsidP="007A2D45">
            <w:pPr>
              <w:pStyle w:val="Normal6a"/>
            </w:pPr>
            <w:r w:rsidRPr="00C74FF4">
              <w:t>(b)</w:t>
            </w:r>
            <w:r w:rsidRPr="00C74FF4">
              <w:tab/>
              <w:t>vseh drugih zadevah, ki niso zajete že v odstavku 1 ali odstavku 2(a), v zvezi z nevarnostmi, tveganji in varno uporabo snovi kot takih, v zmeseh ali izdelkih, kot je opredeljeno v odstavkih 1, 2 in 3 člena 3 Uredbe (ES) št. 1907/2006.</w:t>
            </w:r>
          </w:p>
        </w:tc>
      </w:tr>
    </w:tbl>
    <w:p w14:paraId="658A4708" w14:textId="77777777" w:rsidR="00C756D6" w:rsidRPr="00C74FF4" w:rsidRDefault="00C756D6" w:rsidP="00C756D6"/>
    <w:p w14:paraId="04D3DE0B" w14:textId="0A94D569" w:rsidR="00C756D6" w:rsidRPr="00C74FF4" w:rsidRDefault="00453410" w:rsidP="00C756D6">
      <w:pPr>
        <w:pStyle w:val="AmNumberTabs"/>
      </w:pPr>
      <w:r w:rsidRPr="00C74FF4">
        <w:t>Sprememba</w:t>
      </w:r>
      <w:r w:rsidR="00C756D6" w:rsidRPr="00C74FF4">
        <w:tab/>
      </w:r>
      <w:r w:rsidR="00C756D6" w:rsidRPr="00C74FF4">
        <w:tab/>
        <w:t>48</w:t>
      </w:r>
    </w:p>
    <w:p w14:paraId="4EFA0132" w14:textId="77777777" w:rsidR="00C756D6" w:rsidRPr="00C74FF4" w:rsidRDefault="00C756D6" w:rsidP="00C756D6">
      <w:pPr>
        <w:pStyle w:val="NormalBold12b"/>
      </w:pPr>
      <w:r w:rsidRPr="00C74FF4">
        <w:t>Predlog uredbe</w:t>
      </w:r>
    </w:p>
    <w:p w14:paraId="680CB3A7" w14:textId="77777777" w:rsidR="00C756D6" w:rsidRPr="00C74FF4" w:rsidRDefault="00C756D6" w:rsidP="00C756D6">
      <w:pPr>
        <w:pStyle w:val="NormalBold"/>
      </w:pPr>
      <w:r w:rsidRPr="00C74FF4">
        <w:t>Člen 13 – odstavek 2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93BF5A1" w14:textId="77777777" w:rsidTr="007A2D45">
        <w:trPr>
          <w:trHeight w:hRule="exact" w:val="240"/>
          <w:jc w:val="center"/>
        </w:trPr>
        <w:tc>
          <w:tcPr>
            <w:tcW w:w="9752" w:type="dxa"/>
            <w:gridSpan w:val="2"/>
            <w:tcBorders>
              <w:top w:val="nil"/>
              <w:left w:val="nil"/>
              <w:bottom w:val="nil"/>
              <w:right w:val="nil"/>
            </w:tcBorders>
          </w:tcPr>
          <w:p w14:paraId="4A54FB5D" w14:textId="77777777" w:rsidR="00C756D6" w:rsidRPr="00C74FF4" w:rsidRDefault="00C756D6" w:rsidP="007A2D45"/>
        </w:tc>
      </w:tr>
      <w:tr w:rsidR="00C756D6" w:rsidRPr="00C74FF4" w14:paraId="36898E9E" w14:textId="77777777" w:rsidTr="007A2D45">
        <w:trPr>
          <w:trHeight w:val="240"/>
          <w:jc w:val="center"/>
        </w:trPr>
        <w:tc>
          <w:tcPr>
            <w:tcW w:w="4876" w:type="dxa"/>
            <w:tcBorders>
              <w:top w:val="nil"/>
              <w:left w:val="nil"/>
              <w:bottom w:val="nil"/>
              <w:right w:val="nil"/>
            </w:tcBorders>
          </w:tcPr>
          <w:p w14:paraId="4C4AE8F8" w14:textId="77777777" w:rsidR="00C756D6" w:rsidRPr="00C74FF4" w:rsidRDefault="00C756D6" w:rsidP="007A2D45">
            <w:pPr>
              <w:pStyle w:val="AmColumnHeading"/>
            </w:pPr>
            <w:r w:rsidRPr="00C74FF4">
              <w:lastRenderedPageBreak/>
              <w:t>Besedilo, ki ga predlaga Komisija</w:t>
            </w:r>
          </w:p>
        </w:tc>
        <w:tc>
          <w:tcPr>
            <w:tcW w:w="4876" w:type="dxa"/>
            <w:tcBorders>
              <w:top w:val="nil"/>
              <w:left w:val="nil"/>
              <w:bottom w:val="nil"/>
              <w:right w:val="nil"/>
            </w:tcBorders>
          </w:tcPr>
          <w:p w14:paraId="70D856DF" w14:textId="49204926" w:rsidR="00C756D6" w:rsidRPr="00C74FF4" w:rsidRDefault="00453410" w:rsidP="007A2D45">
            <w:pPr>
              <w:pStyle w:val="AmColumnHeading"/>
            </w:pPr>
            <w:r w:rsidRPr="00C74FF4">
              <w:t>Sprememba</w:t>
            </w:r>
          </w:p>
        </w:tc>
      </w:tr>
      <w:tr w:rsidR="00C756D6" w:rsidRPr="00C74FF4" w14:paraId="6C9249B1" w14:textId="77777777" w:rsidTr="007A2D45">
        <w:trPr>
          <w:jc w:val="center"/>
        </w:trPr>
        <w:tc>
          <w:tcPr>
            <w:tcW w:w="4876" w:type="dxa"/>
            <w:tcBorders>
              <w:top w:val="nil"/>
              <w:left w:val="nil"/>
              <w:bottom w:val="nil"/>
              <w:right w:val="nil"/>
            </w:tcBorders>
          </w:tcPr>
          <w:p w14:paraId="56310290" w14:textId="77777777" w:rsidR="00C756D6" w:rsidRPr="00C74FF4" w:rsidRDefault="00C756D6" w:rsidP="007A2D45">
            <w:pPr>
              <w:pStyle w:val="Normal6a"/>
            </w:pPr>
          </w:p>
        </w:tc>
        <w:tc>
          <w:tcPr>
            <w:tcW w:w="4876" w:type="dxa"/>
            <w:tcBorders>
              <w:top w:val="nil"/>
              <w:left w:val="nil"/>
              <w:bottom w:val="nil"/>
              <w:right w:val="nil"/>
            </w:tcBorders>
          </w:tcPr>
          <w:p w14:paraId="313C2CE0" w14:textId="77777777" w:rsidR="00C756D6" w:rsidRPr="00C74FF4" w:rsidRDefault="00C756D6" w:rsidP="007A2D45">
            <w:pPr>
              <w:pStyle w:val="Normal6a"/>
            </w:pPr>
            <w:r w:rsidRPr="00C74FF4">
              <w:rPr>
                <w:b/>
                <w:i/>
              </w:rPr>
              <w:t>2a.</w:t>
            </w:r>
            <w:r w:rsidRPr="00C74FF4">
              <w:tab/>
            </w:r>
            <w:r w:rsidRPr="00C74FF4">
              <w:rPr>
                <w:b/>
                <w:i/>
              </w:rPr>
              <w:t>Odbori poleg nalog iz odstavka 1 na zahtevo izvršnega direktorja:</w:t>
            </w:r>
          </w:p>
        </w:tc>
      </w:tr>
      <w:tr w:rsidR="00C756D6" w:rsidRPr="00C74FF4" w14:paraId="688DC7C8" w14:textId="77777777" w:rsidTr="007A2D45">
        <w:trPr>
          <w:jc w:val="center"/>
        </w:trPr>
        <w:tc>
          <w:tcPr>
            <w:tcW w:w="4876" w:type="dxa"/>
            <w:tcBorders>
              <w:top w:val="nil"/>
              <w:left w:val="nil"/>
              <w:bottom w:val="nil"/>
              <w:right w:val="nil"/>
            </w:tcBorders>
          </w:tcPr>
          <w:p w14:paraId="4321ED9B" w14:textId="77777777" w:rsidR="00C756D6" w:rsidRPr="00C74FF4" w:rsidRDefault="00C756D6" w:rsidP="007A2D45">
            <w:pPr>
              <w:pStyle w:val="Normal6a"/>
            </w:pPr>
          </w:p>
        </w:tc>
        <w:tc>
          <w:tcPr>
            <w:tcW w:w="4876" w:type="dxa"/>
            <w:tcBorders>
              <w:top w:val="nil"/>
              <w:left w:val="nil"/>
              <w:bottom w:val="nil"/>
              <w:right w:val="nil"/>
            </w:tcBorders>
          </w:tcPr>
          <w:p w14:paraId="07A53924" w14:textId="77777777" w:rsidR="00C756D6" w:rsidRPr="00C74FF4" w:rsidRDefault="00C756D6" w:rsidP="007A2D45">
            <w:pPr>
              <w:pStyle w:val="Normal6a"/>
            </w:pPr>
            <w:r w:rsidRPr="00C74FF4">
              <w:rPr>
                <w:b/>
                <w:i/>
              </w:rPr>
              <w:t>(a) zagotavljajo tehnično in znanstveno podporo ukrepom za izboljšano sodelovanje med Unijo, državami članicami, mednarodnimi organizacijami in tretjimi državami pri znanstvenih in tehničnih vprašanjih, ki so povezana z varnostjo snovi, ter dejavno sodelujejo pri tehnični pomoči in dejavnostih usposabljanja za smotrno ravnanje s kemikalijami v državah v razvoju;</w:t>
            </w:r>
          </w:p>
        </w:tc>
      </w:tr>
      <w:tr w:rsidR="00C756D6" w:rsidRPr="00C74FF4" w14:paraId="3F9F0FC3" w14:textId="77777777" w:rsidTr="007A2D45">
        <w:trPr>
          <w:jc w:val="center"/>
        </w:trPr>
        <w:tc>
          <w:tcPr>
            <w:tcW w:w="4876" w:type="dxa"/>
            <w:tcBorders>
              <w:top w:val="nil"/>
              <w:left w:val="nil"/>
              <w:bottom w:val="nil"/>
              <w:right w:val="nil"/>
            </w:tcBorders>
          </w:tcPr>
          <w:p w14:paraId="22363C38" w14:textId="77777777" w:rsidR="00C756D6" w:rsidRPr="00C74FF4" w:rsidRDefault="00C756D6" w:rsidP="007A2D45">
            <w:pPr>
              <w:pStyle w:val="Normal6a"/>
            </w:pPr>
          </w:p>
        </w:tc>
        <w:tc>
          <w:tcPr>
            <w:tcW w:w="4876" w:type="dxa"/>
            <w:tcBorders>
              <w:top w:val="nil"/>
              <w:left w:val="nil"/>
              <w:bottom w:val="nil"/>
              <w:right w:val="nil"/>
            </w:tcBorders>
          </w:tcPr>
          <w:p w14:paraId="15B0EDCA" w14:textId="77777777" w:rsidR="00C756D6" w:rsidRPr="00C74FF4" w:rsidRDefault="00C756D6" w:rsidP="007A2D45">
            <w:pPr>
              <w:pStyle w:val="Normal6a"/>
            </w:pPr>
            <w:r w:rsidRPr="00C74FF4">
              <w:rPr>
                <w:b/>
                <w:i/>
              </w:rPr>
              <w:t>(b) pripravijo mnenje o drugih vidikih, povezanih z varnostjo snovi, tako samostojno kot v zmeseh ali izdelkih.</w:t>
            </w:r>
          </w:p>
        </w:tc>
      </w:tr>
    </w:tbl>
    <w:p w14:paraId="542C7A37" w14:textId="77777777" w:rsidR="00C756D6" w:rsidRPr="00C74FF4" w:rsidRDefault="00C756D6" w:rsidP="00C756D6"/>
    <w:p w14:paraId="495969AB" w14:textId="678349F7" w:rsidR="00C756D6" w:rsidRPr="00C74FF4" w:rsidRDefault="00453410" w:rsidP="00C756D6">
      <w:pPr>
        <w:pStyle w:val="AmNumberTabs"/>
      </w:pPr>
      <w:r w:rsidRPr="00C74FF4">
        <w:t>Sprememba</w:t>
      </w:r>
      <w:r w:rsidR="00C756D6" w:rsidRPr="00C74FF4">
        <w:tab/>
      </w:r>
      <w:r w:rsidR="00C756D6" w:rsidRPr="00C74FF4">
        <w:tab/>
        <w:t>49</w:t>
      </w:r>
    </w:p>
    <w:p w14:paraId="0637AF39" w14:textId="77777777" w:rsidR="00C756D6" w:rsidRPr="00C74FF4" w:rsidRDefault="00C756D6" w:rsidP="00C756D6">
      <w:pPr>
        <w:pStyle w:val="NormalBold12b"/>
      </w:pPr>
      <w:r w:rsidRPr="00C74FF4">
        <w:t>Predlog uredbe</w:t>
      </w:r>
    </w:p>
    <w:p w14:paraId="2149D8FA" w14:textId="77777777" w:rsidR="00C756D6" w:rsidRPr="00C74FF4" w:rsidRDefault="00C756D6" w:rsidP="00C756D6">
      <w:pPr>
        <w:pStyle w:val="NormalBold"/>
      </w:pPr>
      <w:r w:rsidRPr="00C74FF4">
        <w:t>Člen 13 – odstavek 2 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41E58268" w14:textId="77777777" w:rsidTr="007A2D45">
        <w:trPr>
          <w:trHeight w:hRule="exact" w:val="240"/>
          <w:jc w:val="center"/>
        </w:trPr>
        <w:tc>
          <w:tcPr>
            <w:tcW w:w="9752" w:type="dxa"/>
            <w:gridSpan w:val="2"/>
            <w:tcBorders>
              <w:top w:val="nil"/>
              <w:left w:val="nil"/>
              <w:bottom w:val="nil"/>
              <w:right w:val="nil"/>
            </w:tcBorders>
          </w:tcPr>
          <w:p w14:paraId="2915BC4C" w14:textId="77777777" w:rsidR="00C756D6" w:rsidRPr="00C74FF4" w:rsidRDefault="00C756D6" w:rsidP="007A2D45"/>
        </w:tc>
      </w:tr>
      <w:tr w:rsidR="00C756D6" w:rsidRPr="00C74FF4" w14:paraId="6ACE4FC9" w14:textId="77777777" w:rsidTr="007A2D45">
        <w:trPr>
          <w:trHeight w:val="240"/>
          <w:jc w:val="center"/>
        </w:trPr>
        <w:tc>
          <w:tcPr>
            <w:tcW w:w="4876" w:type="dxa"/>
            <w:tcBorders>
              <w:top w:val="nil"/>
              <w:left w:val="nil"/>
              <w:bottom w:val="nil"/>
              <w:right w:val="nil"/>
            </w:tcBorders>
          </w:tcPr>
          <w:p w14:paraId="1CC89E9C"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7797D71" w14:textId="12489031" w:rsidR="00C756D6" w:rsidRPr="00C74FF4" w:rsidRDefault="00453410" w:rsidP="007A2D45">
            <w:pPr>
              <w:pStyle w:val="AmColumnHeading"/>
            </w:pPr>
            <w:r w:rsidRPr="00C74FF4">
              <w:t>Sprememba</w:t>
            </w:r>
          </w:p>
        </w:tc>
      </w:tr>
      <w:tr w:rsidR="00C756D6" w:rsidRPr="00C74FF4" w14:paraId="760E35D3" w14:textId="77777777" w:rsidTr="007A2D45">
        <w:trPr>
          <w:jc w:val="center"/>
        </w:trPr>
        <w:tc>
          <w:tcPr>
            <w:tcW w:w="4876" w:type="dxa"/>
            <w:tcBorders>
              <w:top w:val="nil"/>
              <w:left w:val="nil"/>
              <w:bottom w:val="nil"/>
              <w:right w:val="nil"/>
            </w:tcBorders>
          </w:tcPr>
          <w:p w14:paraId="07D7B5E7" w14:textId="77777777" w:rsidR="00C756D6" w:rsidRPr="00C74FF4" w:rsidRDefault="00C756D6" w:rsidP="007A2D45">
            <w:pPr>
              <w:pStyle w:val="Normal6a"/>
            </w:pPr>
          </w:p>
        </w:tc>
        <w:tc>
          <w:tcPr>
            <w:tcW w:w="4876" w:type="dxa"/>
            <w:tcBorders>
              <w:top w:val="nil"/>
              <w:left w:val="nil"/>
              <w:bottom w:val="nil"/>
              <w:right w:val="nil"/>
            </w:tcBorders>
          </w:tcPr>
          <w:p w14:paraId="796A1756" w14:textId="77777777" w:rsidR="00C756D6" w:rsidRPr="00C74FF4" w:rsidRDefault="00C756D6" w:rsidP="007A2D45">
            <w:pPr>
              <w:pStyle w:val="Normal6a"/>
            </w:pPr>
            <w:r w:rsidRPr="00C74FF4">
              <w:rPr>
                <w:b/>
                <w:i/>
              </w:rPr>
              <w:t>2b.</w:t>
            </w:r>
            <w:r w:rsidRPr="00C74FF4">
              <w:tab/>
            </w:r>
            <w:r w:rsidRPr="00C74FF4">
              <w:rPr>
                <w:b/>
                <w:i/>
              </w:rPr>
              <w:t>Evropski parlament ali država članica lahko predloži zahtevo za znanstveno mnenje Agencije o zadevah, ki sodijo v njeno pristojnost. Zahtevi se priložijo osnovne informacije, ki pojasnjujejo znanstveno vprašanje, ki ga je treba obravnavati, in interes Unije.</w:t>
            </w:r>
          </w:p>
        </w:tc>
      </w:tr>
      <w:tr w:rsidR="00C756D6" w:rsidRPr="00C74FF4" w14:paraId="19EE5C62" w14:textId="77777777" w:rsidTr="007A2D45">
        <w:trPr>
          <w:jc w:val="center"/>
        </w:trPr>
        <w:tc>
          <w:tcPr>
            <w:tcW w:w="4876" w:type="dxa"/>
            <w:tcBorders>
              <w:top w:val="nil"/>
              <w:left w:val="nil"/>
              <w:bottom w:val="nil"/>
              <w:right w:val="nil"/>
            </w:tcBorders>
          </w:tcPr>
          <w:p w14:paraId="1A33DBF6" w14:textId="77777777" w:rsidR="00C756D6" w:rsidRPr="00C74FF4" w:rsidRDefault="00C756D6" w:rsidP="007A2D45">
            <w:pPr>
              <w:pStyle w:val="Normal6a"/>
            </w:pPr>
          </w:p>
        </w:tc>
        <w:tc>
          <w:tcPr>
            <w:tcW w:w="4876" w:type="dxa"/>
            <w:tcBorders>
              <w:top w:val="nil"/>
              <w:left w:val="nil"/>
              <w:bottom w:val="nil"/>
              <w:right w:val="nil"/>
            </w:tcBorders>
          </w:tcPr>
          <w:p w14:paraId="528A2D08" w14:textId="77777777" w:rsidR="00C756D6" w:rsidRPr="00C74FF4" w:rsidRDefault="00C756D6" w:rsidP="007A2D45">
            <w:pPr>
              <w:pStyle w:val="Normal6a"/>
            </w:pPr>
            <w:r w:rsidRPr="00C74FF4">
              <w:rPr>
                <w:b/>
                <w:i/>
              </w:rPr>
              <w:t>Agencija lahko zahtevo za mnenje v posvetovanju z institucijo ali državo članico oziroma državami članicami, ki so jo predložile, zavrne ali predlaga spremembe. Evropskemu parlamentu ali državi članici oziroma državam članicam, ki so zahtevo predložile, se sporočijo razlogi za zavrnitev.</w:t>
            </w:r>
          </w:p>
        </w:tc>
      </w:tr>
    </w:tbl>
    <w:p w14:paraId="685AD239" w14:textId="77777777" w:rsidR="00C756D6" w:rsidRPr="00C74FF4" w:rsidRDefault="00C756D6" w:rsidP="00C756D6"/>
    <w:p w14:paraId="7F3FBE81" w14:textId="46A6D759" w:rsidR="00C756D6" w:rsidRPr="00C74FF4" w:rsidRDefault="00453410" w:rsidP="00C756D6">
      <w:pPr>
        <w:pStyle w:val="AmNumberTabs"/>
      </w:pPr>
      <w:r w:rsidRPr="00C74FF4">
        <w:t>Sprememba</w:t>
      </w:r>
      <w:r w:rsidR="00C756D6" w:rsidRPr="00C74FF4">
        <w:tab/>
      </w:r>
      <w:r w:rsidR="00C756D6" w:rsidRPr="00C74FF4">
        <w:tab/>
        <w:t>50</w:t>
      </w:r>
    </w:p>
    <w:p w14:paraId="4B7C46FC" w14:textId="77777777" w:rsidR="00C756D6" w:rsidRPr="00C74FF4" w:rsidRDefault="00C756D6" w:rsidP="00C756D6">
      <w:pPr>
        <w:pStyle w:val="NormalBold12b"/>
      </w:pPr>
      <w:r w:rsidRPr="00C74FF4">
        <w:t>Predlog uredbe</w:t>
      </w:r>
    </w:p>
    <w:p w14:paraId="79BC0F94" w14:textId="77777777" w:rsidR="00C756D6" w:rsidRPr="00C74FF4" w:rsidRDefault="00C756D6" w:rsidP="00C756D6">
      <w:pPr>
        <w:pStyle w:val="NormalBold"/>
      </w:pPr>
      <w:r w:rsidRPr="00C74FF4">
        <w:t>Člen 13 – odstavek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4C25BEA2" w14:textId="77777777" w:rsidTr="007A2D45">
        <w:trPr>
          <w:trHeight w:hRule="exact" w:val="240"/>
          <w:jc w:val="center"/>
        </w:trPr>
        <w:tc>
          <w:tcPr>
            <w:tcW w:w="9752" w:type="dxa"/>
            <w:gridSpan w:val="2"/>
            <w:tcBorders>
              <w:top w:val="nil"/>
              <w:left w:val="nil"/>
              <w:bottom w:val="nil"/>
              <w:right w:val="nil"/>
            </w:tcBorders>
          </w:tcPr>
          <w:p w14:paraId="3EAE9F65" w14:textId="77777777" w:rsidR="00C756D6" w:rsidRPr="00C74FF4" w:rsidRDefault="00C756D6" w:rsidP="007A2D45"/>
        </w:tc>
      </w:tr>
      <w:tr w:rsidR="00C756D6" w:rsidRPr="00C74FF4" w14:paraId="661076D2" w14:textId="77777777" w:rsidTr="007A2D45">
        <w:trPr>
          <w:trHeight w:val="240"/>
          <w:jc w:val="center"/>
        </w:trPr>
        <w:tc>
          <w:tcPr>
            <w:tcW w:w="4876" w:type="dxa"/>
            <w:tcBorders>
              <w:top w:val="nil"/>
              <w:left w:val="nil"/>
              <w:bottom w:val="nil"/>
              <w:right w:val="nil"/>
            </w:tcBorders>
          </w:tcPr>
          <w:p w14:paraId="5F0F17A1" w14:textId="77777777" w:rsidR="00C756D6" w:rsidRPr="00C74FF4" w:rsidRDefault="00C756D6" w:rsidP="007A2D45">
            <w:pPr>
              <w:pStyle w:val="AmColumnHeading"/>
            </w:pPr>
            <w:r w:rsidRPr="00C74FF4">
              <w:lastRenderedPageBreak/>
              <w:t>Besedilo, ki ga predlaga Komisija</w:t>
            </w:r>
          </w:p>
        </w:tc>
        <w:tc>
          <w:tcPr>
            <w:tcW w:w="4876" w:type="dxa"/>
            <w:tcBorders>
              <w:top w:val="nil"/>
              <w:left w:val="nil"/>
              <w:bottom w:val="nil"/>
              <w:right w:val="nil"/>
            </w:tcBorders>
          </w:tcPr>
          <w:p w14:paraId="610A5FF7" w14:textId="638DBE62" w:rsidR="00C756D6" w:rsidRPr="00C74FF4" w:rsidRDefault="00453410" w:rsidP="007A2D45">
            <w:pPr>
              <w:pStyle w:val="AmColumnHeading"/>
            </w:pPr>
            <w:r w:rsidRPr="00C74FF4">
              <w:t>Sprememba</w:t>
            </w:r>
          </w:p>
        </w:tc>
      </w:tr>
      <w:tr w:rsidR="00C756D6" w:rsidRPr="00C74FF4" w14:paraId="63D03AAC" w14:textId="77777777" w:rsidTr="007A2D45">
        <w:trPr>
          <w:jc w:val="center"/>
        </w:trPr>
        <w:tc>
          <w:tcPr>
            <w:tcW w:w="4876" w:type="dxa"/>
            <w:tcBorders>
              <w:top w:val="nil"/>
              <w:left w:val="nil"/>
              <w:bottom w:val="nil"/>
              <w:right w:val="nil"/>
            </w:tcBorders>
          </w:tcPr>
          <w:p w14:paraId="20AB4C4E" w14:textId="77777777" w:rsidR="00C756D6" w:rsidRPr="00C74FF4" w:rsidRDefault="00C756D6" w:rsidP="007A2D45">
            <w:pPr>
              <w:pStyle w:val="Normal6a"/>
            </w:pPr>
            <w:r w:rsidRPr="00C74FF4">
              <w:t>3.</w:t>
            </w:r>
            <w:r w:rsidRPr="00C74FF4">
              <w:tab/>
              <w:t xml:space="preserve">Število </w:t>
            </w:r>
            <w:r w:rsidRPr="00C74FF4">
              <w:rPr>
                <w:b/>
                <w:i/>
              </w:rPr>
              <w:t>takih</w:t>
            </w:r>
            <w:r w:rsidRPr="00C74FF4">
              <w:t xml:space="preserve"> znanstvenih mnenj, ki jih je treba predložiti, in roke za njihovo predložitev vsako leto določita Komisija in Agencija.</w:t>
            </w:r>
          </w:p>
        </w:tc>
        <w:tc>
          <w:tcPr>
            <w:tcW w:w="4876" w:type="dxa"/>
            <w:tcBorders>
              <w:top w:val="nil"/>
              <w:left w:val="nil"/>
              <w:bottom w:val="nil"/>
              <w:right w:val="nil"/>
            </w:tcBorders>
          </w:tcPr>
          <w:p w14:paraId="669B0308" w14:textId="77777777" w:rsidR="00C756D6" w:rsidRPr="00C74FF4" w:rsidRDefault="00C756D6" w:rsidP="007A2D45">
            <w:pPr>
              <w:pStyle w:val="Normal6a"/>
            </w:pPr>
            <w:r w:rsidRPr="00C74FF4">
              <w:t>3.</w:t>
            </w:r>
            <w:r w:rsidRPr="00C74FF4">
              <w:tab/>
              <w:t xml:space="preserve">Število znanstvenih mnenj, ki jih je treba predložiti </w:t>
            </w:r>
            <w:r w:rsidRPr="00C74FF4">
              <w:rPr>
                <w:b/>
                <w:i/>
              </w:rPr>
              <w:t>na podlagi odstavka 2</w:t>
            </w:r>
            <w:r w:rsidRPr="00C74FF4">
              <w:t>, in roke za njihovo predložitev vsako leto določita Komisija in Agencija.</w:t>
            </w:r>
          </w:p>
        </w:tc>
      </w:tr>
    </w:tbl>
    <w:p w14:paraId="4667C07C" w14:textId="77777777" w:rsidR="00C756D6" w:rsidRPr="00C74FF4" w:rsidRDefault="00C756D6" w:rsidP="00C756D6"/>
    <w:p w14:paraId="15503362" w14:textId="1C387166" w:rsidR="00C756D6" w:rsidRPr="00C74FF4" w:rsidRDefault="00453410" w:rsidP="00C756D6">
      <w:pPr>
        <w:pStyle w:val="AmNumberTabs"/>
      </w:pPr>
      <w:r w:rsidRPr="00C74FF4">
        <w:t>Sprememba</w:t>
      </w:r>
      <w:r w:rsidR="00C756D6" w:rsidRPr="00C74FF4">
        <w:tab/>
      </w:r>
      <w:r w:rsidR="00C756D6" w:rsidRPr="00C74FF4">
        <w:tab/>
        <w:t>51</w:t>
      </w:r>
    </w:p>
    <w:p w14:paraId="40D00461" w14:textId="77777777" w:rsidR="00C756D6" w:rsidRPr="00C74FF4" w:rsidRDefault="00C756D6" w:rsidP="00C756D6">
      <w:pPr>
        <w:pStyle w:val="NormalBold12b"/>
      </w:pPr>
      <w:r w:rsidRPr="00C74FF4">
        <w:t>Predlog uredbe</w:t>
      </w:r>
    </w:p>
    <w:p w14:paraId="0744C58C" w14:textId="77777777" w:rsidR="00C756D6" w:rsidRPr="00C74FF4" w:rsidRDefault="00C756D6" w:rsidP="00C756D6">
      <w:pPr>
        <w:pStyle w:val="NormalBold"/>
      </w:pPr>
      <w:r w:rsidRPr="00C74FF4">
        <w:t>Člen 14 – odstavek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D3A6529" w14:textId="77777777" w:rsidTr="007A2D45">
        <w:trPr>
          <w:trHeight w:hRule="exact" w:val="240"/>
          <w:jc w:val="center"/>
        </w:trPr>
        <w:tc>
          <w:tcPr>
            <w:tcW w:w="9752" w:type="dxa"/>
            <w:gridSpan w:val="2"/>
            <w:tcBorders>
              <w:top w:val="nil"/>
              <w:left w:val="nil"/>
              <w:bottom w:val="nil"/>
              <w:right w:val="nil"/>
            </w:tcBorders>
          </w:tcPr>
          <w:p w14:paraId="745B4A32" w14:textId="77777777" w:rsidR="00C756D6" w:rsidRPr="00C74FF4" w:rsidRDefault="00C756D6" w:rsidP="007A2D45"/>
        </w:tc>
      </w:tr>
      <w:tr w:rsidR="00C756D6" w:rsidRPr="00C74FF4" w14:paraId="2A71E440" w14:textId="77777777" w:rsidTr="007A2D45">
        <w:trPr>
          <w:trHeight w:val="240"/>
          <w:jc w:val="center"/>
        </w:trPr>
        <w:tc>
          <w:tcPr>
            <w:tcW w:w="4876" w:type="dxa"/>
            <w:tcBorders>
              <w:top w:val="nil"/>
              <w:left w:val="nil"/>
              <w:bottom w:val="nil"/>
              <w:right w:val="nil"/>
            </w:tcBorders>
          </w:tcPr>
          <w:p w14:paraId="7447BF9E"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F8EF59F" w14:textId="3EC1F475" w:rsidR="00C756D6" w:rsidRPr="00C74FF4" w:rsidRDefault="00453410" w:rsidP="007A2D45">
            <w:pPr>
              <w:pStyle w:val="AmColumnHeading"/>
            </w:pPr>
            <w:r w:rsidRPr="00C74FF4">
              <w:t>Sprememba</w:t>
            </w:r>
          </w:p>
        </w:tc>
      </w:tr>
      <w:tr w:rsidR="00C756D6" w:rsidRPr="00C74FF4" w14:paraId="4372AFD4" w14:textId="77777777" w:rsidTr="007A2D45">
        <w:trPr>
          <w:jc w:val="center"/>
        </w:trPr>
        <w:tc>
          <w:tcPr>
            <w:tcW w:w="4876" w:type="dxa"/>
            <w:tcBorders>
              <w:top w:val="nil"/>
              <w:left w:val="nil"/>
              <w:bottom w:val="nil"/>
              <w:right w:val="nil"/>
            </w:tcBorders>
          </w:tcPr>
          <w:p w14:paraId="6E4E3F18" w14:textId="77777777" w:rsidR="00C756D6" w:rsidRPr="00C74FF4" w:rsidRDefault="00C756D6" w:rsidP="007A2D45">
            <w:pPr>
              <w:pStyle w:val="Normal6a"/>
            </w:pPr>
            <w:r w:rsidRPr="00C74FF4">
              <w:t>4.</w:t>
            </w:r>
            <w:r w:rsidRPr="00C74FF4">
              <w:tab/>
              <w:t xml:space="preserve">Vsaka država članica imenuje enega člana odbora BPC in lahko imenuje še enega nadomestnega člana Odbora za </w:t>
            </w:r>
            <w:proofErr w:type="spellStart"/>
            <w:r w:rsidRPr="00C74FF4">
              <w:t>biocidne</w:t>
            </w:r>
            <w:proofErr w:type="spellEnd"/>
            <w:r w:rsidRPr="00C74FF4">
              <w:t xml:space="preserve"> proizvode. Člani odbora BPC so imenovani na podlagi njihove vloge in izkušenj pri izvajanju nalog, dodeljenih odboru BPC</w:t>
            </w:r>
            <w:r w:rsidRPr="00C74FF4">
              <w:rPr>
                <w:b/>
                <w:i/>
              </w:rPr>
              <w:t>, in lahko delajo znotraj pristojnega organa</w:t>
            </w:r>
            <w:r w:rsidRPr="00C74FF4">
              <w:t>.</w:t>
            </w:r>
          </w:p>
        </w:tc>
        <w:tc>
          <w:tcPr>
            <w:tcW w:w="4876" w:type="dxa"/>
            <w:tcBorders>
              <w:top w:val="nil"/>
              <w:left w:val="nil"/>
              <w:bottom w:val="nil"/>
              <w:right w:val="nil"/>
            </w:tcBorders>
          </w:tcPr>
          <w:p w14:paraId="4AD75F60" w14:textId="77777777" w:rsidR="00C756D6" w:rsidRPr="00C74FF4" w:rsidRDefault="00C756D6" w:rsidP="007A2D45">
            <w:pPr>
              <w:pStyle w:val="Normal6a"/>
            </w:pPr>
            <w:r w:rsidRPr="00C74FF4">
              <w:t>4.</w:t>
            </w:r>
            <w:r w:rsidRPr="00C74FF4">
              <w:tab/>
              <w:t xml:space="preserve">Vsaka država članica imenuje enega člana odbora BPC in lahko imenuje še enega nadomestnega člana Odbora za </w:t>
            </w:r>
            <w:proofErr w:type="spellStart"/>
            <w:r w:rsidRPr="00C74FF4">
              <w:t>biocidne</w:t>
            </w:r>
            <w:proofErr w:type="spellEnd"/>
            <w:r w:rsidRPr="00C74FF4">
              <w:t xml:space="preserve"> proizvode. Člani odbora BPC so imenovani na podlagi njihove vloge in izkušenj pri izvajanju nalog, dodeljenih odboru BPC.</w:t>
            </w:r>
          </w:p>
        </w:tc>
      </w:tr>
    </w:tbl>
    <w:p w14:paraId="21D03C92" w14:textId="77777777" w:rsidR="00C756D6" w:rsidRPr="00C74FF4" w:rsidRDefault="00C756D6" w:rsidP="00C756D6"/>
    <w:p w14:paraId="4CB07DBD" w14:textId="7AFF70EE" w:rsidR="00C756D6" w:rsidRPr="00C74FF4" w:rsidRDefault="00453410" w:rsidP="00C756D6">
      <w:pPr>
        <w:pStyle w:val="AmNumberTabs"/>
      </w:pPr>
      <w:r w:rsidRPr="00C74FF4">
        <w:t>Sprememba</w:t>
      </w:r>
      <w:r w:rsidR="00C756D6" w:rsidRPr="00C74FF4">
        <w:tab/>
      </w:r>
      <w:r w:rsidR="00C756D6" w:rsidRPr="00C74FF4">
        <w:tab/>
        <w:t>52</w:t>
      </w:r>
    </w:p>
    <w:p w14:paraId="29D48731" w14:textId="77777777" w:rsidR="00C756D6" w:rsidRPr="00C74FF4" w:rsidRDefault="00C756D6" w:rsidP="00C756D6">
      <w:pPr>
        <w:pStyle w:val="NormalBold12b"/>
      </w:pPr>
      <w:r w:rsidRPr="00C74FF4">
        <w:t>Predlog uredbe</w:t>
      </w:r>
    </w:p>
    <w:p w14:paraId="595319DF" w14:textId="77777777" w:rsidR="00C756D6" w:rsidRPr="00C74FF4" w:rsidRDefault="00C756D6" w:rsidP="00C756D6">
      <w:pPr>
        <w:pStyle w:val="NormalBold"/>
      </w:pPr>
      <w:r w:rsidRPr="00C74FF4">
        <w:t>Člen 14 – odstavek 4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EB0505E" w14:textId="77777777" w:rsidTr="007A2D45">
        <w:trPr>
          <w:trHeight w:hRule="exact" w:val="240"/>
          <w:jc w:val="center"/>
        </w:trPr>
        <w:tc>
          <w:tcPr>
            <w:tcW w:w="9752" w:type="dxa"/>
            <w:gridSpan w:val="2"/>
            <w:tcBorders>
              <w:top w:val="nil"/>
              <w:left w:val="nil"/>
              <w:bottom w:val="nil"/>
              <w:right w:val="nil"/>
            </w:tcBorders>
          </w:tcPr>
          <w:p w14:paraId="64146D41" w14:textId="77777777" w:rsidR="00C756D6" w:rsidRPr="00C74FF4" w:rsidRDefault="00C756D6" w:rsidP="007A2D45"/>
        </w:tc>
      </w:tr>
      <w:tr w:rsidR="00C756D6" w:rsidRPr="00C74FF4" w14:paraId="5212443E" w14:textId="77777777" w:rsidTr="007A2D45">
        <w:trPr>
          <w:trHeight w:val="240"/>
          <w:jc w:val="center"/>
        </w:trPr>
        <w:tc>
          <w:tcPr>
            <w:tcW w:w="4876" w:type="dxa"/>
            <w:tcBorders>
              <w:top w:val="nil"/>
              <w:left w:val="nil"/>
              <w:bottom w:val="nil"/>
              <w:right w:val="nil"/>
            </w:tcBorders>
          </w:tcPr>
          <w:p w14:paraId="4D082CB8"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DA87160" w14:textId="6DAAF95D" w:rsidR="00C756D6" w:rsidRPr="00C74FF4" w:rsidRDefault="00453410" w:rsidP="007A2D45">
            <w:pPr>
              <w:pStyle w:val="AmColumnHeading"/>
            </w:pPr>
            <w:r w:rsidRPr="00C74FF4">
              <w:t>Sprememba</w:t>
            </w:r>
          </w:p>
        </w:tc>
      </w:tr>
      <w:tr w:rsidR="00C756D6" w:rsidRPr="00C74FF4" w14:paraId="1F31C560" w14:textId="77777777" w:rsidTr="007A2D45">
        <w:trPr>
          <w:jc w:val="center"/>
        </w:trPr>
        <w:tc>
          <w:tcPr>
            <w:tcW w:w="4876" w:type="dxa"/>
            <w:tcBorders>
              <w:top w:val="nil"/>
              <w:left w:val="nil"/>
              <w:bottom w:val="nil"/>
              <w:right w:val="nil"/>
            </w:tcBorders>
          </w:tcPr>
          <w:p w14:paraId="21D0EC98" w14:textId="77777777" w:rsidR="00C756D6" w:rsidRPr="00C74FF4" w:rsidRDefault="00C756D6" w:rsidP="007A2D45">
            <w:pPr>
              <w:pStyle w:val="Normal6a"/>
            </w:pPr>
          </w:p>
        </w:tc>
        <w:tc>
          <w:tcPr>
            <w:tcW w:w="4876" w:type="dxa"/>
            <w:tcBorders>
              <w:top w:val="nil"/>
              <w:left w:val="nil"/>
              <w:bottom w:val="nil"/>
              <w:right w:val="nil"/>
            </w:tcBorders>
          </w:tcPr>
          <w:p w14:paraId="67115689" w14:textId="77777777" w:rsidR="00C756D6" w:rsidRPr="00C74FF4" w:rsidRDefault="00C756D6" w:rsidP="007A2D45">
            <w:pPr>
              <w:pStyle w:val="Normal6a"/>
            </w:pPr>
            <w:r w:rsidRPr="00C74FF4">
              <w:rPr>
                <w:b/>
                <w:i/>
              </w:rPr>
              <w:t>4a.</w:t>
            </w:r>
            <w:r w:rsidRPr="00C74FF4">
              <w:tab/>
            </w:r>
            <w:r w:rsidRPr="00C74FF4">
              <w:rPr>
                <w:b/>
                <w:i/>
              </w:rPr>
              <w:t>Agencija državi članici na zahtevo pomaga pri iskanju kandidatov, ki bi jih lahko slednja imenovala v skladu z odstavkoma 1 in 2. Obveznost predlaganja kandidata pa ostane v pristojnosti držav članic.</w:t>
            </w:r>
          </w:p>
        </w:tc>
      </w:tr>
    </w:tbl>
    <w:p w14:paraId="536DB42A" w14:textId="77777777" w:rsidR="00C756D6" w:rsidRPr="00C74FF4" w:rsidRDefault="00C756D6" w:rsidP="00C756D6"/>
    <w:p w14:paraId="32A58341" w14:textId="0DFE4174" w:rsidR="00C756D6" w:rsidRPr="00C74FF4" w:rsidRDefault="00453410" w:rsidP="00C756D6">
      <w:pPr>
        <w:pStyle w:val="AmNumberTabs"/>
      </w:pPr>
      <w:r w:rsidRPr="00C74FF4">
        <w:t>Sprememba</w:t>
      </w:r>
      <w:r w:rsidR="00C756D6" w:rsidRPr="00C74FF4">
        <w:tab/>
      </w:r>
      <w:r w:rsidR="00C756D6" w:rsidRPr="00C74FF4">
        <w:tab/>
        <w:t>53</w:t>
      </w:r>
    </w:p>
    <w:p w14:paraId="12A91FD8" w14:textId="77777777" w:rsidR="00C756D6" w:rsidRPr="00C74FF4" w:rsidRDefault="00C756D6" w:rsidP="00C756D6">
      <w:pPr>
        <w:pStyle w:val="NormalBold12b"/>
      </w:pPr>
      <w:r w:rsidRPr="00C74FF4">
        <w:t>Predlog uredbe</w:t>
      </w:r>
    </w:p>
    <w:p w14:paraId="7D376307" w14:textId="77777777" w:rsidR="00C756D6" w:rsidRPr="00C74FF4" w:rsidRDefault="00C756D6" w:rsidP="00C756D6">
      <w:pPr>
        <w:pStyle w:val="NormalBold"/>
      </w:pPr>
      <w:r w:rsidRPr="00C74FF4">
        <w:t>Člen 14 – odstavek 5 – pododstavek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640AC7B" w14:textId="77777777" w:rsidTr="007A2D45">
        <w:trPr>
          <w:trHeight w:hRule="exact" w:val="240"/>
          <w:jc w:val="center"/>
        </w:trPr>
        <w:tc>
          <w:tcPr>
            <w:tcW w:w="9752" w:type="dxa"/>
            <w:gridSpan w:val="2"/>
            <w:tcBorders>
              <w:top w:val="nil"/>
              <w:left w:val="nil"/>
              <w:bottom w:val="nil"/>
              <w:right w:val="nil"/>
            </w:tcBorders>
          </w:tcPr>
          <w:p w14:paraId="50DF0146" w14:textId="77777777" w:rsidR="00C756D6" w:rsidRPr="00C74FF4" w:rsidRDefault="00C756D6" w:rsidP="007A2D45"/>
        </w:tc>
      </w:tr>
      <w:tr w:rsidR="00C756D6" w:rsidRPr="00C74FF4" w14:paraId="4C2513DC" w14:textId="77777777" w:rsidTr="007A2D45">
        <w:trPr>
          <w:trHeight w:val="240"/>
          <w:jc w:val="center"/>
        </w:trPr>
        <w:tc>
          <w:tcPr>
            <w:tcW w:w="4876" w:type="dxa"/>
            <w:tcBorders>
              <w:top w:val="nil"/>
              <w:left w:val="nil"/>
              <w:bottom w:val="nil"/>
              <w:right w:val="nil"/>
            </w:tcBorders>
          </w:tcPr>
          <w:p w14:paraId="4A259A30"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F99036C" w14:textId="1E32C48C" w:rsidR="00C756D6" w:rsidRPr="00C74FF4" w:rsidRDefault="00453410" w:rsidP="007A2D45">
            <w:pPr>
              <w:pStyle w:val="AmColumnHeading"/>
            </w:pPr>
            <w:r w:rsidRPr="00C74FF4">
              <w:t>Sprememba</w:t>
            </w:r>
          </w:p>
        </w:tc>
      </w:tr>
      <w:tr w:rsidR="00C756D6" w:rsidRPr="00C74FF4" w14:paraId="0E07A2EC" w14:textId="77777777" w:rsidTr="007A2D45">
        <w:trPr>
          <w:jc w:val="center"/>
        </w:trPr>
        <w:tc>
          <w:tcPr>
            <w:tcW w:w="4876" w:type="dxa"/>
            <w:tcBorders>
              <w:top w:val="nil"/>
              <w:left w:val="nil"/>
              <w:bottom w:val="nil"/>
              <w:right w:val="nil"/>
            </w:tcBorders>
          </w:tcPr>
          <w:p w14:paraId="4577BFA7" w14:textId="77777777" w:rsidR="00C756D6" w:rsidRPr="00C74FF4" w:rsidRDefault="00C756D6" w:rsidP="007A2D45">
            <w:pPr>
              <w:pStyle w:val="Normal6a"/>
            </w:pPr>
            <w:r w:rsidRPr="00C74FF4">
              <w:t xml:space="preserve">Člane odbora ZOVP imenuje upravni odbor s seznama primernih kandidatov, </w:t>
            </w:r>
            <w:r w:rsidRPr="00C74FF4">
              <w:rPr>
                <w:b/>
                <w:i/>
              </w:rPr>
              <w:t>sestavljenega</w:t>
            </w:r>
            <w:r w:rsidRPr="00C74FF4">
              <w:t xml:space="preserve"> na podlagi </w:t>
            </w:r>
            <w:r w:rsidRPr="00C74FF4">
              <w:rPr>
                <w:b/>
                <w:i/>
              </w:rPr>
              <w:t>razpisa</w:t>
            </w:r>
            <w:r w:rsidRPr="00C74FF4">
              <w:t xml:space="preserve"> za prijavo </w:t>
            </w:r>
            <w:r w:rsidRPr="00C74FF4">
              <w:lastRenderedPageBreak/>
              <w:t>interesa, ki ga objavi Agencija.</w:t>
            </w:r>
          </w:p>
        </w:tc>
        <w:tc>
          <w:tcPr>
            <w:tcW w:w="4876" w:type="dxa"/>
            <w:tcBorders>
              <w:top w:val="nil"/>
              <w:left w:val="nil"/>
              <w:bottom w:val="nil"/>
              <w:right w:val="nil"/>
            </w:tcBorders>
          </w:tcPr>
          <w:p w14:paraId="1E00569E" w14:textId="77777777" w:rsidR="00C756D6" w:rsidRPr="00C74FF4" w:rsidRDefault="00C756D6" w:rsidP="007A2D45">
            <w:pPr>
              <w:pStyle w:val="Normal6a"/>
            </w:pPr>
            <w:r w:rsidRPr="00C74FF4">
              <w:lastRenderedPageBreak/>
              <w:t xml:space="preserve">Člane odbora ZOVP </w:t>
            </w:r>
            <w:r w:rsidRPr="00C74FF4">
              <w:rPr>
                <w:b/>
                <w:i/>
              </w:rPr>
              <w:t>izbere in</w:t>
            </w:r>
            <w:r w:rsidRPr="00C74FF4">
              <w:t xml:space="preserve"> imenuje upravni odbor s seznama primernih kandidatov, </w:t>
            </w:r>
            <w:r w:rsidRPr="00C74FF4">
              <w:rPr>
                <w:b/>
                <w:i/>
              </w:rPr>
              <w:t>ki ga pripravi izvršni direktor. Seznam se pripravi</w:t>
            </w:r>
            <w:r w:rsidRPr="00C74FF4">
              <w:t xml:space="preserve"> na podlagi </w:t>
            </w:r>
            <w:r w:rsidRPr="00C74FF4">
              <w:rPr>
                <w:b/>
                <w:i/>
              </w:rPr>
              <w:t xml:space="preserve">prijav, </w:t>
            </w:r>
            <w:r w:rsidRPr="00C74FF4">
              <w:rPr>
                <w:b/>
                <w:i/>
              </w:rPr>
              <w:lastRenderedPageBreak/>
              <w:t>prejetih na razpis</w:t>
            </w:r>
            <w:r w:rsidRPr="00C74FF4">
              <w:t xml:space="preserve"> za prijavo interesa, ki ga objavi Agencija</w:t>
            </w:r>
            <w:r w:rsidRPr="00C74FF4">
              <w:rPr>
                <w:b/>
                <w:i/>
              </w:rPr>
              <w:t>, in vsebuje vsaj dvakratno število kandidatov, potrebnih za zapolnitev delovnih mest v odboru ZOVP, ter za vsako strokovno področje</w:t>
            </w:r>
            <w:r w:rsidRPr="00C74FF4">
              <w:t>.</w:t>
            </w:r>
          </w:p>
        </w:tc>
      </w:tr>
    </w:tbl>
    <w:p w14:paraId="56020210" w14:textId="77777777" w:rsidR="00C756D6" w:rsidRPr="00C74FF4" w:rsidRDefault="00C756D6" w:rsidP="00C756D6"/>
    <w:p w14:paraId="261600D9" w14:textId="640CFFA7" w:rsidR="00C756D6" w:rsidRPr="00C74FF4" w:rsidRDefault="00453410" w:rsidP="00C756D6">
      <w:pPr>
        <w:pStyle w:val="AmNumberTabs"/>
      </w:pPr>
      <w:r w:rsidRPr="00C74FF4">
        <w:t>Sprememba</w:t>
      </w:r>
      <w:r w:rsidR="00C756D6" w:rsidRPr="00C74FF4">
        <w:tab/>
      </w:r>
      <w:r w:rsidR="00C756D6" w:rsidRPr="00C74FF4">
        <w:tab/>
        <w:t>54</w:t>
      </w:r>
    </w:p>
    <w:p w14:paraId="352B40ED" w14:textId="77777777" w:rsidR="00C756D6" w:rsidRPr="00C74FF4" w:rsidRDefault="00C756D6" w:rsidP="00C756D6">
      <w:pPr>
        <w:pStyle w:val="NormalBold12b"/>
      </w:pPr>
      <w:r w:rsidRPr="00C74FF4">
        <w:t>Predlog uredbe</w:t>
      </w:r>
    </w:p>
    <w:p w14:paraId="5766917F" w14:textId="77777777" w:rsidR="00C756D6" w:rsidRPr="00C74FF4" w:rsidRDefault="00C756D6" w:rsidP="00C756D6">
      <w:pPr>
        <w:pStyle w:val="NormalBold"/>
      </w:pPr>
      <w:r w:rsidRPr="00C74FF4">
        <w:t>Člen 14 – odstavek 5 – pododstavek 2 – točka a – točka iv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C681476" w14:textId="77777777" w:rsidTr="007A2D45">
        <w:trPr>
          <w:trHeight w:hRule="exact" w:val="240"/>
          <w:jc w:val="center"/>
        </w:trPr>
        <w:tc>
          <w:tcPr>
            <w:tcW w:w="9752" w:type="dxa"/>
            <w:gridSpan w:val="2"/>
            <w:tcBorders>
              <w:top w:val="nil"/>
              <w:left w:val="nil"/>
              <w:bottom w:val="nil"/>
              <w:right w:val="nil"/>
            </w:tcBorders>
          </w:tcPr>
          <w:p w14:paraId="14E8A755" w14:textId="77777777" w:rsidR="00C756D6" w:rsidRPr="00C74FF4" w:rsidRDefault="00C756D6" w:rsidP="007A2D45"/>
        </w:tc>
      </w:tr>
      <w:tr w:rsidR="00C756D6" w:rsidRPr="00C74FF4" w14:paraId="7A2909CB" w14:textId="77777777" w:rsidTr="007A2D45">
        <w:trPr>
          <w:trHeight w:val="240"/>
          <w:jc w:val="center"/>
        </w:trPr>
        <w:tc>
          <w:tcPr>
            <w:tcW w:w="4876" w:type="dxa"/>
            <w:tcBorders>
              <w:top w:val="nil"/>
              <w:left w:val="nil"/>
              <w:bottom w:val="nil"/>
              <w:right w:val="nil"/>
            </w:tcBorders>
          </w:tcPr>
          <w:p w14:paraId="7FE5CFA0"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E5B2862" w14:textId="0065CF36" w:rsidR="00C756D6" w:rsidRPr="00C74FF4" w:rsidRDefault="00453410" w:rsidP="007A2D45">
            <w:pPr>
              <w:pStyle w:val="AmColumnHeading"/>
            </w:pPr>
            <w:r w:rsidRPr="00C74FF4">
              <w:t>Sprememba</w:t>
            </w:r>
          </w:p>
        </w:tc>
      </w:tr>
      <w:tr w:rsidR="00C756D6" w:rsidRPr="00C74FF4" w14:paraId="2A55E620" w14:textId="77777777" w:rsidTr="007A2D45">
        <w:trPr>
          <w:jc w:val="center"/>
        </w:trPr>
        <w:tc>
          <w:tcPr>
            <w:tcW w:w="4876" w:type="dxa"/>
            <w:tcBorders>
              <w:top w:val="nil"/>
              <w:left w:val="nil"/>
              <w:bottom w:val="nil"/>
              <w:right w:val="nil"/>
            </w:tcBorders>
          </w:tcPr>
          <w:p w14:paraId="1369BAEB" w14:textId="77777777" w:rsidR="00C756D6" w:rsidRPr="00C74FF4" w:rsidRDefault="00C756D6" w:rsidP="007A2D45">
            <w:pPr>
              <w:pStyle w:val="Normal6a"/>
            </w:pPr>
          </w:p>
        </w:tc>
        <w:tc>
          <w:tcPr>
            <w:tcW w:w="4876" w:type="dxa"/>
            <w:tcBorders>
              <w:top w:val="nil"/>
              <w:left w:val="nil"/>
              <w:bottom w:val="nil"/>
              <w:right w:val="nil"/>
            </w:tcBorders>
          </w:tcPr>
          <w:p w14:paraId="5A347ABF" w14:textId="77777777" w:rsidR="00C756D6" w:rsidRPr="00C74FF4" w:rsidRDefault="00C756D6" w:rsidP="007A2D45">
            <w:pPr>
              <w:pStyle w:val="Normal6a"/>
            </w:pPr>
            <w:r w:rsidRPr="00C74FF4">
              <w:rPr>
                <w:b/>
                <w:i/>
              </w:rPr>
              <w:t>(iva)</w:t>
            </w:r>
            <w:r w:rsidRPr="00C74FF4">
              <w:tab/>
            </w:r>
            <w:r w:rsidRPr="00C74FF4">
              <w:rPr>
                <w:b/>
                <w:i/>
              </w:rPr>
              <w:t xml:space="preserve">ocena varnosti </w:t>
            </w:r>
            <w:proofErr w:type="spellStart"/>
            <w:r w:rsidRPr="00C74FF4">
              <w:rPr>
                <w:b/>
                <w:i/>
              </w:rPr>
              <w:t>nanomaterialov</w:t>
            </w:r>
            <w:proofErr w:type="spellEnd"/>
            <w:r w:rsidRPr="00C74FF4">
              <w:rPr>
                <w:b/>
                <w:i/>
              </w:rPr>
              <w:t>;</w:t>
            </w:r>
          </w:p>
        </w:tc>
      </w:tr>
    </w:tbl>
    <w:p w14:paraId="3C6A3351" w14:textId="77777777" w:rsidR="00C756D6" w:rsidRPr="00C74FF4" w:rsidRDefault="00C756D6" w:rsidP="00C756D6"/>
    <w:p w14:paraId="513F6E29" w14:textId="715D7D95" w:rsidR="00C756D6" w:rsidRPr="00C74FF4" w:rsidRDefault="00453410" w:rsidP="00C756D6">
      <w:pPr>
        <w:pStyle w:val="AmNumberTabs"/>
      </w:pPr>
      <w:r w:rsidRPr="00C74FF4">
        <w:t>Sprememba</w:t>
      </w:r>
      <w:r w:rsidR="00C756D6" w:rsidRPr="00C74FF4">
        <w:tab/>
      </w:r>
      <w:r w:rsidR="00C756D6" w:rsidRPr="00C74FF4">
        <w:tab/>
        <w:t>55</w:t>
      </w:r>
    </w:p>
    <w:p w14:paraId="0971FC88" w14:textId="77777777" w:rsidR="00C756D6" w:rsidRPr="00C74FF4" w:rsidRDefault="00C756D6" w:rsidP="00C756D6">
      <w:pPr>
        <w:pStyle w:val="NormalBold12b"/>
      </w:pPr>
      <w:r w:rsidRPr="00C74FF4">
        <w:t>Predlog uredbe</w:t>
      </w:r>
    </w:p>
    <w:p w14:paraId="74F19484" w14:textId="77777777" w:rsidR="00C756D6" w:rsidRPr="00C74FF4" w:rsidRDefault="00C756D6" w:rsidP="00C756D6">
      <w:pPr>
        <w:pStyle w:val="NormalBold"/>
      </w:pPr>
      <w:r w:rsidRPr="00C74FF4">
        <w:t>Člen 14 – odstavek 5 – pododstavek 2 – točka a – točka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A8E786F" w14:textId="77777777" w:rsidTr="007A2D45">
        <w:trPr>
          <w:trHeight w:hRule="exact" w:val="240"/>
          <w:jc w:val="center"/>
        </w:trPr>
        <w:tc>
          <w:tcPr>
            <w:tcW w:w="9752" w:type="dxa"/>
            <w:gridSpan w:val="2"/>
            <w:tcBorders>
              <w:top w:val="nil"/>
              <w:left w:val="nil"/>
              <w:bottom w:val="nil"/>
              <w:right w:val="nil"/>
            </w:tcBorders>
          </w:tcPr>
          <w:p w14:paraId="72DB851C" w14:textId="77777777" w:rsidR="00C756D6" w:rsidRPr="00C74FF4" w:rsidRDefault="00C756D6" w:rsidP="007A2D45"/>
        </w:tc>
      </w:tr>
      <w:tr w:rsidR="00C756D6" w:rsidRPr="00C74FF4" w14:paraId="167978C4" w14:textId="77777777" w:rsidTr="007A2D45">
        <w:trPr>
          <w:trHeight w:val="240"/>
          <w:jc w:val="center"/>
        </w:trPr>
        <w:tc>
          <w:tcPr>
            <w:tcW w:w="4876" w:type="dxa"/>
            <w:tcBorders>
              <w:top w:val="nil"/>
              <w:left w:val="nil"/>
              <w:bottom w:val="nil"/>
              <w:right w:val="nil"/>
            </w:tcBorders>
          </w:tcPr>
          <w:p w14:paraId="76AF1E80"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7320F15" w14:textId="7C2EE4A1" w:rsidR="00C756D6" w:rsidRPr="00C74FF4" w:rsidRDefault="00453410" w:rsidP="007A2D45">
            <w:pPr>
              <w:pStyle w:val="AmColumnHeading"/>
            </w:pPr>
            <w:r w:rsidRPr="00C74FF4">
              <w:t>Sprememba</w:t>
            </w:r>
          </w:p>
        </w:tc>
      </w:tr>
      <w:tr w:rsidR="00C756D6" w:rsidRPr="00C74FF4" w14:paraId="35EC88FA" w14:textId="77777777" w:rsidTr="007A2D45">
        <w:trPr>
          <w:jc w:val="center"/>
        </w:trPr>
        <w:tc>
          <w:tcPr>
            <w:tcW w:w="4876" w:type="dxa"/>
            <w:tcBorders>
              <w:top w:val="nil"/>
              <w:left w:val="nil"/>
              <w:bottom w:val="nil"/>
              <w:right w:val="nil"/>
            </w:tcBorders>
          </w:tcPr>
          <w:p w14:paraId="4D1AAC67" w14:textId="77777777" w:rsidR="00C756D6" w:rsidRPr="00C74FF4" w:rsidRDefault="00C756D6" w:rsidP="007A2D45">
            <w:pPr>
              <w:pStyle w:val="Normal6a"/>
            </w:pPr>
            <w:r w:rsidRPr="00C74FF4">
              <w:t>(v)</w:t>
            </w:r>
            <w:r w:rsidRPr="00C74FF4">
              <w:tab/>
            </w:r>
            <w:r w:rsidRPr="00C74FF4">
              <w:rPr>
                <w:b/>
                <w:i/>
              </w:rPr>
              <w:t>alternativne preskusne metode</w:t>
            </w:r>
            <w:r w:rsidRPr="00C74FF4">
              <w:t xml:space="preserve"> in nastajajoče metodologije, vključno z metodologijami novega pristopa in tehnikami in vitro ali </w:t>
            </w:r>
            <w:r w:rsidRPr="00C74FF4">
              <w:rPr>
                <w:i/>
                <w:iCs/>
              </w:rPr>
              <w:t xml:space="preserve">in </w:t>
            </w:r>
            <w:proofErr w:type="spellStart"/>
            <w:r w:rsidRPr="00C74FF4">
              <w:rPr>
                <w:i/>
                <w:iCs/>
              </w:rPr>
              <w:t>silico</w:t>
            </w:r>
            <w:proofErr w:type="spellEnd"/>
            <w:r w:rsidRPr="00C74FF4">
              <w:t>;</w:t>
            </w:r>
          </w:p>
        </w:tc>
        <w:tc>
          <w:tcPr>
            <w:tcW w:w="4876" w:type="dxa"/>
            <w:tcBorders>
              <w:top w:val="nil"/>
              <w:left w:val="nil"/>
              <w:bottom w:val="nil"/>
              <w:right w:val="nil"/>
            </w:tcBorders>
          </w:tcPr>
          <w:p w14:paraId="1354C3E9" w14:textId="77777777" w:rsidR="00C756D6" w:rsidRPr="00C74FF4" w:rsidRDefault="00C756D6" w:rsidP="007A2D45">
            <w:pPr>
              <w:pStyle w:val="Normal6a"/>
            </w:pPr>
            <w:r w:rsidRPr="00C74FF4">
              <w:t>(v)</w:t>
            </w:r>
            <w:r w:rsidRPr="00C74FF4">
              <w:tab/>
            </w:r>
            <w:r w:rsidRPr="00C74FF4">
              <w:rPr>
                <w:b/>
                <w:i/>
              </w:rPr>
              <w:t>pristopi, ki ne vključujejo živali,</w:t>
            </w:r>
            <w:r w:rsidRPr="00C74FF4">
              <w:t xml:space="preserve"> in nastajajoče metodologije, vključno z metodologijami novega pristopa in tehnikami in vitro ali </w:t>
            </w:r>
            <w:r w:rsidRPr="00C74FF4">
              <w:rPr>
                <w:i/>
                <w:iCs/>
              </w:rPr>
              <w:t xml:space="preserve">in </w:t>
            </w:r>
            <w:proofErr w:type="spellStart"/>
            <w:r w:rsidRPr="00C74FF4">
              <w:rPr>
                <w:i/>
                <w:iCs/>
              </w:rPr>
              <w:t>silico</w:t>
            </w:r>
            <w:proofErr w:type="spellEnd"/>
            <w:r w:rsidRPr="00C74FF4">
              <w:t>;</w:t>
            </w:r>
          </w:p>
        </w:tc>
      </w:tr>
    </w:tbl>
    <w:p w14:paraId="4E4FB5A9" w14:textId="32F6B9BD" w:rsidR="00C756D6" w:rsidRPr="00C74FF4" w:rsidRDefault="00453410" w:rsidP="00C756D6">
      <w:pPr>
        <w:pStyle w:val="AmNumberTabs"/>
      </w:pPr>
      <w:r w:rsidRPr="00C74FF4">
        <w:t>Sprememba</w:t>
      </w:r>
      <w:r w:rsidR="00C756D6" w:rsidRPr="00C74FF4">
        <w:tab/>
      </w:r>
      <w:r w:rsidR="00C756D6" w:rsidRPr="00C74FF4">
        <w:tab/>
        <w:t>56</w:t>
      </w:r>
    </w:p>
    <w:p w14:paraId="62F9023D" w14:textId="77777777" w:rsidR="00C756D6" w:rsidRPr="00C74FF4" w:rsidRDefault="00C756D6" w:rsidP="00C756D6">
      <w:pPr>
        <w:pStyle w:val="NormalBold12b"/>
      </w:pPr>
      <w:r w:rsidRPr="00C74FF4">
        <w:t>Predlog uredbe</w:t>
      </w:r>
    </w:p>
    <w:p w14:paraId="05D7C2F1" w14:textId="77777777" w:rsidR="00C756D6" w:rsidRPr="00C74FF4" w:rsidRDefault="00C756D6" w:rsidP="00C756D6">
      <w:pPr>
        <w:pStyle w:val="NormalBold"/>
      </w:pPr>
      <w:r w:rsidRPr="00C74FF4">
        <w:t>Člen 14 – odstavek 5 – pododstavek 2 – točka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B3468E9" w14:textId="77777777" w:rsidTr="007A2D45">
        <w:trPr>
          <w:trHeight w:hRule="exact" w:val="240"/>
          <w:jc w:val="center"/>
        </w:trPr>
        <w:tc>
          <w:tcPr>
            <w:tcW w:w="9752" w:type="dxa"/>
            <w:gridSpan w:val="2"/>
            <w:tcBorders>
              <w:top w:val="nil"/>
              <w:left w:val="nil"/>
              <w:bottom w:val="nil"/>
              <w:right w:val="nil"/>
            </w:tcBorders>
          </w:tcPr>
          <w:p w14:paraId="415E56CA" w14:textId="77777777" w:rsidR="00C756D6" w:rsidRPr="00C74FF4" w:rsidRDefault="00C756D6" w:rsidP="007A2D45"/>
        </w:tc>
      </w:tr>
      <w:tr w:rsidR="00C756D6" w:rsidRPr="00C74FF4" w14:paraId="0B837559" w14:textId="77777777" w:rsidTr="007A2D45">
        <w:trPr>
          <w:trHeight w:val="240"/>
          <w:jc w:val="center"/>
        </w:trPr>
        <w:tc>
          <w:tcPr>
            <w:tcW w:w="4876" w:type="dxa"/>
            <w:tcBorders>
              <w:top w:val="nil"/>
              <w:left w:val="nil"/>
              <w:bottom w:val="nil"/>
              <w:right w:val="nil"/>
            </w:tcBorders>
          </w:tcPr>
          <w:p w14:paraId="04A99135"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8345A91" w14:textId="46A16068" w:rsidR="00C756D6" w:rsidRPr="00C74FF4" w:rsidRDefault="00453410" w:rsidP="007A2D45">
            <w:pPr>
              <w:pStyle w:val="AmColumnHeading"/>
            </w:pPr>
            <w:r w:rsidRPr="00C74FF4">
              <w:t>Sprememba</w:t>
            </w:r>
          </w:p>
        </w:tc>
      </w:tr>
      <w:tr w:rsidR="00C756D6" w:rsidRPr="00C74FF4" w14:paraId="7AF08AE7" w14:textId="77777777" w:rsidTr="007A2D45">
        <w:trPr>
          <w:jc w:val="center"/>
        </w:trPr>
        <w:tc>
          <w:tcPr>
            <w:tcW w:w="4876" w:type="dxa"/>
            <w:tcBorders>
              <w:top w:val="nil"/>
              <w:left w:val="nil"/>
              <w:bottom w:val="nil"/>
              <w:right w:val="nil"/>
            </w:tcBorders>
          </w:tcPr>
          <w:p w14:paraId="4D3996CC" w14:textId="77777777" w:rsidR="00C756D6" w:rsidRPr="00C74FF4" w:rsidRDefault="00C756D6" w:rsidP="007A2D45">
            <w:pPr>
              <w:pStyle w:val="Normal6a"/>
            </w:pPr>
            <w:r w:rsidRPr="00C74FF4">
              <w:t>(b)</w:t>
            </w:r>
            <w:r w:rsidRPr="00C74FF4">
              <w:tab/>
              <w:t>neodvisnost in neobstoj nasprotja interesov</w:t>
            </w:r>
            <w:r w:rsidRPr="00C74FF4">
              <w:rPr>
                <w:b/>
                <w:i/>
              </w:rPr>
              <w:t>.</w:t>
            </w:r>
          </w:p>
        </w:tc>
        <w:tc>
          <w:tcPr>
            <w:tcW w:w="4876" w:type="dxa"/>
            <w:tcBorders>
              <w:top w:val="nil"/>
              <w:left w:val="nil"/>
              <w:bottom w:val="nil"/>
              <w:right w:val="nil"/>
            </w:tcBorders>
          </w:tcPr>
          <w:p w14:paraId="355AE42E" w14:textId="77777777" w:rsidR="00C756D6" w:rsidRPr="00C74FF4" w:rsidRDefault="00C756D6" w:rsidP="007A2D45">
            <w:pPr>
              <w:pStyle w:val="Normal6a"/>
            </w:pPr>
            <w:r w:rsidRPr="00C74FF4">
              <w:t>(b)</w:t>
            </w:r>
            <w:r w:rsidRPr="00C74FF4">
              <w:tab/>
              <w:t xml:space="preserve">neodvisnost in neobstoj nasprotja interesov </w:t>
            </w:r>
            <w:r w:rsidRPr="00C74FF4">
              <w:rPr>
                <w:b/>
                <w:i/>
              </w:rPr>
              <w:t>v skladu s pravili, sprejetimi na podlagi člena 9(1), točka (e).</w:t>
            </w:r>
          </w:p>
        </w:tc>
      </w:tr>
    </w:tbl>
    <w:p w14:paraId="790DCA15" w14:textId="77777777" w:rsidR="00C756D6" w:rsidRPr="00C74FF4" w:rsidRDefault="00C756D6" w:rsidP="00C756D6"/>
    <w:p w14:paraId="210E85BC" w14:textId="63A74E07" w:rsidR="00C756D6" w:rsidRPr="00C74FF4" w:rsidRDefault="00453410" w:rsidP="00C756D6">
      <w:pPr>
        <w:pStyle w:val="AmNumberTabs"/>
      </w:pPr>
      <w:r w:rsidRPr="00C74FF4">
        <w:t>Sprememba</w:t>
      </w:r>
      <w:r w:rsidR="00C756D6" w:rsidRPr="00C74FF4">
        <w:tab/>
      </w:r>
      <w:r w:rsidR="00C756D6" w:rsidRPr="00C74FF4">
        <w:tab/>
        <w:t>57</w:t>
      </w:r>
    </w:p>
    <w:p w14:paraId="452D4BBF" w14:textId="77777777" w:rsidR="00C756D6" w:rsidRPr="00C74FF4" w:rsidRDefault="00C756D6" w:rsidP="00C756D6">
      <w:pPr>
        <w:pStyle w:val="NormalBold12b"/>
      </w:pPr>
      <w:r w:rsidRPr="00C74FF4">
        <w:t>Predlog uredbe</w:t>
      </w:r>
    </w:p>
    <w:p w14:paraId="75BFBF0B" w14:textId="77777777" w:rsidR="00C756D6" w:rsidRPr="00C74FF4" w:rsidRDefault="00C756D6" w:rsidP="00C756D6">
      <w:pPr>
        <w:pStyle w:val="NormalBold"/>
      </w:pPr>
      <w:r w:rsidRPr="00C74FF4">
        <w:t>Člen 14 – odstavek 5 – pododstavek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CACA88A" w14:textId="77777777" w:rsidTr="007A2D45">
        <w:trPr>
          <w:trHeight w:hRule="exact" w:val="240"/>
          <w:jc w:val="center"/>
        </w:trPr>
        <w:tc>
          <w:tcPr>
            <w:tcW w:w="9752" w:type="dxa"/>
            <w:gridSpan w:val="2"/>
            <w:tcBorders>
              <w:top w:val="nil"/>
              <w:left w:val="nil"/>
              <w:bottom w:val="nil"/>
              <w:right w:val="nil"/>
            </w:tcBorders>
          </w:tcPr>
          <w:p w14:paraId="5810EEF9" w14:textId="77777777" w:rsidR="00C756D6" w:rsidRPr="00C74FF4" w:rsidRDefault="00C756D6" w:rsidP="007A2D45"/>
        </w:tc>
      </w:tr>
      <w:tr w:rsidR="00C756D6" w:rsidRPr="00C74FF4" w14:paraId="5C363363" w14:textId="77777777" w:rsidTr="007A2D45">
        <w:trPr>
          <w:trHeight w:val="240"/>
          <w:jc w:val="center"/>
        </w:trPr>
        <w:tc>
          <w:tcPr>
            <w:tcW w:w="4876" w:type="dxa"/>
            <w:tcBorders>
              <w:top w:val="nil"/>
              <w:left w:val="nil"/>
              <w:bottom w:val="nil"/>
              <w:right w:val="nil"/>
            </w:tcBorders>
          </w:tcPr>
          <w:p w14:paraId="26CA870F"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2AC0485" w14:textId="7993AFD7" w:rsidR="00C756D6" w:rsidRPr="00C74FF4" w:rsidRDefault="00453410" w:rsidP="007A2D45">
            <w:pPr>
              <w:pStyle w:val="AmColumnHeading"/>
            </w:pPr>
            <w:r w:rsidRPr="00C74FF4">
              <w:t>Sprememba</w:t>
            </w:r>
          </w:p>
        </w:tc>
      </w:tr>
      <w:tr w:rsidR="00C756D6" w:rsidRPr="00C74FF4" w14:paraId="755300A8" w14:textId="77777777" w:rsidTr="007A2D45">
        <w:trPr>
          <w:jc w:val="center"/>
        </w:trPr>
        <w:tc>
          <w:tcPr>
            <w:tcW w:w="4876" w:type="dxa"/>
            <w:tcBorders>
              <w:top w:val="nil"/>
              <w:left w:val="nil"/>
              <w:bottom w:val="nil"/>
              <w:right w:val="nil"/>
            </w:tcBorders>
          </w:tcPr>
          <w:p w14:paraId="265E4B56" w14:textId="77777777" w:rsidR="00C756D6" w:rsidRPr="00C74FF4" w:rsidRDefault="00C756D6" w:rsidP="007A2D45">
            <w:pPr>
              <w:pStyle w:val="Normal6a"/>
            </w:pPr>
            <w:r w:rsidRPr="00C74FF4">
              <w:t xml:space="preserve">Odbor ZOVP sestavlja </w:t>
            </w:r>
            <w:r w:rsidRPr="00C74FF4">
              <w:rPr>
                <w:b/>
                <w:i/>
              </w:rPr>
              <w:t>največ</w:t>
            </w:r>
            <w:r w:rsidRPr="00C74FF4">
              <w:t xml:space="preserve"> 20 članov.</w:t>
            </w:r>
          </w:p>
        </w:tc>
        <w:tc>
          <w:tcPr>
            <w:tcW w:w="4876" w:type="dxa"/>
            <w:tcBorders>
              <w:top w:val="nil"/>
              <w:left w:val="nil"/>
              <w:bottom w:val="nil"/>
              <w:right w:val="nil"/>
            </w:tcBorders>
          </w:tcPr>
          <w:p w14:paraId="0A7CEB13" w14:textId="77777777" w:rsidR="00C756D6" w:rsidRPr="00C74FF4" w:rsidRDefault="00C756D6" w:rsidP="007A2D45">
            <w:pPr>
              <w:pStyle w:val="Normal6a"/>
            </w:pPr>
            <w:r w:rsidRPr="00C74FF4">
              <w:t xml:space="preserve">Odbor ZOVP sestavlja 20 članov </w:t>
            </w:r>
            <w:r w:rsidRPr="00C74FF4">
              <w:rPr>
                <w:b/>
                <w:i/>
              </w:rPr>
              <w:t xml:space="preserve">in si prizadeva za vključitev vsaj dveh članov za </w:t>
            </w:r>
            <w:r w:rsidRPr="00C74FF4">
              <w:rPr>
                <w:b/>
                <w:i/>
              </w:rPr>
              <w:lastRenderedPageBreak/>
              <w:t>vsako zastopano strokovno področje</w:t>
            </w:r>
            <w:r w:rsidRPr="00C74FF4">
              <w:t>.</w:t>
            </w:r>
          </w:p>
        </w:tc>
      </w:tr>
    </w:tbl>
    <w:p w14:paraId="0C4D152F" w14:textId="77777777" w:rsidR="00C756D6" w:rsidRPr="00C74FF4" w:rsidRDefault="00C756D6" w:rsidP="00C756D6"/>
    <w:p w14:paraId="04327223" w14:textId="3EC6C9D4" w:rsidR="00C756D6" w:rsidRPr="00C74FF4" w:rsidRDefault="00453410" w:rsidP="00C756D6">
      <w:pPr>
        <w:pStyle w:val="AmNumberTabs"/>
      </w:pPr>
      <w:r w:rsidRPr="00C74FF4">
        <w:t>Sprememba</w:t>
      </w:r>
      <w:r w:rsidR="00C756D6" w:rsidRPr="00C74FF4">
        <w:tab/>
      </w:r>
      <w:r w:rsidR="00C756D6" w:rsidRPr="00C74FF4">
        <w:tab/>
        <w:t>58</w:t>
      </w:r>
    </w:p>
    <w:p w14:paraId="1E5155D3" w14:textId="77777777" w:rsidR="00C756D6" w:rsidRPr="00C74FF4" w:rsidRDefault="00C756D6" w:rsidP="00C756D6">
      <w:pPr>
        <w:pStyle w:val="NormalBold12b"/>
      </w:pPr>
      <w:r w:rsidRPr="00C74FF4">
        <w:t>Predlog uredbe</w:t>
      </w:r>
    </w:p>
    <w:p w14:paraId="31564077" w14:textId="77777777" w:rsidR="00C756D6" w:rsidRPr="00C74FF4" w:rsidRDefault="00C756D6" w:rsidP="00C756D6">
      <w:pPr>
        <w:pStyle w:val="NormalBold"/>
      </w:pPr>
      <w:r w:rsidRPr="00C74FF4">
        <w:t>Člen 14 – odstavek 5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DD6AF53" w14:textId="77777777" w:rsidTr="007A2D45">
        <w:trPr>
          <w:trHeight w:hRule="exact" w:val="240"/>
          <w:jc w:val="center"/>
        </w:trPr>
        <w:tc>
          <w:tcPr>
            <w:tcW w:w="9752" w:type="dxa"/>
            <w:gridSpan w:val="2"/>
            <w:tcBorders>
              <w:top w:val="nil"/>
              <w:left w:val="nil"/>
              <w:bottom w:val="nil"/>
              <w:right w:val="nil"/>
            </w:tcBorders>
          </w:tcPr>
          <w:p w14:paraId="54F3F3A4" w14:textId="77777777" w:rsidR="00C756D6" w:rsidRPr="00C74FF4" w:rsidRDefault="00C756D6" w:rsidP="007A2D45"/>
        </w:tc>
      </w:tr>
      <w:tr w:rsidR="00C756D6" w:rsidRPr="00C74FF4" w14:paraId="503E0BE7" w14:textId="77777777" w:rsidTr="007A2D45">
        <w:trPr>
          <w:trHeight w:val="240"/>
          <w:jc w:val="center"/>
        </w:trPr>
        <w:tc>
          <w:tcPr>
            <w:tcW w:w="4876" w:type="dxa"/>
            <w:tcBorders>
              <w:top w:val="nil"/>
              <w:left w:val="nil"/>
              <w:bottom w:val="nil"/>
              <w:right w:val="nil"/>
            </w:tcBorders>
          </w:tcPr>
          <w:p w14:paraId="2010C757"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EBC1352" w14:textId="1D7AF84B" w:rsidR="00C756D6" w:rsidRPr="00C74FF4" w:rsidRDefault="00453410" w:rsidP="007A2D45">
            <w:pPr>
              <w:pStyle w:val="AmColumnHeading"/>
            </w:pPr>
            <w:r w:rsidRPr="00C74FF4">
              <w:t>Sprememba</w:t>
            </w:r>
          </w:p>
        </w:tc>
      </w:tr>
      <w:tr w:rsidR="00C756D6" w:rsidRPr="00C74FF4" w14:paraId="66758C57" w14:textId="77777777" w:rsidTr="007A2D45">
        <w:trPr>
          <w:jc w:val="center"/>
        </w:trPr>
        <w:tc>
          <w:tcPr>
            <w:tcW w:w="4876" w:type="dxa"/>
            <w:tcBorders>
              <w:top w:val="nil"/>
              <w:left w:val="nil"/>
              <w:bottom w:val="nil"/>
              <w:right w:val="nil"/>
            </w:tcBorders>
          </w:tcPr>
          <w:p w14:paraId="775B71F5" w14:textId="77777777" w:rsidR="00C756D6" w:rsidRPr="00C74FF4" w:rsidRDefault="00C756D6" w:rsidP="007A2D45">
            <w:pPr>
              <w:pStyle w:val="Normal6a"/>
            </w:pPr>
          </w:p>
        </w:tc>
        <w:tc>
          <w:tcPr>
            <w:tcW w:w="4876" w:type="dxa"/>
            <w:tcBorders>
              <w:top w:val="nil"/>
              <w:left w:val="nil"/>
              <w:bottom w:val="nil"/>
              <w:right w:val="nil"/>
            </w:tcBorders>
          </w:tcPr>
          <w:p w14:paraId="0A2FCA6E" w14:textId="77777777" w:rsidR="00C756D6" w:rsidRPr="00C74FF4" w:rsidRDefault="00C756D6" w:rsidP="007A2D45">
            <w:pPr>
              <w:pStyle w:val="Normal6a"/>
            </w:pPr>
            <w:r w:rsidRPr="00C74FF4">
              <w:rPr>
                <w:b/>
                <w:i/>
              </w:rPr>
              <w:t>5a.</w:t>
            </w:r>
            <w:r w:rsidRPr="00C74FF4">
              <w:tab/>
            </w:r>
            <w:r w:rsidRPr="00C74FF4">
              <w:rPr>
                <w:b/>
                <w:i/>
              </w:rPr>
              <w:t>Člani odborov so predlagani in imenovani v skladu s pravili o nasprotju interesov, ki jih sprejme upravni odbor na podlagi člena 9(1), točka (e).</w:t>
            </w:r>
          </w:p>
        </w:tc>
      </w:tr>
    </w:tbl>
    <w:p w14:paraId="4695D027" w14:textId="77777777" w:rsidR="00C756D6" w:rsidRPr="00C74FF4" w:rsidRDefault="00C756D6" w:rsidP="00C756D6"/>
    <w:p w14:paraId="7C5F4D3E" w14:textId="794D19C9" w:rsidR="00C756D6" w:rsidRPr="00C74FF4" w:rsidRDefault="00453410" w:rsidP="00C756D6">
      <w:pPr>
        <w:pStyle w:val="AmNumberTabs"/>
      </w:pPr>
      <w:r w:rsidRPr="00C74FF4">
        <w:t>Sprememba</w:t>
      </w:r>
      <w:r w:rsidR="00C756D6" w:rsidRPr="00C74FF4">
        <w:tab/>
      </w:r>
      <w:r w:rsidR="00C756D6" w:rsidRPr="00C74FF4">
        <w:tab/>
        <w:t>59</w:t>
      </w:r>
    </w:p>
    <w:p w14:paraId="6F2344FF" w14:textId="77777777" w:rsidR="00C756D6" w:rsidRPr="00C74FF4" w:rsidRDefault="00C756D6" w:rsidP="00C756D6">
      <w:pPr>
        <w:pStyle w:val="NormalBold12b"/>
      </w:pPr>
      <w:r w:rsidRPr="00C74FF4">
        <w:t>Predlog uredbe</w:t>
      </w:r>
    </w:p>
    <w:p w14:paraId="371AE60B" w14:textId="77777777" w:rsidR="00C756D6" w:rsidRPr="00C74FF4" w:rsidRDefault="00C756D6" w:rsidP="00C756D6">
      <w:pPr>
        <w:pStyle w:val="NormalBold"/>
      </w:pPr>
      <w:r w:rsidRPr="00C74FF4">
        <w:t>Člen 14 – odstavek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129118D" w14:textId="77777777" w:rsidTr="007A2D45">
        <w:trPr>
          <w:trHeight w:hRule="exact" w:val="240"/>
          <w:jc w:val="center"/>
        </w:trPr>
        <w:tc>
          <w:tcPr>
            <w:tcW w:w="9752" w:type="dxa"/>
            <w:gridSpan w:val="2"/>
            <w:tcBorders>
              <w:top w:val="nil"/>
              <w:left w:val="nil"/>
              <w:bottom w:val="nil"/>
              <w:right w:val="nil"/>
            </w:tcBorders>
          </w:tcPr>
          <w:p w14:paraId="1DF81422" w14:textId="77777777" w:rsidR="00C756D6" w:rsidRPr="00C74FF4" w:rsidRDefault="00C756D6" w:rsidP="007A2D45"/>
        </w:tc>
      </w:tr>
      <w:tr w:rsidR="00C756D6" w:rsidRPr="00C74FF4" w14:paraId="47EF5F67" w14:textId="77777777" w:rsidTr="007A2D45">
        <w:trPr>
          <w:trHeight w:val="240"/>
          <w:jc w:val="center"/>
        </w:trPr>
        <w:tc>
          <w:tcPr>
            <w:tcW w:w="4876" w:type="dxa"/>
            <w:tcBorders>
              <w:top w:val="nil"/>
              <w:left w:val="nil"/>
              <w:bottom w:val="nil"/>
              <w:right w:val="nil"/>
            </w:tcBorders>
          </w:tcPr>
          <w:p w14:paraId="2F9326B7"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B4101D0" w14:textId="3131B6A0" w:rsidR="00C756D6" w:rsidRPr="00C74FF4" w:rsidRDefault="00453410" w:rsidP="007A2D45">
            <w:pPr>
              <w:pStyle w:val="AmColumnHeading"/>
            </w:pPr>
            <w:r w:rsidRPr="00C74FF4">
              <w:t>Sprememba</w:t>
            </w:r>
          </w:p>
        </w:tc>
      </w:tr>
      <w:tr w:rsidR="00C756D6" w:rsidRPr="00C74FF4" w14:paraId="2DB31781" w14:textId="77777777" w:rsidTr="007A2D45">
        <w:trPr>
          <w:jc w:val="center"/>
        </w:trPr>
        <w:tc>
          <w:tcPr>
            <w:tcW w:w="4876" w:type="dxa"/>
            <w:tcBorders>
              <w:top w:val="nil"/>
              <w:left w:val="nil"/>
              <w:bottom w:val="nil"/>
              <w:right w:val="nil"/>
            </w:tcBorders>
          </w:tcPr>
          <w:p w14:paraId="452BE043" w14:textId="77777777" w:rsidR="00C756D6" w:rsidRPr="00C74FF4" w:rsidRDefault="00C756D6" w:rsidP="007A2D45">
            <w:pPr>
              <w:pStyle w:val="Normal6a"/>
            </w:pPr>
            <w:r w:rsidRPr="00C74FF4">
              <w:t>6.</w:t>
            </w:r>
            <w:r w:rsidRPr="00C74FF4">
              <w:tab/>
              <w:t xml:space="preserve">Člani vseh odborov imajo širok razpon ustreznega strokovnega znanja. Odbori lahko kooptirajo dodatne člane, izbrane na podlagi njihove posebne usposobljenosti. Največje število </w:t>
            </w:r>
            <w:proofErr w:type="spellStart"/>
            <w:r w:rsidRPr="00C74FF4">
              <w:t>kooptiranih</w:t>
            </w:r>
            <w:proofErr w:type="spellEnd"/>
            <w:r w:rsidRPr="00C74FF4">
              <w:t xml:space="preserve"> članov odborov </w:t>
            </w:r>
            <w:r w:rsidRPr="00C74FF4">
              <w:rPr>
                <w:b/>
                <w:i/>
              </w:rPr>
              <w:t>RAC, SEAC in ZOVP</w:t>
            </w:r>
            <w:r w:rsidRPr="00C74FF4">
              <w:t xml:space="preserve"> določi in prilagodi upravni odbor na podlagi predloga izvršnega direktorja, pri čemer upošteva delovno obremenitev odborov, vrsto potrebnega strokovnega znanja in razpoložljivost finančnih sredstev. </w:t>
            </w:r>
            <w:r w:rsidRPr="00C74FF4">
              <w:rPr>
                <w:b/>
                <w:i/>
              </w:rPr>
              <w:t>Odbora MSC in BPC lahko skupaj kooptirata največ pet dodatnih članov.</w:t>
            </w:r>
          </w:p>
        </w:tc>
        <w:tc>
          <w:tcPr>
            <w:tcW w:w="4876" w:type="dxa"/>
            <w:tcBorders>
              <w:top w:val="nil"/>
              <w:left w:val="nil"/>
              <w:bottom w:val="nil"/>
              <w:right w:val="nil"/>
            </w:tcBorders>
          </w:tcPr>
          <w:p w14:paraId="3F474F1E" w14:textId="77777777" w:rsidR="00C756D6" w:rsidRPr="00C74FF4" w:rsidRDefault="00C756D6" w:rsidP="007A2D45">
            <w:pPr>
              <w:pStyle w:val="Normal6a"/>
            </w:pPr>
            <w:r w:rsidRPr="00C74FF4">
              <w:t>6.</w:t>
            </w:r>
            <w:r w:rsidRPr="00C74FF4">
              <w:tab/>
              <w:t xml:space="preserve">Člani vseh odborov imajo širok razpon ustreznega strokovnega znanja. Odbori lahko kooptirajo dodatne člane, izbrane na podlagi njihove posebne usposobljenosti </w:t>
            </w:r>
            <w:r w:rsidRPr="00C74FF4">
              <w:rPr>
                <w:b/>
                <w:i/>
              </w:rPr>
              <w:t>in ob upoštevanju geografske raznolikosti</w:t>
            </w:r>
            <w:r w:rsidRPr="00C74FF4">
              <w:t xml:space="preserve">. Največje število </w:t>
            </w:r>
            <w:proofErr w:type="spellStart"/>
            <w:r w:rsidRPr="00C74FF4">
              <w:t>kooptiranih</w:t>
            </w:r>
            <w:proofErr w:type="spellEnd"/>
            <w:r w:rsidRPr="00C74FF4">
              <w:t xml:space="preserve"> članov odborov določi in prilagodi upravni odbor na podlagi predloga izvršnega direktorja, pri čemer upošteva delovno obremenitev odborov, vrsto potrebnega strokovnega znanja in razpoložljivost finančnih sredstev.</w:t>
            </w:r>
          </w:p>
        </w:tc>
      </w:tr>
    </w:tbl>
    <w:p w14:paraId="4A996F07" w14:textId="77777777" w:rsidR="00C756D6" w:rsidRPr="00C74FF4" w:rsidRDefault="00C756D6" w:rsidP="00C756D6"/>
    <w:p w14:paraId="7B453E19" w14:textId="0C530205" w:rsidR="00C756D6" w:rsidRPr="00C74FF4" w:rsidRDefault="00453410" w:rsidP="00C756D6">
      <w:pPr>
        <w:pStyle w:val="AmNumberTabs"/>
      </w:pPr>
      <w:r w:rsidRPr="00C74FF4">
        <w:t>Sprememba</w:t>
      </w:r>
      <w:r w:rsidR="00C756D6" w:rsidRPr="00C74FF4">
        <w:tab/>
      </w:r>
      <w:r w:rsidR="00C756D6" w:rsidRPr="00C74FF4">
        <w:tab/>
        <w:t>60</w:t>
      </w:r>
    </w:p>
    <w:p w14:paraId="2A6C4E21" w14:textId="77777777" w:rsidR="00C756D6" w:rsidRPr="00C74FF4" w:rsidRDefault="00C756D6" w:rsidP="00C756D6">
      <w:pPr>
        <w:pStyle w:val="NormalBold12b"/>
      </w:pPr>
      <w:r w:rsidRPr="00C74FF4">
        <w:t>Predlog uredbe</w:t>
      </w:r>
    </w:p>
    <w:p w14:paraId="17FE0402" w14:textId="77777777" w:rsidR="00C756D6" w:rsidRPr="00C74FF4" w:rsidRDefault="00C756D6" w:rsidP="00C756D6">
      <w:pPr>
        <w:pStyle w:val="NormalBold"/>
      </w:pPr>
      <w:r w:rsidRPr="00C74FF4">
        <w:t>Člen 14 – odstavek 7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B09FFD8" w14:textId="77777777" w:rsidTr="007A2D45">
        <w:trPr>
          <w:trHeight w:hRule="exact" w:val="240"/>
          <w:jc w:val="center"/>
        </w:trPr>
        <w:tc>
          <w:tcPr>
            <w:tcW w:w="9752" w:type="dxa"/>
            <w:gridSpan w:val="2"/>
            <w:tcBorders>
              <w:top w:val="nil"/>
              <w:left w:val="nil"/>
              <w:bottom w:val="nil"/>
              <w:right w:val="nil"/>
            </w:tcBorders>
          </w:tcPr>
          <w:p w14:paraId="06EC872A" w14:textId="77777777" w:rsidR="00C756D6" w:rsidRPr="00C74FF4" w:rsidRDefault="00C756D6" w:rsidP="007A2D45"/>
        </w:tc>
      </w:tr>
      <w:tr w:rsidR="00C756D6" w:rsidRPr="00C74FF4" w14:paraId="7794F181" w14:textId="77777777" w:rsidTr="007A2D45">
        <w:trPr>
          <w:trHeight w:val="240"/>
          <w:jc w:val="center"/>
        </w:trPr>
        <w:tc>
          <w:tcPr>
            <w:tcW w:w="4876" w:type="dxa"/>
            <w:tcBorders>
              <w:top w:val="nil"/>
              <w:left w:val="nil"/>
              <w:bottom w:val="nil"/>
              <w:right w:val="nil"/>
            </w:tcBorders>
          </w:tcPr>
          <w:p w14:paraId="09A8D40B"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CDB63EB" w14:textId="5FC7DE08" w:rsidR="00C756D6" w:rsidRPr="00C74FF4" w:rsidRDefault="00453410" w:rsidP="007A2D45">
            <w:pPr>
              <w:pStyle w:val="AmColumnHeading"/>
            </w:pPr>
            <w:r w:rsidRPr="00C74FF4">
              <w:t>Sprememba</w:t>
            </w:r>
          </w:p>
        </w:tc>
      </w:tr>
      <w:tr w:rsidR="00C756D6" w:rsidRPr="00C74FF4" w14:paraId="7FB28715" w14:textId="77777777" w:rsidTr="007A2D45">
        <w:trPr>
          <w:jc w:val="center"/>
        </w:trPr>
        <w:tc>
          <w:tcPr>
            <w:tcW w:w="4876" w:type="dxa"/>
            <w:tcBorders>
              <w:top w:val="nil"/>
              <w:left w:val="nil"/>
              <w:bottom w:val="nil"/>
              <w:right w:val="nil"/>
            </w:tcBorders>
          </w:tcPr>
          <w:p w14:paraId="2801D87A" w14:textId="77777777" w:rsidR="00C756D6" w:rsidRPr="00C74FF4" w:rsidRDefault="00C756D6" w:rsidP="007A2D45">
            <w:pPr>
              <w:pStyle w:val="Normal6a"/>
            </w:pPr>
          </w:p>
        </w:tc>
        <w:tc>
          <w:tcPr>
            <w:tcW w:w="4876" w:type="dxa"/>
            <w:tcBorders>
              <w:top w:val="nil"/>
              <w:left w:val="nil"/>
              <w:bottom w:val="nil"/>
              <w:right w:val="nil"/>
            </w:tcBorders>
          </w:tcPr>
          <w:p w14:paraId="69DA8879" w14:textId="77777777" w:rsidR="00C756D6" w:rsidRPr="00C74FF4" w:rsidRDefault="00C756D6" w:rsidP="007A2D45">
            <w:pPr>
              <w:pStyle w:val="Normal6a"/>
            </w:pPr>
            <w:r w:rsidRPr="00C74FF4">
              <w:rPr>
                <w:b/>
                <w:i/>
              </w:rPr>
              <w:t>7a.</w:t>
            </w:r>
            <w:r w:rsidRPr="00C74FF4">
              <w:tab/>
            </w:r>
            <w:r w:rsidRPr="00C74FF4">
              <w:rPr>
                <w:b/>
                <w:i/>
              </w:rPr>
              <w:t>Kooptirani člani, strokovnjaki, svetovalci in deležniki nimajo glasovalnih pravic.</w:t>
            </w:r>
          </w:p>
        </w:tc>
      </w:tr>
    </w:tbl>
    <w:p w14:paraId="7EF53DDD" w14:textId="77777777" w:rsidR="00C756D6" w:rsidRPr="00C74FF4" w:rsidRDefault="00C756D6" w:rsidP="00C756D6"/>
    <w:p w14:paraId="215356A0" w14:textId="6BED2364" w:rsidR="00C756D6" w:rsidRPr="00C74FF4" w:rsidRDefault="00453410" w:rsidP="00C756D6">
      <w:pPr>
        <w:pStyle w:val="AmNumberTabs"/>
      </w:pPr>
      <w:r w:rsidRPr="00C74FF4">
        <w:lastRenderedPageBreak/>
        <w:t>Sprememba</w:t>
      </w:r>
      <w:r w:rsidR="00C756D6" w:rsidRPr="00C74FF4">
        <w:tab/>
      </w:r>
      <w:r w:rsidR="00C756D6" w:rsidRPr="00C74FF4">
        <w:tab/>
        <w:t>61</w:t>
      </w:r>
    </w:p>
    <w:p w14:paraId="152EFE09" w14:textId="77777777" w:rsidR="00C756D6" w:rsidRPr="00C74FF4" w:rsidRDefault="00C756D6" w:rsidP="00C756D6">
      <w:pPr>
        <w:pStyle w:val="NormalBold12b"/>
      </w:pPr>
      <w:r w:rsidRPr="00C74FF4">
        <w:t>Predlog uredbe</w:t>
      </w:r>
    </w:p>
    <w:p w14:paraId="46D464CE" w14:textId="77777777" w:rsidR="00C756D6" w:rsidRPr="00C74FF4" w:rsidRDefault="00C756D6" w:rsidP="00C756D6">
      <w:pPr>
        <w:pStyle w:val="NormalBold"/>
      </w:pPr>
      <w:r w:rsidRPr="00C74FF4">
        <w:t>Člen 14 – odstavek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B6B377C" w14:textId="77777777" w:rsidTr="007A2D45">
        <w:trPr>
          <w:trHeight w:hRule="exact" w:val="240"/>
          <w:jc w:val="center"/>
        </w:trPr>
        <w:tc>
          <w:tcPr>
            <w:tcW w:w="9752" w:type="dxa"/>
            <w:gridSpan w:val="2"/>
            <w:tcBorders>
              <w:top w:val="nil"/>
              <w:left w:val="nil"/>
              <w:bottom w:val="nil"/>
              <w:right w:val="nil"/>
            </w:tcBorders>
          </w:tcPr>
          <w:p w14:paraId="5D2BFBE4" w14:textId="77777777" w:rsidR="00C756D6" w:rsidRPr="00C74FF4" w:rsidRDefault="00C756D6" w:rsidP="007A2D45"/>
        </w:tc>
      </w:tr>
      <w:tr w:rsidR="00C756D6" w:rsidRPr="00C74FF4" w14:paraId="41CAB027" w14:textId="77777777" w:rsidTr="007A2D45">
        <w:trPr>
          <w:trHeight w:val="240"/>
          <w:jc w:val="center"/>
        </w:trPr>
        <w:tc>
          <w:tcPr>
            <w:tcW w:w="4876" w:type="dxa"/>
            <w:tcBorders>
              <w:top w:val="nil"/>
              <w:left w:val="nil"/>
              <w:bottom w:val="nil"/>
              <w:right w:val="nil"/>
            </w:tcBorders>
          </w:tcPr>
          <w:p w14:paraId="5B3C9232"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DC175A2" w14:textId="04E14671" w:rsidR="00C756D6" w:rsidRPr="00C74FF4" w:rsidRDefault="00453410" w:rsidP="007A2D45">
            <w:pPr>
              <w:pStyle w:val="AmColumnHeading"/>
            </w:pPr>
            <w:r w:rsidRPr="00C74FF4">
              <w:t>Sprememba</w:t>
            </w:r>
          </w:p>
        </w:tc>
      </w:tr>
      <w:tr w:rsidR="00C756D6" w:rsidRPr="00C74FF4" w14:paraId="7AE02330" w14:textId="77777777" w:rsidTr="007A2D45">
        <w:trPr>
          <w:jc w:val="center"/>
        </w:trPr>
        <w:tc>
          <w:tcPr>
            <w:tcW w:w="4876" w:type="dxa"/>
            <w:tcBorders>
              <w:top w:val="nil"/>
              <w:left w:val="nil"/>
              <w:bottom w:val="nil"/>
              <w:right w:val="nil"/>
            </w:tcBorders>
          </w:tcPr>
          <w:p w14:paraId="17D49C04" w14:textId="77777777" w:rsidR="00C756D6" w:rsidRPr="00C74FF4" w:rsidRDefault="00C756D6" w:rsidP="007A2D45">
            <w:pPr>
              <w:pStyle w:val="Normal6a"/>
            </w:pPr>
            <w:r w:rsidRPr="00C74FF4">
              <w:t>9.</w:t>
            </w:r>
            <w:r w:rsidRPr="00C74FF4">
              <w:tab/>
              <w:t>Države članice zagotovijo ustrezne znanstvene in tehnične vire tistim članom odborov, ki so jih predlagale ali imenovale, ter olajšajo dejavnosti odborov in njihovih delovnih skupin.</w:t>
            </w:r>
          </w:p>
        </w:tc>
        <w:tc>
          <w:tcPr>
            <w:tcW w:w="4876" w:type="dxa"/>
            <w:tcBorders>
              <w:top w:val="nil"/>
              <w:left w:val="nil"/>
              <w:bottom w:val="nil"/>
              <w:right w:val="nil"/>
            </w:tcBorders>
          </w:tcPr>
          <w:p w14:paraId="527202BE" w14:textId="77777777" w:rsidR="00C756D6" w:rsidRPr="00C74FF4" w:rsidRDefault="00C756D6" w:rsidP="007A2D45">
            <w:pPr>
              <w:pStyle w:val="Normal6a"/>
            </w:pPr>
            <w:r w:rsidRPr="00C74FF4">
              <w:t>9.</w:t>
            </w:r>
            <w:r w:rsidRPr="00C74FF4">
              <w:tab/>
              <w:t xml:space="preserve">Države članice zagotovijo ustrezne znanstvene in tehnične vire </w:t>
            </w:r>
            <w:r w:rsidRPr="00C74FF4">
              <w:rPr>
                <w:b/>
                <w:i/>
              </w:rPr>
              <w:t>ter upravno podporo</w:t>
            </w:r>
            <w:r w:rsidRPr="00C74FF4">
              <w:t xml:space="preserve"> tistim članom odborov, ki so jih predlagale ali imenovale</w:t>
            </w:r>
            <w:r w:rsidRPr="00C74FF4">
              <w:rPr>
                <w:b/>
                <w:i/>
              </w:rPr>
              <w:t>, da jim omogočijo učinkovito sodelovanje</w:t>
            </w:r>
            <w:r w:rsidRPr="00C74FF4">
              <w:t>, ter olajšajo dejavnosti odborov in njihovih delovnih skupin.</w:t>
            </w:r>
          </w:p>
        </w:tc>
      </w:tr>
    </w:tbl>
    <w:p w14:paraId="03B2E56C" w14:textId="77777777" w:rsidR="00C756D6" w:rsidRPr="00C74FF4" w:rsidRDefault="00C756D6" w:rsidP="00C756D6"/>
    <w:p w14:paraId="011812D1" w14:textId="398A87B5" w:rsidR="00C756D6" w:rsidRPr="00C74FF4" w:rsidRDefault="00453410" w:rsidP="00C756D6">
      <w:pPr>
        <w:pStyle w:val="AmNumberTabs"/>
      </w:pPr>
      <w:r w:rsidRPr="00C74FF4">
        <w:t>Sprememba</w:t>
      </w:r>
      <w:r w:rsidR="00C756D6" w:rsidRPr="00C74FF4">
        <w:tab/>
      </w:r>
      <w:r w:rsidR="00C756D6" w:rsidRPr="00C74FF4">
        <w:tab/>
        <w:t>62</w:t>
      </w:r>
    </w:p>
    <w:p w14:paraId="13968058" w14:textId="77777777" w:rsidR="00C756D6" w:rsidRPr="00C74FF4" w:rsidRDefault="00C756D6" w:rsidP="00C756D6">
      <w:pPr>
        <w:pStyle w:val="NormalBold12b"/>
      </w:pPr>
      <w:r w:rsidRPr="00C74FF4">
        <w:t>Predlog uredbe</w:t>
      </w:r>
    </w:p>
    <w:p w14:paraId="0FC66E17" w14:textId="77777777" w:rsidR="00C756D6" w:rsidRPr="00C74FF4" w:rsidRDefault="00C756D6" w:rsidP="00C756D6">
      <w:pPr>
        <w:pStyle w:val="NormalBold"/>
      </w:pPr>
      <w:r w:rsidRPr="00C74FF4">
        <w:t>Člen 14 – odstavek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48D9C401" w14:textId="77777777" w:rsidTr="007A2D45">
        <w:trPr>
          <w:trHeight w:hRule="exact" w:val="240"/>
          <w:jc w:val="center"/>
        </w:trPr>
        <w:tc>
          <w:tcPr>
            <w:tcW w:w="9752" w:type="dxa"/>
            <w:gridSpan w:val="2"/>
            <w:tcBorders>
              <w:top w:val="nil"/>
              <w:left w:val="nil"/>
              <w:bottom w:val="nil"/>
              <w:right w:val="nil"/>
            </w:tcBorders>
          </w:tcPr>
          <w:p w14:paraId="4A7A1739" w14:textId="77777777" w:rsidR="00C756D6" w:rsidRPr="00C74FF4" w:rsidRDefault="00C756D6" w:rsidP="007A2D45"/>
        </w:tc>
      </w:tr>
      <w:tr w:rsidR="00C756D6" w:rsidRPr="00C74FF4" w14:paraId="0BD73259" w14:textId="77777777" w:rsidTr="007A2D45">
        <w:trPr>
          <w:trHeight w:val="240"/>
          <w:jc w:val="center"/>
        </w:trPr>
        <w:tc>
          <w:tcPr>
            <w:tcW w:w="4876" w:type="dxa"/>
            <w:tcBorders>
              <w:top w:val="nil"/>
              <w:left w:val="nil"/>
              <w:bottom w:val="nil"/>
              <w:right w:val="nil"/>
            </w:tcBorders>
          </w:tcPr>
          <w:p w14:paraId="654137DF"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2095A3B" w14:textId="14BD6501" w:rsidR="00C756D6" w:rsidRPr="00C74FF4" w:rsidRDefault="00453410" w:rsidP="007A2D45">
            <w:pPr>
              <w:pStyle w:val="AmColumnHeading"/>
            </w:pPr>
            <w:r w:rsidRPr="00C74FF4">
              <w:t>Sprememba</w:t>
            </w:r>
          </w:p>
        </w:tc>
      </w:tr>
      <w:tr w:rsidR="00C756D6" w:rsidRPr="00C74FF4" w14:paraId="07FA4791" w14:textId="77777777" w:rsidTr="007A2D45">
        <w:trPr>
          <w:jc w:val="center"/>
        </w:trPr>
        <w:tc>
          <w:tcPr>
            <w:tcW w:w="4876" w:type="dxa"/>
            <w:tcBorders>
              <w:top w:val="nil"/>
              <w:left w:val="nil"/>
              <w:bottom w:val="nil"/>
              <w:right w:val="nil"/>
            </w:tcBorders>
          </w:tcPr>
          <w:p w14:paraId="59B33A8D" w14:textId="77777777" w:rsidR="00C756D6" w:rsidRPr="00C74FF4" w:rsidRDefault="00C756D6" w:rsidP="007A2D45">
            <w:pPr>
              <w:pStyle w:val="Normal6a"/>
            </w:pPr>
            <w:r w:rsidRPr="00C74FF4">
              <w:t>10.</w:t>
            </w:r>
            <w:r w:rsidRPr="00C74FF4">
              <w:tab/>
              <w:t>Člani odborov RAC, SEAC in ZOVP so neodvisni in ne zahtevajo ali sprejemajo navodil od nobene vlade ali druge institucije, organa, urada ali subjekta. Člani odbora MSC in odbora BPC delujejo v javnem interesu. Vzdržijo se vsakršnega ravnanja, ki je nezdružljivo z njihovo funkcijo ali opravljanjem njihovih nalog.</w:t>
            </w:r>
          </w:p>
        </w:tc>
        <w:tc>
          <w:tcPr>
            <w:tcW w:w="4876" w:type="dxa"/>
            <w:tcBorders>
              <w:top w:val="nil"/>
              <w:left w:val="nil"/>
              <w:bottom w:val="nil"/>
              <w:right w:val="nil"/>
            </w:tcBorders>
          </w:tcPr>
          <w:p w14:paraId="4BDA123B" w14:textId="77777777" w:rsidR="00C756D6" w:rsidRPr="00C74FF4" w:rsidRDefault="00C756D6" w:rsidP="007A2D45">
            <w:pPr>
              <w:pStyle w:val="Normal6a"/>
            </w:pPr>
            <w:r w:rsidRPr="00C74FF4">
              <w:t>10.</w:t>
            </w:r>
            <w:r w:rsidRPr="00C74FF4">
              <w:tab/>
              <w:t xml:space="preserve">Člani odborov RAC, SEAC in ZOVP so neodvisni in ne zahtevajo ali sprejemajo navodil od nobene vlade ali druge institucije, organa, urada ali subjekta. </w:t>
            </w:r>
            <w:r w:rsidRPr="00C74FF4">
              <w:rPr>
                <w:b/>
                <w:i/>
              </w:rPr>
              <w:t>Ti člani in</w:t>
            </w:r>
            <w:r w:rsidRPr="00C74FF4">
              <w:t xml:space="preserve"> člani odbora MSC in odbora BPC delujejo v javnem interesu </w:t>
            </w:r>
            <w:r w:rsidRPr="00C74FF4">
              <w:rPr>
                <w:b/>
                <w:i/>
              </w:rPr>
              <w:t>in v interesu Unije</w:t>
            </w:r>
            <w:r w:rsidRPr="00C74FF4">
              <w:t>. Vzdržijo se vsakršnega ravnanja, ki je nezdružljivo z njihovo funkcijo ali opravljanjem njihovih nalog.</w:t>
            </w:r>
          </w:p>
        </w:tc>
      </w:tr>
    </w:tbl>
    <w:p w14:paraId="279828E5" w14:textId="77777777" w:rsidR="00C756D6" w:rsidRPr="00C74FF4" w:rsidRDefault="00C756D6" w:rsidP="00C756D6"/>
    <w:p w14:paraId="13659AE8" w14:textId="50D42EF0" w:rsidR="00C756D6" w:rsidRPr="00C74FF4" w:rsidRDefault="00453410" w:rsidP="00C756D6">
      <w:pPr>
        <w:pStyle w:val="AmNumberTabs"/>
      </w:pPr>
      <w:r w:rsidRPr="00C74FF4">
        <w:t>Sprememba</w:t>
      </w:r>
      <w:r w:rsidR="00C756D6" w:rsidRPr="00C74FF4">
        <w:tab/>
      </w:r>
      <w:r w:rsidR="00C756D6" w:rsidRPr="00C74FF4">
        <w:tab/>
        <w:t>63</w:t>
      </w:r>
    </w:p>
    <w:p w14:paraId="3BF47539" w14:textId="77777777" w:rsidR="00C756D6" w:rsidRPr="00C74FF4" w:rsidRDefault="00C756D6" w:rsidP="00C756D6">
      <w:pPr>
        <w:pStyle w:val="NormalBold12b"/>
      </w:pPr>
      <w:r w:rsidRPr="00C74FF4">
        <w:t>Predlog uredbe</w:t>
      </w:r>
    </w:p>
    <w:p w14:paraId="2C41D55D" w14:textId="77777777" w:rsidR="00C756D6" w:rsidRPr="00C74FF4" w:rsidRDefault="00C756D6" w:rsidP="00C756D6">
      <w:pPr>
        <w:pStyle w:val="NormalBold"/>
      </w:pPr>
      <w:r w:rsidRPr="00C74FF4">
        <w:t>Člen 14 – odstavek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014CB6A" w14:textId="77777777" w:rsidTr="007A2D45">
        <w:trPr>
          <w:trHeight w:hRule="exact" w:val="240"/>
          <w:jc w:val="center"/>
        </w:trPr>
        <w:tc>
          <w:tcPr>
            <w:tcW w:w="9752" w:type="dxa"/>
            <w:gridSpan w:val="2"/>
            <w:tcBorders>
              <w:top w:val="nil"/>
              <w:left w:val="nil"/>
              <w:bottom w:val="nil"/>
              <w:right w:val="nil"/>
            </w:tcBorders>
          </w:tcPr>
          <w:p w14:paraId="74A31976" w14:textId="77777777" w:rsidR="00C756D6" w:rsidRPr="00C74FF4" w:rsidRDefault="00C756D6" w:rsidP="007A2D45"/>
        </w:tc>
      </w:tr>
      <w:tr w:rsidR="00C756D6" w:rsidRPr="00C74FF4" w14:paraId="24163DB7" w14:textId="77777777" w:rsidTr="007A2D45">
        <w:trPr>
          <w:trHeight w:val="240"/>
          <w:jc w:val="center"/>
        </w:trPr>
        <w:tc>
          <w:tcPr>
            <w:tcW w:w="4876" w:type="dxa"/>
            <w:tcBorders>
              <w:top w:val="nil"/>
              <w:left w:val="nil"/>
              <w:bottom w:val="nil"/>
              <w:right w:val="nil"/>
            </w:tcBorders>
          </w:tcPr>
          <w:p w14:paraId="28CC6B9D"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549322A" w14:textId="298EC705" w:rsidR="00C756D6" w:rsidRPr="00C74FF4" w:rsidRDefault="00453410" w:rsidP="007A2D45">
            <w:pPr>
              <w:pStyle w:val="AmColumnHeading"/>
            </w:pPr>
            <w:r w:rsidRPr="00C74FF4">
              <w:t>Sprememba</w:t>
            </w:r>
          </w:p>
        </w:tc>
      </w:tr>
      <w:tr w:rsidR="00C756D6" w:rsidRPr="00C74FF4" w14:paraId="58DAA00C" w14:textId="77777777" w:rsidTr="007A2D45">
        <w:trPr>
          <w:jc w:val="center"/>
        </w:trPr>
        <w:tc>
          <w:tcPr>
            <w:tcW w:w="4876" w:type="dxa"/>
            <w:tcBorders>
              <w:top w:val="nil"/>
              <w:left w:val="nil"/>
              <w:bottom w:val="nil"/>
              <w:right w:val="nil"/>
            </w:tcBorders>
          </w:tcPr>
          <w:p w14:paraId="044A61C3" w14:textId="77777777" w:rsidR="00C756D6" w:rsidRPr="00C74FF4" w:rsidRDefault="00C756D6" w:rsidP="007A2D45">
            <w:pPr>
              <w:pStyle w:val="Normal6a"/>
            </w:pPr>
            <w:r w:rsidRPr="00C74FF4">
              <w:t>12.</w:t>
            </w:r>
            <w:r w:rsidRPr="00C74FF4">
              <w:tab/>
              <w:t xml:space="preserve">Člani </w:t>
            </w:r>
            <w:r w:rsidRPr="00C74FF4">
              <w:rPr>
                <w:b/>
                <w:i/>
              </w:rPr>
              <w:t>posameznih odborov</w:t>
            </w:r>
            <w:r w:rsidRPr="00C74FF4">
              <w:t xml:space="preserve">, ki so predlagani ali imenovani s strani države članice, skrbijo za ustrezno usklajevanje med </w:t>
            </w:r>
            <w:r w:rsidRPr="00C74FF4">
              <w:rPr>
                <w:b/>
                <w:i/>
              </w:rPr>
              <w:t>nalogami Agencije</w:t>
            </w:r>
            <w:r w:rsidRPr="00C74FF4">
              <w:t xml:space="preserve"> in delom pristojnega organa </w:t>
            </w:r>
            <w:r w:rsidRPr="00C74FF4">
              <w:rPr>
                <w:b/>
                <w:i/>
              </w:rPr>
              <w:t>svoje države članice</w:t>
            </w:r>
            <w:r w:rsidRPr="00C74FF4">
              <w:t>.</w:t>
            </w:r>
          </w:p>
        </w:tc>
        <w:tc>
          <w:tcPr>
            <w:tcW w:w="4876" w:type="dxa"/>
            <w:tcBorders>
              <w:top w:val="nil"/>
              <w:left w:val="nil"/>
              <w:bottom w:val="nil"/>
              <w:right w:val="nil"/>
            </w:tcBorders>
          </w:tcPr>
          <w:p w14:paraId="349525DF" w14:textId="77777777" w:rsidR="00C756D6" w:rsidRPr="00C74FF4" w:rsidRDefault="00C756D6" w:rsidP="007A2D45">
            <w:pPr>
              <w:pStyle w:val="Normal6a"/>
            </w:pPr>
            <w:r w:rsidRPr="00C74FF4">
              <w:t>12.</w:t>
            </w:r>
            <w:r w:rsidRPr="00C74FF4">
              <w:tab/>
              <w:t xml:space="preserve">Člani </w:t>
            </w:r>
            <w:r w:rsidRPr="00C74FF4">
              <w:rPr>
                <w:b/>
                <w:i/>
              </w:rPr>
              <w:t>odbora MSC in odbora BPC</w:t>
            </w:r>
            <w:r w:rsidRPr="00C74FF4">
              <w:t xml:space="preserve">, ki so predlagani ali imenovani s strani države članice, skrbijo za ustrezno usklajevanje med </w:t>
            </w:r>
            <w:r w:rsidRPr="00C74FF4">
              <w:rPr>
                <w:b/>
                <w:i/>
              </w:rPr>
              <w:t>delom odborov</w:t>
            </w:r>
            <w:r w:rsidRPr="00C74FF4">
              <w:t xml:space="preserve"> in delom pristojnega organa </w:t>
            </w:r>
            <w:r w:rsidRPr="00C74FF4">
              <w:rPr>
                <w:b/>
                <w:i/>
              </w:rPr>
              <w:t>v svoji državi članici</w:t>
            </w:r>
            <w:r w:rsidRPr="00C74FF4">
              <w:t>.</w:t>
            </w:r>
          </w:p>
        </w:tc>
      </w:tr>
    </w:tbl>
    <w:p w14:paraId="563AC380" w14:textId="77777777" w:rsidR="00C756D6" w:rsidRPr="00C74FF4" w:rsidRDefault="00C756D6" w:rsidP="00C756D6"/>
    <w:p w14:paraId="276AE8DB" w14:textId="72038A0D" w:rsidR="00C756D6" w:rsidRPr="00C74FF4" w:rsidRDefault="00453410" w:rsidP="00C756D6">
      <w:pPr>
        <w:pStyle w:val="AmNumberTabs"/>
      </w:pPr>
      <w:r w:rsidRPr="00C74FF4">
        <w:t>Sprememba</w:t>
      </w:r>
      <w:r w:rsidR="00C756D6" w:rsidRPr="00C74FF4">
        <w:tab/>
      </w:r>
      <w:r w:rsidR="00C756D6" w:rsidRPr="00C74FF4">
        <w:tab/>
        <w:t>64</w:t>
      </w:r>
    </w:p>
    <w:p w14:paraId="4B73EDDA" w14:textId="77777777" w:rsidR="00C756D6" w:rsidRPr="00C74FF4" w:rsidRDefault="00C756D6" w:rsidP="00C756D6">
      <w:pPr>
        <w:pStyle w:val="NormalBold12b"/>
      </w:pPr>
      <w:r w:rsidRPr="00C74FF4">
        <w:t>Predlog uredbe</w:t>
      </w:r>
    </w:p>
    <w:p w14:paraId="3978AB4C" w14:textId="77777777" w:rsidR="00C756D6" w:rsidRPr="00C74FF4" w:rsidRDefault="00C756D6" w:rsidP="00C756D6">
      <w:pPr>
        <w:pStyle w:val="NormalBold"/>
      </w:pPr>
      <w:r w:rsidRPr="00C74FF4">
        <w:lastRenderedPageBreak/>
        <w:t>Člen 14 – odstavek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69B7D96" w14:textId="77777777" w:rsidTr="007A2D45">
        <w:trPr>
          <w:trHeight w:hRule="exact" w:val="240"/>
          <w:jc w:val="center"/>
        </w:trPr>
        <w:tc>
          <w:tcPr>
            <w:tcW w:w="9752" w:type="dxa"/>
            <w:gridSpan w:val="2"/>
            <w:tcBorders>
              <w:top w:val="nil"/>
              <w:left w:val="nil"/>
              <w:bottom w:val="nil"/>
              <w:right w:val="nil"/>
            </w:tcBorders>
          </w:tcPr>
          <w:p w14:paraId="65505A0C" w14:textId="77777777" w:rsidR="00C756D6" w:rsidRPr="00C74FF4" w:rsidRDefault="00C756D6" w:rsidP="007A2D45"/>
        </w:tc>
      </w:tr>
      <w:tr w:rsidR="00C756D6" w:rsidRPr="00C74FF4" w14:paraId="67E721C6" w14:textId="77777777" w:rsidTr="007A2D45">
        <w:trPr>
          <w:trHeight w:val="240"/>
          <w:jc w:val="center"/>
        </w:trPr>
        <w:tc>
          <w:tcPr>
            <w:tcW w:w="4876" w:type="dxa"/>
            <w:tcBorders>
              <w:top w:val="nil"/>
              <w:left w:val="nil"/>
              <w:bottom w:val="nil"/>
              <w:right w:val="nil"/>
            </w:tcBorders>
          </w:tcPr>
          <w:p w14:paraId="262DCDAB"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637DB5C" w14:textId="3EFFDC2C" w:rsidR="00C756D6" w:rsidRPr="00C74FF4" w:rsidRDefault="00453410" w:rsidP="007A2D45">
            <w:pPr>
              <w:pStyle w:val="AmColumnHeading"/>
            </w:pPr>
            <w:r w:rsidRPr="00C74FF4">
              <w:t>Sprememba</w:t>
            </w:r>
          </w:p>
        </w:tc>
      </w:tr>
      <w:tr w:rsidR="00C756D6" w:rsidRPr="00C74FF4" w14:paraId="3899A24D" w14:textId="77777777" w:rsidTr="007A2D45">
        <w:trPr>
          <w:jc w:val="center"/>
        </w:trPr>
        <w:tc>
          <w:tcPr>
            <w:tcW w:w="4876" w:type="dxa"/>
            <w:tcBorders>
              <w:top w:val="nil"/>
              <w:left w:val="nil"/>
              <w:bottom w:val="nil"/>
              <w:right w:val="nil"/>
            </w:tcBorders>
          </w:tcPr>
          <w:p w14:paraId="2907A277" w14:textId="77777777" w:rsidR="00C756D6" w:rsidRPr="00C74FF4" w:rsidRDefault="00C756D6" w:rsidP="007A2D45">
            <w:pPr>
              <w:pStyle w:val="Normal6a"/>
            </w:pPr>
            <w:r w:rsidRPr="00C74FF4">
              <w:t>15.</w:t>
            </w:r>
            <w:r w:rsidRPr="00C74FF4">
              <w:tab/>
              <w:t>Zadevni član ali delodajalec navedene osebe iz odstavka </w:t>
            </w:r>
            <w:r w:rsidRPr="00C74FF4">
              <w:rPr>
                <w:b/>
                <w:i/>
              </w:rPr>
              <w:t>13</w:t>
            </w:r>
            <w:r w:rsidRPr="00C74FF4">
              <w:t xml:space="preserve"> prejme plačilo Agencije v skladu s finančnimi ureditvami, ki jih določi upravni odbor na podlagi pozitivnega mnenja Komisije. Seznam nalog, za katere se lahko izplačajo osebni prejemki, določi upravni odbor na podlagi pozitivnega mnenja Komisije. Če zadevni član ne izpolni katere od teh nalog, lahko izvršni direktor zadrži plačilo.</w:t>
            </w:r>
          </w:p>
        </w:tc>
        <w:tc>
          <w:tcPr>
            <w:tcW w:w="4876" w:type="dxa"/>
            <w:tcBorders>
              <w:top w:val="nil"/>
              <w:left w:val="nil"/>
              <w:bottom w:val="nil"/>
              <w:right w:val="nil"/>
            </w:tcBorders>
          </w:tcPr>
          <w:p w14:paraId="24F07A89" w14:textId="77777777" w:rsidR="00C756D6" w:rsidRPr="00C74FF4" w:rsidRDefault="00C756D6" w:rsidP="007A2D45">
            <w:pPr>
              <w:pStyle w:val="Normal6a"/>
            </w:pPr>
            <w:r w:rsidRPr="00C74FF4">
              <w:t>15.</w:t>
            </w:r>
            <w:r w:rsidRPr="00C74FF4">
              <w:tab/>
              <w:t>Zadevni član ali delodajalec navedene osebe iz odstavka </w:t>
            </w:r>
            <w:r w:rsidRPr="00C74FF4">
              <w:rPr>
                <w:b/>
                <w:i/>
              </w:rPr>
              <w:t>14</w:t>
            </w:r>
            <w:r w:rsidRPr="00C74FF4">
              <w:t xml:space="preserve"> prejme plačilo Agencije v skladu s finančnimi ureditvami, ki jih določi upravni odbor na podlagi pozitivnega mnenja Komisije. Seznam nalog, za katere se lahko izplačajo osebni prejemki, določi upravni odbor na podlagi pozitivnega mnenja Komisije. Če zadevni član ne izpolni katere od teh nalog, lahko izvršni direktor zadrži plačilo.</w:t>
            </w:r>
          </w:p>
        </w:tc>
      </w:tr>
    </w:tbl>
    <w:p w14:paraId="78F43737" w14:textId="77777777" w:rsidR="00C756D6" w:rsidRPr="00C74FF4" w:rsidRDefault="00C756D6" w:rsidP="00C756D6"/>
    <w:p w14:paraId="4BF7319D" w14:textId="54EA9278" w:rsidR="00C756D6" w:rsidRPr="00C74FF4" w:rsidRDefault="00453410" w:rsidP="00C756D6">
      <w:pPr>
        <w:pStyle w:val="AmNumberTabs"/>
      </w:pPr>
      <w:r w:rsidRPr="00C74FF4">
        <w:t>Sprememba</w:t>
      </w:r>
      <w:r w:rsidR="00C756D6" w:rsidRPr="00C74FF4">
        <w:tab/>
      </w:r>
      <w:r w:rsidR="00C756D6" w:rsidRPr="00C74FF4">
        <w:tab/>
        <w:t>65</w:t>
      </w:r>
    </w:p>
    <w:p w14:paraId="65373EF5" w14:textId="77777777" w:rsidR="00C756D6" w:rsidRPr="00C74FF4" w:rsidRDefault="00C756D6" w:rsidP="00C756D6">
      <w:pPr>
        <w:pStyle w:val="NormalBold12b"/>
      </w:pPr>
      <w:r w:rsidRPr="00C74FF4">
        <w:t>Predlog uredbe</w:t>
      </w:r>
    </w:p>
    <w:p w14:paraId="13771E90" w14:textId="77777777" w:rsidR="00C756D6" w:rsidRPr="00C74FF4" w:rsidRDefault="00C756D6" w:rsidP="00C756D6">
      <w:pPr>
        <w:pStyle w:val="NormalBold"/>
      </w:pPr>
      <w:r w:rsidRPr="00C74FF4">
        <w:t>Člen 15 – odstavek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BAF8F35" w14:textId="77777777" w:rsidTr="007A2D45">
        <w:trPr>
          <w:trHeight w:hRule="exact" w:val="240"/>
          <w:jc w:val="center"/>
        </w:trPr>
        <w:tc>
          <w:tcPr>
            <w:tcW w:w="9752" w:type="dxa"/>
            <w:gridSpan w:val="2"/>
            <w:tcBorders>
              <w:top w:val="nil"/>
              <w:left w:val="nil"/>
              <w:bottom w:val="nil"/>
              <w:right w:val="nil"/>
            </w:tcBorders>
          </w:tcPr>
          <w:p w14:paraId="5BDC40D2" w14:textId="77777777" w:rsidR="00C756D6" w:rsidRPr="00C74FF4" w:rsidRDefault="00C756D6" w:rsidP="007A2D45"/>
        </w:tc>
      </w:tr>
      <w:tr w:rsidR="00C756D6" w:rsidRPr="00C74FF4" w14:paraId="5757A656" w14:textId="77777777" w:rsidTr="007A2D45">
        <w:trPr>
          <w:trHeight w:val="240"/>
          <w:jc w:val="center"/>
        </w:trPr>
        <w:tc>
          <w:tcPr>
            <w:tcW w:w="4876" w:type="dxa"/>
            <w:tcBorders>
              <w:top w:val="nil"/>
              <w:left w:val="nil"/>
              <w:bottom w:val="nil"/>
              <w:right w:val="nil"/>
            </w:tcBorders>
          </w:tcPr>
          <w:p w14:paraId="0915B2B5"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075840D" w14:textId="529A6356" w:rsidR="00C756D6" w:rsidRPr="00C74FF4" w:rsidRDefault="00453410" w:rsidP="007A2D45">
            <w:pPr>
              <w:pStyle w:val="AmColumnHeading"/>
            </w:pPr>
            <w:r w:rsidRPr="00C74FF4">
              <w:t>Sprememba</w:t>
            </w:r>
          </w:p>
        </w:tc>
      </w:tr>
      <w:tr w:rsidR="00C756D6" w:rsidRPr="00C74FF4" w14:paraId="0DAED773" w14:textId="77777777" w:rsidTr="007A2D45">
        <w:trPr>
          <w:jc w:val="center"/>
        </w:trPr>
        <w:tc>
          <w:tcPr>
            <w:tcW w:w="4876" w:type="dxa"/>
            <w:tcBorders>
              <w:top w:val="nil"/>
              <w:left w:val="nil"/>
              <w:bottom w:val="nil"/>
              <w:right w:val="nil"/>
            </w:tcBorders>
          </w:tcPr>
          <w:p w14:paraId="5895133F" w14:textId="77777777" w:rsidR="00C756D6" w:rsidRPr="00C74FF4" w:rsidRDefault="00C756D6" w:rsidP="007A2D45">
            <w:pPr>
              <w:pStyle w:val="Normal6a"/>
            </w:pPr>
            <w:r w:rsidRPr="00C74FF4">
              <w:t>2.</w:t>
            </w:r>
            <w:r w:rsidRPr="00C74FF4">
              <w:tab/>
              <w:t>Pri pripravi mnenja si odbori po svojih najboljših močeh prizadevajo za dosego soglasja med svojimi člani. Mnenje vključuje obrazložitev stališča odbora. Če soglasja ni mogoče doseči, je mnenje sestavljeno iz stališča večine članov in manjšinskih stališč z razlogi, na katerih temeljijo večinska in manjšinska stališča. Mnenje se objavi.</w:t>
            </w:r>
          </w:p>
        </w:tc>
        <w:tc>
          <w:tcPr>
            <w:tcW w:w="4876" w:type="dxa"/>
            <w:tcBorders>
              <w:top w:val="nil"/>
              <w:left w:val="nil"/>
              <w:bottom w:val="nil"/>
              <w:right w:val="nil"/>
            </w:tcBorders>
          </w:tcPr>
          <w:p w14:paraId="6A104834" w14:textId="77777777" w:rsidR="00C756D6" w:rsidRPr="00C74FF4" w:rsidRDefault="00C756D6" w:rsidP="007A2D45">
            <w:pPr>
              <w:pStyle w:val="Normal6a"/>
            </w:pPr>
            <w:r w:rsidRPr="00C74FF4">
              <w:t>2.</w:t>
            </w:r>
            <w:r w:rsidRPr="00C74FF4">
              <w:tab/>
              <w:t xml:space="preserve">Pri pripravi mnenja si odbori po svojih najboljših močeh prizadevajo za dosego soglasja med svojimi člani. Mnenje vključuje obrazložitev stališča odbora. Če soglasja ni mogoče doseči, je mnenje sestavljeno iz stališča večine članov in manjšinskih stališč z razlogi, na katerih temeljijo večinska in manjšinska stališča. Mnenje se objavi </w:t>
            </w:r>
            <w:r w:rsidRPr="00C74FF4">
              <w:rPr>
                <w:b/>
                <w:i/>
              </w:rPr>
              <w:t>na spletnem mestu Agencije</w:t>
            </w:r>
            <w:r w:rsidRPr="00C74FF4">
              <w:t>.</w:t>
            </w:r>
          </w:p>
        </w:tc>
      </w:tr>
    </w:tbl>
    <w:p w14:paraId="078C011E" w14:textId="77777777" w:rsidR="00C756D6" w:rsidRPr="00C74FF4" w:rsidRDefault="00C756D6" w:rsidP="00C756D6"/>
    <w:p w14:paraId="21138111" w14:textId="7C91EF96" w:rsidR="00C756D6" w:rsidRPr="00C74FF4" w:rsidRDefault="00453410" w:rsidP="00C756D6">
      <w:pPr>
        <w:pStyle w:val="AmNumberTabs"/>
      </w:pPr>
      <w:r w:rsidRPr="00C74FF4">
        <w:t>Sprememba</w:t>
      </w:r>
      <w:r w:rsidR="00C756D6" w:rsidRPr="00C74FF4">
        <w:tab/>
      </w:r>
      <w:r w:rsidR="00C756D6" w:rsidRPr="00C74FF4">
        <w:tab/>
        <w:t>66</w:t>
      </w:r>
    </w:p>
    <w:p w14:paraId="044B2041" w14:textId="77777777" w:rsidR="00C756D6" w:rsidRPr="00C74FF4" w:rsidRDefault="00C756D6" w:rsidP="00C756D6">
      <w:pPr>
        <w:pStyle w:val="NormalBold12b"/>
      </w:pPr>
      <w:r w:rsidRPr="00C74FF4">
        <w:t>Predlog uredbe</w:t>
      </w:r>
    </w:p>
    <w:p w14:paraId="5120FE22" w14:textId="77777777" w:rsidR="00C756D6" w:rsidRPr="00C74FF4" w:rsidRDefault="00C756D6" w:rsidP="00C756D6">
      <w:pPr>
        <w:pStyle w:val="NormalBold"/>
      </w:pPr>
      <w:r w:rsidRPr="00C74FF4">
        <w:t>Člen 15 – odstavek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9FB4C99" w14:textId="77777777" w:rsidTr="007A2D45">
        <w:trPr>
          <w:trHeight w:hRule="exact" w:val="240"/>
          <w:jc w:val="center"/>
        </w:trPr>
        <w:tc>
          <w:tcPr>
            <w:tcW w:w="9752" w:type="dxa"/>
            <w:gridSpan w:val="2"/>
            <w:tcBorders>
              <w:top w:val="nil"/>
              <w:left w:val="nil"/>
              <w:bottom w:val="nil"/>
              <w:right w:val="nil"/>
            </w:tcBorders>
          </w:tcPr>
          <w:p w14:paraId="79C231BE" w14:textId="77777777" w:rsidR="00C756D6" w:rsidRPr="00C74FF4" w:rsidRDefault="00C756D6" w:rsidP="007A2D45"/>
        </w:tc>
      </w:tr>
      <w:tr w:rsidR="00C756D6" w:rsidRPr="00C74FF4" w14:paraId="29178BF8" w14:textId="77777777" w:rsidTr="007A2D45">
        <w:trPr>
          <w:trHeight w:val="240"/>
          <w:jc w:val="center"/>
        </w:trPr>
        <w:tc>
          <w:tcPr>
            <w:tcW w:w="4876" w:type="dxa"/>
            <w:tcBorders>
              <w:top w:val="nil"/>
              <w:left w:val="nil"/>
              <w:bottom w:val="nil"/>
              <w:right w:val="nil"/>
            </w:tcBorders>
          </w:tcPr>
          <w:p w14:paraId="28B645C0"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39EAB1E" w14:textId="16570CA0" w:rsidR="00C756D6" w:rsidRPr="00C74FF4" w:rsidRDefault="00453410" w:rsidP="007A2D45">
            <w:pPr>
              <w:pStyle w:val="AmColumnHeading"/>
            </w:pPr>
            <w:r w:rsidRPr="00C74FF4">
              <w:t>Sprememba</w:t>
            </w:r>
          </w:p>
        </w:tc>
      </w:tr>
      <w:tr w:rsidR="00C756D6" w:rsidRPr="00C74FF4" w14:paraId="6EB83AED" w14:textId="77777777" w:rsidTr="007A2D45">
        <w:trPr>
          <w:jc w:val="center"/>
        </w:trPr>
        <w:tc>
          <w:tcPr>
            <w:tcW w:w="4876" w:type="dxa"/>
            <w:tcBorders>
              <w:top w:val="nil"/>
              <w:left w:val="nil"/>
              <w:bottom w:val="nil"/>
              <w:right w:val="nil"/>
            </w:tcBorders>
          </w:tcPr>
          <w:p w14:paraId="07617C7E" w14:textId="77777777" w:rsidR="00C756D6" w:rsidRPr="00C74FF4" w:rsidRDefault="00C756D6" w:rsidP="007A2D45">
            <w:pPr>
              <w:pStyle w:val="Normal6a"/>
            </w:pPr>
            <w:r w:rsidRPr="00C74FF4">
              <w:t>4.</w:t>
            </w:r>
            <w:r w:rsidRPr="00C74FF4">
              <w:tab/>
              <w:t xml:space="preserve">Vsak odbor pripravi predlog svojega poslovnika, ki ga izvršni direktor pripravi za sprejetje, nato pa ga sprejme upravni odbor. </w:t>
            </w:r>
            <w:r w:rsidRPr="00C74FF4">
              <w:rPr>
                <w:b/>
                <w:i/>
              </w:rPr>
              <w:t>Poslovnik</w:t>
            </w:r>
            <w:r w:rsidRPr="00C74FF4">
              <w:t xml:space="preserve"> odborov RAC in </w:t>
            </w:r>
            <w:r w:rsidRPr="00C74FF4">
              <w:rPr>
                <w:b/>
                <w:i/>
              </w:rPr>
              <w:t>SEAC morajo odobriti</w:t>
            </w:r>
            <w:r w:rsidRPr="00C74FF4">
              <w:t xml:space="preserve"> predstavniki Komisije v upravnem odboru.</w:t>
            </w:r>
          </w:p>
        </w:tc>
        <w:tc>
          <w:tcPr>
            <w:tcW w:w="4876" w:type="dxa"/>
            <w:tcBorders>
              <w:top w:val="nil"/>
              <w:left w:val="nil"/>
              <w:bottom w:val="nil"/>
              <w:right w:val="nil"/>
            </w:tcBorders>
          </w:tcPr>
          <w:p w14:paraId="41F1A79E" w14:textId="77777777" w:rsidR="00C756D6" w:rsidRPr="00C74FF4" w:rsidRDefault="00C756D6" w:rsidP="007A2D45">
            <w:pPr>
              <w:pStyle w:val="Normal6a"/>
            </w:pPr>
            <w:r w:rsidRPr="00C74FF4">
              <w:t>4.</w:t>
            </w:r>
            <w:r w:rsidRPr="00C74FF4">
              <w:tab/>
              <w:t xml:space="preserve">Vsak odbor pripravi predlog svojega poslovnika, ki ga izvršni direktor pripravi za sprejetje, nato pa ga sprejme upravni odbor. </w:t>
            </w:r>
            <w:r w:rsidRPr="00C74FF4">
              <w:rPr>
                <w:b/>
                <w:i/>
              </w:rPr>
              <w:t>Izvršni direktor se pri pripravi poslovnika</w:t>
            </w:r>
            <w:r w:rsidRPr="00C74FF4">
              <w:t xml:space="preserve"> odborov RAC</w:t>
            </w:r>
            <w:r w:rsidRPr="00C74FF4">
              <w:rPr>
                <w:b/>
                <w:i/>
              </w:rPr>
              <w:t>, SEAC</w:t>
            </w:r>
            <w:r w:rsidRPr="00C74FF4">
              <w:t xml:space="preserve"> in </w:t>
            </w:r>
            <w:r w:rsidRPr="00C74FF4">
              <w:rPr>
                <w:b/>
                <w:i/>
              </w:rPr>
              <w:t>ZOVP posvetuje s</w:t>
            </w:r>
            <w:r w:rsidRPr="00C74FF4">
              <w:t xml:space="preserve"> predstavniki Komisije v upravnem odboru.</w:t>
            </w:r>
          </w:p>
        </w:tc>
      </w:tr>
    </w:tbl>
    <w:p w14:paraId="2CB990D5" w14:textId="77777777" w:rsidR="00C756D6" w:rsidRPr="00C74FF4" w:rsidRDefault="00C756D6" w:rsidP="00C756D6"/>
    <w:p w14:paraId="65F6033C" w14:textId="2A1FD8B7" w:rsidR="00C756D6" w:rsidRPr="00C74FF4" w:rsidRDefault="00453410" w:rsidP="00C756D6">
      <w:pPr>
        <w:pStyle w:val="AmNumberTabs"/>
      </w:pPr>
      <w:r w:rsidRPr="00C74FF4">
        <w:lastRenderedPageBreak/>
        <w:t>Sprememba</w:t>
      </w:r>
      <w:r w:rsidR="00C756D6" w:rsidRPr="00C74FF4">
        <w:tab/>
      </w:r>
      <w:r w:rsidR="00C756D6" w:rsidRPr="00C74FF4">
        <w:tab/>
        <w:t>67</w:t>
      </w:r>
    </w:p>
    <w:p w14:paraId="29E6F60E" w14:textId="77777777" w:rsidR="00C756D6" w:rsidRPr="00C74FF4" w:rsidRDefault="00C756D6" w:rsidP="00C756D6">
      <w:pPr>
        <w:pStyle w:val="NormalBold12b"/>
      </w:pPr>
      <w:r w:rsidRPr="00C74FF4">
        <w:t>Predlog uredbe</w:t>
      </w:r>
    </w:p>
    <w:p w14:paraId="1C7A4816" w14:textId="77777777" w:rsidR="00C756D6" w:rsidRPr="00C74FF4" w:rsidRDefault="00C756D6" w:rsidP="00C756D6">
      <w:pPr>
        <w:pStyle w:val="NormalBold"/>
      </w:pPr>
      <w:r w:rsidRPr="00C74FF4">
        <w:t>Člen 15 – odstavek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CFB40DC" w14:textId="77777777" w:rsidTr="007A2D45">
        <w:trPr>
          <w:trHeight w:hRule="exact" w:val="240"/>
          <w:jc w:val="center"/>
        </w:trPr>
        <w:tc>
          <w:tcPr>
            <w:tcW w:w="9752" w:type="dxa"/>
            <w:gridSpan w:val="2"/>
            <w:tcBorders>
              <w:top w:val="nil"/>
              <w:left w:val="nil"/>
              <w:bottom w:val="nil"/>
              <w:right w:val="nil"/>
            </w:tcBorders>
          </w:tcPr>
          <w:p w14:paraId="1A2C3508" w14:textId="77777777" w:rsidR="00C756D6" w:rsidRPr="00C74FF4" w:rsidRDefault="00C756D6" w:rsidP="007A2D45"/>
        </w:tc>
      </w:tr>
      <w:tr w:rsidR="00C756D6" w:rsidRPr="00C74FF4" w14:paraId="5CFA1574" w14:textId="77777777" w:rsidTr="007A2D45">
        <w:trPr>
          <w:trHeight w:val="240"/>
          <w:jc w:val="center"/>
        </w:trPr>
        <w:tc>
          <w:tcPr>
            <w:tcW w:w="4876" w:type="dxa"/>
            <w:tcBorders>
              <w:top w:val="nil"/>
              <w:left w:val="nil"/>
              <w:bottom w:val="nil"/>
              <w:right w:val="nil"/>
            </w:tcBorders>
          </w:tcPr>
          <w:p w14:paraId="3DF4004E"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4BC75A5" w14:textId="2ED99582" w:rsidR="00C756D6" w:rsidRPr="00C74FF4" w:rsidRDefault="00453410" w:rsidP="007A2D45">
            <w:pPr>
              <w:pStyle w:val="AmColumnHeading"/>
            </w:pPr>
            <w:r w:rsidRPr="00C74FF4">
              <w:t>Sprememba</w:t>
            </w:r>
          </w:p>
        </w:tc>
      </w:tr>
      <w:tr w:rsidR="00C756D6" w:rsidRPr="00C74FF4" w14:paraId="25D2B556" w14:textId="77777777" w:rsidTr="007A2D45">
        <w:trPr>
          <w:jc w:val="center"/>
        </w:trPr>
        <w:tc>
          <w:tcPr>
            <w:tcW w:w="4876" w:type="dxa"/>
            <w:tcBorders>
              <w:top w:val="nil"/>
              <w:left w:val="nil"/>
              <w:bottom w:val="nil"/>
              <w:right w:val="nil"/>
            </w:tcBorders>
          </w:tcPr>
          <w:p w14:paraId="0115ED2B" w14:textId="77777777" w:rsidR="00C756D6" w:rsidRPr="00C74FF4" w:rsidRDefault="00C756D6" w:rsidP="007A2D45">
            <w:pPr>
              <w:pStyle w:val="Normal6a"/>
            </w:pPr>
            <w:r w:rsidRPr="00C74FF4">
              <w:t>5.</w:t>
            </w:r>
            <w:r w:rsidRPr="00C74FF4">
              <w:tab/>
              <w:t xml:space="preserve">Poslovnik vsakega odbora določa postopke za zamenjavo in </w:t>
            </w:r>
            <w:proofErr w:type="spellStart"/>
            <w:r w:rsidRPr="00C74FF4">
              <w:t>kooptiranje</w:t>
            </w:r>
            <w:proofErr w:type="spellEnd"/>
            <w:r w:rsidRPr="00C74FF4">
              <w:t xml:space="preserve"> članov, za ustanovitev in organizacijo delovnih skupin ter za prenos določenih nalog na take delovne skupine, če je to primerno. V poslovniku se določi tudi postopek za nujno sprejetje mnenj in obvladovanje nasprotij interesov. Poslovnik se objavi.</w:t>
            </w:r>
          </w:p>
        </w:tc>
        <w:tc>
          <w:tcPr>
            <w:tcW w:w="4876" w:type="dxa"/>
            <w:tcBorders>
              <w:top w:val="nil"/>
              <w:left w:val="nil"/>
              <w:bottom w:val="nil"/>
              <w:right w:val="nil"/>
            </w:tcBorders>
          </w:tcPr>
          <w:p w14:paraId="41383EEC" w14:textId="77777777" w:rsidR="00C756D6" w:rsidRPr="00C74FF4" w:rsidRDefault="00C756D6" w:rsidP="007A2D45">
            <w:pPr>
              <w:pStyle w:val="Normal6a"/>
            </w:pPr>
            <w:r w:rsidRPr="00C74FF4">
              <w:t>5.</w:t>
            </w:r>
            <w:r w:rsidRPr="00C74FF4">
              <w:tab/>
              <w:t xml:space="preserve">Poslovnik vsakega odbora določa postopke za zamenjavo in </w:t>
            </w:r>
            <w:proofErr w:type="spellStart"/>
            <w:r w:rsidRPr="00C74FF4">
              <w:t>kooptiranje</w:t>
            </w:r>
            <w:proofErr w:type="spellEnd"/>
            <w:r w:rsidRPr="00C74FF4">
              <w:t xml:space="preserve"> članov, za ustanovitev in organizacijo delovnih skupin ter za prenos določenih nalog na take delovne skupine, če je to primerno. </w:t>
            </w:r>
            <w:r w:rsidRPr="00C74FF4">
              <w:rPr>
                <w:b/>
                <w:i/>
              </w:rPr>
              <w:t xml:space="preserve">Sprejetje mnenj se ne prenese na te delovne skupine. </w:t>
            </w:r>
            <w:r w:rsidRPr="00C74FF4">
              <w:t xml:space="preserve">V poslovniku se določi tudi postopek za nujno sprejetje mnenj in obvladovanje nasprotij interesov. Poslovnik se objavi </w:t>
            </w:r>
            <w:r w:rsidRPr="00C74FF4">
              <w:rPr>
                <w:b/>
                <w:i/>
              </w:rPr>
              <w:t>na spletnem mestu Agencije</w:t>
            </w:r>
            <w:r w:rsidRPr="00C74FF4">
              <w:t>.</w:t>
            </w:r>
          </w:p>
        </w:tc>
      </w:tr>
    </w:tbl>
    <w:p w14:paraId="1F835BC4" w14:textId="77777777" w:rsidR="00C756D6" w:rsidRPr="00C74FF4" w:rsidRDefault="00C756D6" w:rsidP="00C756D6"/>
    <w:p w14:paraId="0D643889" w14:textId="572F73C6" w:rsidR="00C756D6" w:rsidRPr="00C74FF4" w:rsidRDefault="00453410" w:rsidP="00C756D6">
      <w:pPr>
        <w:pStyle w:val="AmNumberTabs"/>
      </w:pPr>
      <w:r w:rsidRPr="00C74FF4">
        <w:t>Sprememba</w:t>
      </w:r>
      <w:r w:rsidR="00C756D6" w:rsidRPr="00C74FF4">
        <w:tab/>
      </w:r>
      <w:r w:rsidR="00C756D6" w:rsidRPr="00C74FF4">
        <w:tab/>
        <w:t>68</w:t>
      </w:r>
    </w:p>
    <w:p w14:paraId="58D99A70" w14:textId="77777777" w:rsidR="00C756D6" w:rsidRPr="00C74FF4" w:rsidRDefault="00C756D6" w:rsidP="00C756D6">
      <w:pPr>
        <w:pStyle w:val="NormalBold12b"/>
      </w:pPr>
      <w:r w:rsidRPr="00C74FF4">
        <w:t>Predlog uredbe</w:t>
      </w:r>
    </w:p>
    <w:p w14:paraId="2F069D25" w14:textId="77777777" w:rsidR="00C756D6" w:rsidRPr="00C74FF4" w:rsidRDefault="00C756D6" w:rsidP="00C756D6">
      <w:pPr>
        <w:pStyle w:val="NormalBold"/>
      </w:pPr>
      <w:r w:rsidRPr="00C74FF4">
        <w:t>Člen 15 – odstavek 6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B01674C" w14:textId="77777777" w:rsidTr="007A2D45">
        <w:trPr>
          <w:trHeight w:hRule="exact" w:val="240"/>
          <w:jc w:val="center"/>
        </w:trPr>
        <w:tc>
          <w:tcPr>
            <w:tcW w:w="9752" w:type="dxa"/>
            <w:gridSpan w:val="2"/>
            <w:tcBorders>
              <w:top w:val="nil"/>
              <w:left w:val="nil"/>
              <w:bottom w:val="nil"/>
              <w:right w:val="nil"/>
            </w:tcBorders>
          </w:tcPr>
          <w:p w14:paraId="2BC761D8" w14:textId="77777777" w:rsidR="00C756D6" w:rsidRPr="00C74FF4" w:rsidRDefault="00C756D6" w:rsidP="007A2D45"/>
        </w:tc>
      </w:tr>
      <w:tr w:rsidR="00C756D6" w:rsidRPr="00C74FF4" w14:paraId="7C38A839" w14:textId="77777777" w:rsidTr="007A2D45">
        <w:trPr>
          <w:trHeight w:val="240"/>
          <w:jc w:val="center"/>
        </w:trPr>
        <w:tc>
          <w:tcPr>
            <w:tcW w:w="4876" w:type="dxa"/>
            <w:tcBorders>
              <w:top w:val="nil"/>
              <w:left w:val="nil"/>
              <w:bottom w:val="nil"/>
              <w:right w:val="nil"/>
            </w:tcBorders>
          </w:tcPr>
          <w:p w14:paraId="1FE4A18F"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116A159" w14:textId="11B9BC4B" w:rsidR="00C756D6" w:rsidRPr="00C74FF4" w:rsidRDefault="00453410" w:rsidP="007A2D45">
            <w:pPr>
              <w:pStyle w:val="AmColumnHeading"/>
            </w:pPr>
            <w:r w:rsidRPr="00C74FF4">
              <w:t>Sprememba</w:t>
            </w:r>
          </w:p>
        </w:tc>
      </w:tr>
      <w:tr w:rsidR="00C756D6" w:rsidRPr="00C74FF4" w14:paraId="7C2A5013" w14:textId="77777777" w:rsidTr="007A2D45">
        <w:trPr>
          <w:jc w:val="center"/>
        </w:trPr>
        <w:tc>
          <w:tcPr>
            <w:tcW w:w="4876" w:type="dxa"/>
            <w:tcBorders>
              <w:top w:val="nil"/>
              <w:left w:val="nil"/>
              <w:bottom w:val="nil"/>
              <w:right w:val="nil"/>
            </w:tcBorders>
          </w:tcPr>
          <w:p w14:paraId="249A8B32" w14:textId="77777777" w:rsidR="00C756D6" w:rsidRPr="00C74FF4" w:rsidRDefault="00C756D6" w:rsidP="007A2D45">
            <w:pPr>
              <w:pStyle w:val="Normal6a"/>
            </w:pPr>
          </w:p>
        </w:tc>
        <w:tc>
          <w:tcPr>
            <w:tcW w:w="4876" w:type="dxa"/>
            <w:tcBorders>
              <w:top w:val="nil"/>
              <w:left w:val="nil"/>
              <w:bottom w:val="nil"/>
              <w:right w:val="nil"/>
            </w:tcBorders>
          </w:tcPr>
          <w:p w14:paraId="57DAB3A3" w14:textId="77777777" w:rsidR="00C756D6" w:rsidRPr="00C74FF4" w:rsidRDefault="00C756D6" w:rsidP="007A2D45">
            <w:pPr>
              <w:pStyle w:val="Normal6a"/>
            </w:pPr>
            <w:r w:rsidRPr="00C74FF4">
              <w:rPr>
                <w:b/>
                <w:i/>
              </w:rPr>
              <w:t>6a.</w:t>
            </w:r>
            <w:r w:rsidRPr="00C74FF4">
              <w:tab/>
            </w:r>
            <w:r w:rsidRPr="00C74FF4">
              <w:rPr>
                <w:b/>
                <w:i/>
              </w:rPr>
              <w:t>Za vse seje odbora se javnosti pravočasno dajo na voljo podrobni povzetki, da lahko spremlja napredek v zvezi z dokumentacijo in drugimi obravnavanimi točkami.</w:t>
            </w:r>
          </w:p>
        </w:tc>
      </w:tr>
    </w:tbl>
    <w:p w14:paraId="7E4EDD43" w14:textId="77777777" w:rsidR="00C756D6" w:rsidRPr="00C74FF4" w:rsidRDefault="00C756D6" w:rsidP="00C756D6"/>
    <w:p w14:paraId="328B56FD" w14:textId="5206B541" w:rsidR="00C756D6" w:rsidRPr="00C74FF4" w:rsidRDefault="00453410" w:rsidP="00C756D6">
      <w:pPr>
        <w:pStyle w:val="AmNumberTabs"/>
      </w:pPr>
      <w:r w:rsidRPr="00C74FF4">
        <w:t>Sprememba</w:t>
      </w:r>
      <w:r w:rsidR="00C756D6" w:rsidRPr="00C74FF4">
        <w:tab/>
      </w:r>
      <w:r w:rsidR="00C756D6" w:rsidRPr="00C74FF4">
        <w:tab/>
        <w:t>69</w:t>
      </w:r>
    </w:p>
    <w:p w14:paraId="2695074C" w14:textId="77777777" w:rsidR="00C756D6" w:rsidRPr="00C74FF4" w:rsidRDefault="00C756D6" w:rsidP="00C756D6">
      <w:pPr>
        <w:pStyle w:val="NormalBold12b"/>
      </w:pPr>
      <w:r w:rsidRPr="00C74FF4">
        <w:t>Predlog uredbe</w:t>
      </w:r>
    </w:p>
    <w:p w14:paraId="3E45AADA" w14:textId="77777777" w:rsidR="00C756D6" w:rsidRPr="00C74FF4" w:rsidRDefault="00C756D6" w:rsidP="00C756D6">
      <w:pPr>
        <w:pStyle w:val="NormalBold"/>
      </w:pPr>
      <w:r w:rsidRPr="00C74FF4">
        <w:t>Člen 16 – odstavek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5C3735A" w14:textId="77777777" w:rsidTr="007A2D45">
        <w:trPr>
          <w:trHeight w:hRule="exact" w:val="240"/>
          <w:jc w:val="center"/>
        </w:trPr>
        <w:tc>
          <w:tcPr>
            <w:tcW w:w="9752" w:type="dxa"/>
            <w:gridSpan w:val="2"/>
            <w:tcBorders>
              <w:top w:val="nil"/>
              <w:left w:val="nil"/>
              <w:bottom w:val="nil"/>
              <w:right w:val="nil"/>
            </w:tcBorders>
          </w:tcPr>
          <w:p w14:paraId="11B84889" w14:textId="77777777" w:rsidR="00C756D6" w:rsidRPr="00C74FF4" w:rsidRDefault="00C756D6" w:rsidP="007A2D45"/>
        </w:tc>
      </w:tr>
      <w:tr w:rsidR="00C756D6" w:rsidRPr="00C74FF4" w14:paraId="7E8BBF6C" w14:textId="77777777" w:rsidTr="007A2D45">
        <w:trPr>
          <w:trHeight w:val="240"/>
          <w:jc w:val="center"/>
        </w:trPr>
        <w:tc>
          <w:tcPr>
            <w:tcW w:w="4876" w:type="dxa"/>
            <w:tcBorders>
              <w:top w:val="nil"/>
              <w:left w:val="nil"/>
              <w:bottom w:val="nil"/>
              <w:right w:val="nil"/>
            </w:tcBorders>
          </w:tcPr>
          <w:p w14:paraId="162D3DC2"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0A6EAD4" w14:textId="32F867EF" w:rsidR="00C756D6" w:rsidRPr="00C74FF4" w:rsidRDefault="00453410" w:rsidP="007A2D45">
            <w:pPr>
              <w:pStyle w:val="AmColumnHeading"/>
            </w:pPr>
            <w:r w:rsidRPr="00C74FF4">
              <w:t>Sprememba</w:t>
            </w:r>
          </w:p>
        </w:tc>
      </w:tr>
      <w:tr w:rsidR="00C756D6" w:rsidRPr="00C74FF4" w14:paraId="7EB90A58" w14:textId="77777777" w:rsidTr="007A2D45">
        <w:trPr>
          <w:jc w:val="center"/>
        </w:trPr>
        <w:tc>
          <w:tcPr>
            <w:tcW w:w="4876" w:type="dxa"/>
            <w:tcBorders>
              <w:top w:val="nil"/>
              <w:left w:val="nil"/>
              <w:bottom w:val="nil"/>
              <w:right w:val="nil"/>
            </w:tcBorders>
          </w:tcPr>
          <w:p w14:paraId="523B8E77" w14:textId="77777777" w:rsidR="00C756D6" w:rsidRPr="00C74FF4" w:rsidRDefault="00C756D6" w:rsidP="007A2D45">
            <w:pPr>
              <w:pStyle w:val="Normal6a"/>
            </w:pPr>
            <w:r w:rsidRPr="00C74FF4">
              <w:t>4.</w:t>
            </w:r>
            <w:r w:rsidRPr="00C74FF4">
              <w:tab/>
              <w:t>Agencija posodablja seznam strokovnjakov, ki vključuje strokovnjake iz člena 16(1) in druge strokovnjake, ki jih neposredno določi Agencija.</w:t>
            </w:r>
          </w:p>
        </w:tc>
        <w:tc>
          <w:tcPr>
            <w:tcW w:w="4876" w:type="dxa"/>
            <w:tcBorders>
              <w:top w:val="nil"/>
              <w:left w:val="nil"/>
              <w:bottom w:val="nil"/>
              <w:right w:val="nil"/>
            </w:tcBorders>
          </w:tcPr>
          <w:p w14:paraId="51D54B5D" w14:textId="77777777" w:rsidR="00C756D6" w:rsidRPr="00C74FF4" w:rsidRDefault="00C756D6" w:rsidP="007A2D45">
            <w:pPr>
              <w:pStyle w:val="Normal6a"/>
            </w:pPr>
            <w:r w:rsidRPr="00C74FF4">
              <w:t>4.</w:t>
            </w:r>
            <w:r w:rsidRPr="00C74FF4">
              <w:tab/>
              <w:t>Agencija posodablja seznam strokovnjakov, ki vključuje strokovnjake iz člena 16(1) in druge strokovnjake, ki jih neposredno določi Agencija</w:t>
            </w:r>
            <w:r w:rsidRPr="00C74FF4">
              <w:rPr>
                <w:b/>
                <w:i/>
              </w:rPr>
              <w:t>, ter kvalifikacije teh strokovnjakov</w:t>
            </w:r>
            <w:r w:rsidRPr="00C74FF4">
              <w:t>.</w:t>
            </w:r>
          </w:p>
        </w:tc>
      </w:tr>
    </w:tbl>
    <w:p w14:paraId="1BCED0D3" w14:textId="77777777" w:rsidR="00C756D6" w:rsidRPr="00C74FF4" w:rsidRDefault="00C756D6" w:rsidP="00C756D6"/>
    <w:p w14:paraId="682DF60F" w14:textId="75CAFBF2" w:rsidR="00C756D6" w:rsidRPr="00C74FF4" w:rsidRDefault="00453410" w:rsidP="00C756D6">
      <w:pPr>
        <w:pStyle w:val="AmNumberTabs"/>
      </w:pPr>
      <w:r w:rsidRPr="00C74FF4">
        <w:t>Sprememba</w:t>
      </w:r>
      <w:r w:rsidR="00C756D6" w:rsidRPr="00C74FF4">
        <w:tab/>
      </w:r>
      <w:r w:rsidR="00C756D6" w:rsidRPr="00C74FF4">
        <w:tab/>
        <w:t>70</w:t>
      </w:r>
    </w:p>
    <w:p w14:paraId="46457B42" w14:textId="77777777" w:rsidR="00C756D6" w:rsidRPr="00C74FF4" w:rsidRDefault="00C756D6" w:rsidP="00C756D6">
      <w:pPr>
        <w:pStyle w:val="NormalBold12b"/>
      </w:pPr>
      <w:r w:rsidRPr="00C74FF4">
        <w:t>Predlog uredbe</w:t>
      </w:r>
    </w:p>
    <w:p w14:paraId="72967CB3" w14:textId="77777777" w:rsidR="00C756D6" w:rsidRPr="00C74FF4" w:rsidRDefault="00C756D6" w:rsidP="00C756D6">
      <w:pPr>
        <w:pStyle w:val="NormalBold"/>
      </w:pPr>
      <w:r w:rsidRPr="00C74FF4">
        <w:lastRenderedPageBreak/>
        <w:t>Člen 16 – odstavek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384FAF0" w14:textId="77777777" w:rsidTr="007A2D45">
        <w:trPr>
          <w:trHeight w:hRule="exact" w:val="240"/>
          <w:jc w:val="center"/>
        </w:trPr>
        <w:tc>
          <w:tcPr>
            <w:tcW w:w="9752" w:type="dxa"/>
            <w:gridSpan w:val="2"/>
            <w:tcBorders>
              <w:top w:val="nil"/>
              <w:left w:val="nil"/>
              <w:bottom w:val="nil"/>
              <w:right w:val="nil"/>
            </w:tcBorders>
          </w:tcPr>
          <w:p w14:paraId="123AC42F" w14:textId="77777777" w:rsidR="00C756D6" w:rsidRPr="00C74FF4" w:rsidRDefault="00C756D6" w:rsidP="007A2D45"/>
        </w:tc>
      </w:tr>
      <w:tr w:rsidR="00C756D6" w:rsidRPr="00C74FF4" w14:paraId="6CE3F6CE" w14:textId="77777777" w:rsidTr="007A2D45">
        <w:trPr>
          <w:trHeight w:val="240"/>
          <w:jc w:val="center"/>
        </w:trPr>
        <w:tc>
          <w:tcPr>
            <w:tcW w:w="4876" w:type="dxa"/>
            <w:tcBorders>
              <w:top w:val="nil"/>
              <w:left w:val="nil"/>
              <w:bottom w:val="nil"/>
              <w:right w:val="nil"/>
            </w:tcBorders>
          </w:tcPr>
          <w:p w14:paraId="4F9BCE69"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74A6A7D" w14:textId="68109F67" w:rsidR="00C756D6" w:rsidRPr="00C74FF4" w:rsidRDefault="00453410" w:rsidP="007A2D45">
            <w:pPr>
              <w:pStyle w:val="AmColumnHeading"/>
            </w:pPr>
            <w:r w:rsidRPr="00C74FF4">
              <w:t>Sprememba</w:t>
            </w:r>
          </w:p>
        </w:tc>
      </w:tr>
      <w:tr w:rsidR="00C756D6" w:rsidRPr="00C74FF4" w14:paraId="3E7AE7ED" w14:textId="77777777" w:rsidTr="007A2D45">
        <w:trPr>
          <w:jc w:val="center"/>
        </w:trPr>
        <w:tc>
          <w:tcPr>
            <w:tcW w:w="4876" w:type="dxa"/>
            <w:tcBorders>
              <w:top w:val="nil"/>
              <w:left w:val="nil"/>
              <w:bottom w:val="nil"/>
              <w:right w:val="nil"/>
            </w:tcBorders>
          </w:tcPr>
          <w:p w14:paraId="00801BED" w14:textId="77777777" w:rsidR="00C756D6" w:rsidRPr="00C74FF4" w:rsidRDefault="00C756D6" w:rsidP="007A2D45">
            <w:pPr>
              <w:pStyle w:val="Normal6a"/>
            </w:pPr>
            <w:r w:rsidRPr="00C74FF4">
              <w:t>5.</w:t>
            </w:r>
            <w:r w:rsidRPr="00C74FF4">
              <w:tab/>
              <w:t>Določbe o neodvisnosti iz člena 14(</w:t>
            </w:r>
            <w:r w:rsidRPr="00C74FF4">
              <w:rPr>
                <w:b/>
                <w:i/>
              </w:rPr>
              <w:t>9</w:t>
            </w:r>
            <w:r w:rsidRPr="00C74FF4">
              <w:t>), o pogodbenih dogovorih iz člena 14(</w:t>
            </w:r>
            <w:r w:rsidRPr="00C74FF4">
              <w:rPr>
                <w:b/>
                <w:i/>
              </w:rPr>
              <w:t>13</w:t>
            </w:r>
            <w:r w:rsidRPr="00C74FF4">
              <w:t>) in o finančni ureditvi plačil iz člena 14(14) se smiselno uporabljajo za katerega koli strokovnjaka, ki dela v delovni skupini odborov ali Foruma ali opravlja katero koli drugo nalogo za Agencijo.</w:t>
            </w:r>
          </w:p>
        </w:tc>
        <w:tc>
          <w:tcPr>
            <w:tcW w:w="4876" w:type="dxa"/>
            <w:tcBorders>
              <w:top w:val="nil"/>
              <w:left w:val="nil"/>
              <w:bottom w:val="nil"/>
              <w:right w:val="nil"/>
            </w:tcBorders>
          </w:tcPr>
          <w:p w14:paraId="4DBBF38B" w14:textId="77777777" w:rsidR="00C756D6" w:rsidRPr="00C74FF4" w:rsidRDefault="00C756D6" w:rsidP="007A2D45">
            <w:pPr>
              <w:pStyle w:val="Normal6a"/>
            </w:pPr>
            <w:r w:rsidRPr="00C74FF4">
              <w:t>5.</w:t>
            </w:r>
            <w:r w:rsidRPr="00C74FF4">
              <w:tab/>
              <w:t>Določbe o neodvisnosti iz člena 14(</w:t>
            </w:r>
            <w:r w:rsidRPr="00C74FF4">
              <w:rPr>
                <w:b/>
                <w:i/>
              </w:rPr>
              <w:t>10</w:t>
            </w:r>
            <w:r w:rsidRPr="00C74FF4">
              <w:t>), o pogodbenih dogovorih iz člena 14(</w:t>
            </w:r>
            <w:r w:rsidRPr="00C74FF4">
              <w:rPr>
                <w:b/>
                <w:i/>
              </w:rPr>
              <w:t>15</w:t>
            </w:r>
            <w:r w:rsidRPr="00C74FF4">
              <w:t>) in o finančni ureditvi plačil iz člena 14(14) se smiselno uporabljajo za katerega koli strokovnjaka, ki dela v delovni skupini odborov ali Foruma ali opravlja katero koli drugo nalogo za Agencijo.</w:t>
            </w:r>
          </w:p>
        </w:tc>
      </w:tr>
    </w:tbl>
    <w:p w14:paraId="0C203888" w14:textId="77777777" w:rsidR="00C756D6" w:rsidRPr="00C74FF4" w:rsidRDefault="00C756D6" w:rsidP="00C756D6"/>
    <w:p w14:paraId="4B256D2E" w14:textId="462C88E9" w:rsidR="00C756D6" w:rsidRPr="00C74FF4" w:rsidRDefault="00453410" w:rsidP="00C756D6">
      <w:pPr>
        <w:pStyle w:val="AmNumberTabs"/>
      </w:pPr>
      <w:r w:rsidRPr="00C74FF4">
        <w:t>Sprememba</w:t>
      </w:r>
      <w:r w:rsidR="00C756D6" w:rsidRPr="00C74FF4">
        <w:tab/>
      </w:r>
      <w:r w:rsidR="00C756D6" w:rsidRPr="00C74FF4">
        <w:tab/>
        <w:t>71</w:t>
      </w:r>
    </w:p>
    <w:p w14:paraId="75DA6B41" w14:textId="77777777" w:rsidR="00C756D6" w:rsidRPr="00C74FF4" w:rsidRDefault="00C756D6" w:rsidP="00C756D6">
      <w:pPr>
        <w:pStyle w:val="NormalBold12b"/>
      </w:pPr>
      <w:r w:rsidRPr="00C74FF4">
        <w:t>Predlog uredbe</w:t>
      </w:r>
    </w:p>
    <w:p w14:paraId="57518BE1" w14:textId="77777777" w:rsidR="00C756D6" w:rsidRPr="00C74FF4" w:rsidRDefault="00C756D6" w:rsidP="00C756D6">
      <w:pPr>
        <w:pStyle w:val="NormalBold"/>
      </w:pPr>
      <w:r w:rsidRPr="00C74FF4">
        <w:t>Člen 17 – odstavek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0775E8D" w14:textId="77777777" w:rsidTr="007A2D45">
        <w:trPr>
          <w:trHeight w:hRule="exact" w:val="240"/>
          <w:jc w:val="center"/>
        </w:trPr>
        <w:tc>
          <w:tcPr>
            <w:tcW w:w="9752" w:type="dxa"/>
            <w:gridSpan w:val="2"/>
            <w:tcBorders>
              <w:top w:val="nil"/>
              <w:left w:val="nil"/>
              <w:bottom w:val="nil"/>
              <w:right w:val="nil"/>
            </w:tcBorders>
          </w:tcPr>
          <w:p w14:paraId="6E702CE6" w14:textId="77777777" w:rsidR="00C756D6" w:rsidRPr="00C74FF4" w:rsidRDefault="00C756D6" w:rsidP="007A2D45"/>
        </w:tc>
      </w:tr>
      <w:tr w:rsidR="00C756D6" w:rsidRPr="00C74FF4" w14:paraId="667B6501" w14:textId="77777777" w:rsidTr="007A2D45">
        <w:trPr>
          <w:trHeight w:val="240"/>
          <w:jc w:val="center"/>
        </w:trPr>
        <w:tc>
          <w:tcPr>
            <w:tcW w:w="4876" w:type="dxa"/>
            <w:tcBorders>
              <w:top w:val="nil"/>
              <w:left w:val="nil"/>
              <w:bottom w:val="nil"/>
              <w:right w:val="nil"/>
            </w:tcBorders>
          </w:tcPr>
          <w:p w14:paraId="5E732FBF"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3FB9B24" w14:textId="04CDB8C4" w:rsidR="00C756D6" w:rsidRPr="00C74FF4" w:rsidRDefault="00453410" w:rsidP="007A2D45">
            <w:pPr>
              <w:pStyle w:val="AmColumnHeading"/>
            </w:pPr>
            <w:r w:rsidRPr="00C74FF4">
              <w:t>Sprememba</w:t>
            </w:r>
          </w:p>
        </w:tc>
      </w:tr>
      <w:tr w:rsidR="00C756D6" w:rsidRPr="00C74FF4" w14:paraId="51648A7B" w14:textId="77777777" w:rsidTr="007A2D45">
        <w:trPr>
          <w:jc w:val="center"/>
        </w:trPr>
        <w:tc>
          <w:tcPr>
            <w:tcW w:w="4876" w:type="dxa"/>
            <w:tcBorders>
              <w:top w:val="nil"/>
              <w:left w:val="nil"/>
              <w:bottom w:val="nil"/>
              <w:right w:val="nil"/>
            </w:tcBorders>
          </w:tcPr>
          <w:p w14:paraId="26DEC8A8" w14:textId="77777777" w:rsidR="00C756D6" w:rsidRPr="00C74FF4" w:rsidRDefault="00C756D6" w:rsidP="007A2D45">
            <w:pPr>
              <w:pStyle w:val="Normal6a"/>
            </w:pPr>
            <w:r w:rsidRPr="00C74FF4">
              <w:t>5.</w:t>
            </w:r>
            <w:r w:rsidRPr="00C74FF4">
              <w:tab/>
              <w:t xml:space="preserve">Forum </w:t>
            </w:r>
            <w:r w:rsidRPr="00C74FF4">
              <w:rPr>
                <w:b/>
                <w:i/>
              </w:rPr>
              <w:t>upravnemu odboru predloži osnutek predloga svojega poslovnika</w:t>
            </w:r>
            <w:r w:rsidRPr="00C74FF4">
              <w:t>. V poslovniku se določijo postopki za imenovanje in zamenjavo predsednika, zamenjavo članov in prenos nekaterih nalog na delovne skupine.</w:t>
            </w:r>
          </w:p>
        </w:tc>
        <w:tc>
          <w:tcPr>
            <w:tcW w:w="4876" w:type="dxa"/>
            <w:tcBorders>
              <w:top w:val="nil"/>
              <w:left w:val="nil"/>
              <w:bottom w:val="nil"/>
              <w:right w:val="nil"/>
            </w:tcBorders>
          </w:tcPr>
          <w:p w14:paraId="4BC4A115" w14:textId="77777777" w:rsidR="00C756D6" w:rsidRPr="00C74FF4" w:rsidRDefault="00C756D6" w:rsidP="007A2D45">
            <w:pPr>
              <w:pStyle w:val="Normal6a"/>
            </w:pPr>
            <w:r w:rsidRPr="00C74FF4">
              <w:t>5.</w:t>
            </w:r>
            <w:r w:rsidRPr="00C74FF4">
              <w:tab/>
              <w:t xml:space="preserve">Forum </w:t>
            </w:r>
            <w:r w:rsidRPr="00C74FF4">
              <w:rPr>
                <w:b/>
                <w:i/>
              </w:rPr>
              <w:t>pripravi predlog svojega poslovnika, ki ga sprejme upravni odbor</w:t>
            </w:r>
            <w:r w:rsidRPr="00C74FF4">
              <w:t>. V poslovniku se določijo postopki za imenovanje in zamenjavo predsednika, zamenjavo članov in prenos nekaterih nalog na delovne skupine.</w:t>
            </w:r>
          </w:p>
        </w:tc>
      </w:tr>
    </w:tbl>
    <w:p w14:paraId="19216116" w14:textId="77777777" w:rsidR="00C756D6" w:rsidRPr="00C74FF4" w:rsidRDefault="00C756D6" w:rsidP="00C756D6"/>
    <w:p w14:paraId="309638A6" w14:textId="24D819A3" w:rsidR="00C756D6" w:rsidRPr="00C74FF4" w:rsidRDefault="00453410" w:rsidP="00C756D6">
      <w:pPr>
        <w:pStyle w:val="AmNumberTabs"/>
      </w:pPr>
      <w:r w:rsidRPr="00C74FF4">
        <w:t>Sprememba</w:t>
      </w:r>
      <w:r w:rsidR="00C756D6" w:rsidRPr="00C74FF4">
        <w:tab/>
      </w:r>
      <w:r w:rsidR="00C756D6" w:rsidRPr="00C74FF4">
        <w:tab/>
        <w:t>72</w:t>
      </w:r>
    </w:p>
    <w:p w14:paraId="0E07FFDD" w14:textId="77777777" w:rsidR="00C756D6" w:rsidRPr="00C74FF4" w:rsidRDefault="00C756D6" w:rsidP="00C756D6">
      <w:pPr>
        <w:pStyle w:val="NormalBold12b"/>
      </w:pPr>
      <w:r w:rsidRPr="00C74FF4">
        <w:t>Predlog uredbe</w:t>
      </w:r>
    </w:p>
    <w:p w14:paraId="63EF86AB" w14:textId="77777777" w:rsidR="00C756D6" w:rsidRPr="00C74FF4" w:rsidRDefault="00C756D6" w:rsidP="00C756D6">
      <w:pPr>
        <w:pStyle w:val="NormalBold"/>
      </w:pPr>
      <w:r w:rsidRPr="00C74FF4">
        <w:t>Člen 19 – odstavek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6450CD8" w14:textId="77777777" w:rsidTr="007A2D45">
        <w:trPr>
          <w:trHeight w:hRule="exact" w:val="240"/>
          <w:jc w:val="center"/>
        </w:trPr>
        <w:tc>
          <w:tcPr>
            <w:tcW w:w="9752" w:type="dxa"/>
            <w:gridSpan w:val="2"/>
            <w:tcBorders>
              <w:top w:val="nil"/>
              <w:left w:val="nil"/>
              <w:bottom w:val="nil"/>
              <w:right w:val="nil"/>
            </w:tcBorders>
          </w:tcPr>
          <w:p w14:paraId="770E2F9A" w14:textId="77777777" w:rsidR="00C756D6" w:rsidRPr="00C74FF4" w:rsidRDefault="00C756D6" w:rsidP="007A2D45"/>
        </w:tc>
      </w:tr>
      <w:tr w:rsidR="00C756D6" w:rsidRPr="00C74FF4" w14:paraId="32CF980B" w14:textId="77777777" w:rsidTr="007A2D45">
        <w:trPr>
          <w:trHeight w:val="240"/>
          <w:jc w:val="center"/>
        </w:trPr>
        <w:tc>
          <w:tcPr>
            <w:tcW w:w="4876" w:type="dxa"/>
            <w:tcBorders>
              <w:top w:val="nil"/>
              <w:left w:val="nil"/>
              <w:bottom w:val="nil"/>
              <w:right w:val="nil"/>
            </w:tcBorders>
          </w:tcPr>
          <w:p w14:paraId="520ABBDE"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0D6282B" w14:textId="1CC3539A" w:rsidR="00C756D6" w:rsidRPr="00C74FF4" w:rsidRDefault="00453410" w:rsidP="007A2D45">
            <w:pPr>
              <w:pStyle w:val="AmColumnHeading"/>
            </w:pPr>
            <w:r w:rsidRPr="00C74FF4">
              <w:t>Sprememba</w:t>
            </w:r>
          </w:p>
        </w:tc>
      </w:tr>
      <w:tr w:rsidR="00C756D6" w:rsidRPr="00C74FF4" w14:paraId="4E075839" w14:textId="77777777" w:rsidTr="007A2D45">
        <w:trPr>
          <w:jc w:val="center"/>
        </w:trPr>
        <w:tc>
          <w:tcPr>
            <w:tcW w:w="4876" w:type="dxa"/>
            <w:tcBorders>
              <w:top w:val="nil"/>
              <w:left w:val="nil"/>
              <w:bottom w:val="nil"/>
              <w:right w:val="nil"/>
            </w:tcBorders>
          </w:tcPr>
          <w:p w14:paraId="6108AE18" w14:textId="77777777" w:rsidR="00C756D6" w:rsidRPr="00C74FF4" w:rsidRDefault="00C756D6" w:rsidP="007A2D45">
            <w:pPr>
              <w:pStyle w:val="Normal6a"/>
            </w:pPr>
            <w:r w:rsidRPr="00C74FF4">
              <w:t>1.</w:t>
            </w:r>
            <w:r w:rsidRPr="00C74FF4">
              <w:tab/>
              <w:t>Članstvo v odborih in Forumu izvršni direktor objavi na spletni strani Agencije. Posamezni člani lahko zaprosijo, da se njihovo ime ne objavi, če menijo, da bi takšna objava lahko ogrozila njihovo varnost. Izvršni direktor odloči, ali se takšne prošnje ugodno rešijo. Ko se objavi imenovanje člana, se objavijo tudi njegove poklicne kvalifikacije.</w:t>
            </w:r>
          </w:p>
        </w:tc>
        <w:tc>
          <w:tcPr>
            <w:tcW w:w="4876" w:type="dxa"/>
            <w:tcBorders>
              <w:top w:val="nil"/>
              <w:left w:val="nil"/>
              <w:bottom w:val="nil"/>
              <w:right w:val="nil"/>
            </w:tcBorders>
          </w:tcPr>
          <w:p w14:paraId="250BBABB" w14:textId="77777777" w:rsidR="00C756D6" w:rsidRPr="00C74FF4" w:rsidRDefault="00C756D6" w:rsidP="007A2D45">
            <w:pPr>
              <w:pStyle w:val="Normal6a"/>
            </w:pPr>
            <w:r w:rsidRPr="00C74FF4">
              <w:t>1.</w:t>
            </w:r>
            <w:r w:rsidRPr="00C74FF4">
              <w:tab/>
              <w:t xml:space="preserve">Članstvo v odborih in Forumu </w:t>
            </w:r>
            <w:r w:rsidRPr="00C74FF4">
              <w:rPr>
                <w:b/>
                <w:i/>
              </w:rPr>
              <w:t>ter seznam strokovnjakov iz člena 16(4)</w:t>
            </w:r>
            <w:r w:rsidRPr="00C74FF4">
              <w:t xml:space="preserve"> izvršni direktor objavi na spletni strani Agencije. Posamezni člani </w:t>
            </w:r>
            <w:r w:rsidRPr="00C74FF4">
              <w:rPr>
                <w:b/>
                <w:i/>
              </w:rPr>
              <w:t>in strokovnjaki</w:t>
            </w:r>
            <w:r w:rsidRPr="00C74FF4">
              <w:t xml:space="preserve"> lahko zaprosijo, da se njihovo ime ne objavi, če menijo, da bi takšna objava lahko ogrozila njihovo varnost. Izvršni direktor odloči, ali se takšne prošnje ugodno rešijo. Ko se objavi imenovanje člana, se objavijo tudi njegove poklicne kvalifikacije.</w:t>
            </w:r>
          </w:p>
        </w:tc>
      </w:tr>
    </w:tbl>
    <w:p w14:paraId="0AD056B5" w14:textId="77777777" w:rsidR="00C756D6" w:rsidRPr="00C74FF4" w:rsidRDefault="00C756D6" w:rsidP="00C756D6"/>
    <w:p w14:paraId="759B029E" w14:textId="7CF61AA7" w:rsidR="00C756D6" w:rsidRPr="00C74FF4" w:rsidRDefault="00453410" w:rsidP="00C756D6">
      <w:pPr>
        <w:pStyle w:val="AmNumberTabs"/>
      </w:pPr>
      <w:r w:rsidRPr="00C74FF4">
        <w:t>Sprememba</w:t>
      </w:r>
      <w:r w:rsidR="00C756D6" w:rsidRPr="00C74FF4">
        <w:tab/>
      </w:r>
      <w:r w:rsidR="00C756D6" w:rsidRPr="00C74FF4">
        <w:tab/>
        <w:t>73</w:t>
      </w:r>
    </w:p>
    <w:p w14:paraId="56C04F53" w14:textId="77777777" w:rsidR="00C756D6" w:rsidRPr="00C74FF4" w:rsidRDefault="00C756D6" w:rsidP="00C756D6">
      <w:pPr>
        <w:pStyle w:val="NormalBold12b"/>
      </w:pPr>
      <w:r w:rsidRPr="00C74FF4">
        <w:lastRenderedPageBreak/>
        <w:t>Predlog uredbe</w:t>
      </w:r>
    </w:p>
    <w:p w14:paraId="2AAFFA98" w14:textId="77777777" w:rsidR="00C756D6" w:rsidRPr="00C74FF4" w:rsidRDefault="00C756D6" w:rsidP="00C756D6">
      <w:pPr>
        <w:pStyle w:val="NormalBold"/>
      </w:pPr>
      <w:r w:rsidRPr="00C74FF4">
        <w:t>Člen 19 – odstavek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67E79CE" w14:textId="77777777" w:rsidTr="007A2D45">
        <w:trPr>
          <w:trHeight w:hRule="exact" w:val="240"/>
          <w:jc w:val="center"/>
        </w:trPr>
        <w:tc>
          <w:tcPr>
            <w:tcW w:w="9752" w:type="dxa"/>
            <w:gridSpan w:val="2"/>
            <w:tcBorders>
              <w:top w:val="nil"/>
              <w:left w:val="nil"/>
              <w:bottom w:val="nil"/>
              <w:right w:val="nil"/>
            </w:tcBorders>
          </w:tcPr>
          <w:p w14:paraId="3C2D7216" w14:textId="77777777" w:rsidR="00C756D6" w:rsidRPr="00C74FF4" w:rsidRDefault="00C756D6" w:rsidP="007A2D45"/>
        </w:tc>
      </w:tr>
      <w:tr w:rsidR="00C756D6" w:rsidRPr="00C74FF4" w14:paraId="05EF5727" w14:textId="77777777" w:rsidTr="007A2D45">
        <w:trPr>
          <w:trHeight w:val="240"/>
          <w:jc w:val="center"/>
        </w:trPr>
        <w:tc>
          <w:tcPr>
            <w:tcW w:w="4876" w:type="dxa"/>
            <w:tcBorders>
              <w:top w:val="nil"/>
              <w:left w:val="nil"/>
              <w:bottom w:val="nil"/>
              <w:right w:val="nil"/>
            </w:tcBorders>
          </w:tcPr>
          <w:p w14:paraId="2D139613"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3712041" w14:textId="51E72DD4" w:rsidR="00C756D6" w:rsidRPr="00C74FF4" w:rsidRDefault="00453410" w:rsidP="007A2D45">
            <w:pPr>
              <w:pStyle w:val="AmColumnHeading"/>
            </w:pPr>
            <w:r w:rsidRPr="00C74FF4">
              <w:t>Sprememba</w:t>
            </w:r>
          </w:p>
        </w:tc>
      </w:tr>
      <w:tr w:rsidR="00C756D6" w:rsidRPr="00C74FF4" w14:paraId="6EE076A2" w14:textId="77777777" w:rsidTr="007A2D45">
        <w:trPr>
          <w:jc w:val="center"/>
        </w:trPr>
        <w:tc>
          <w:tcPr>
            <w:tcW w:w="4876" w:type="dxa"/>
            <w:tcBorders>
              <w:top w:val="nil"/>
              <w:left w:val="nil"/>
              <w:bottom w:val="nil"/>
              <w:right w:val="nil"/>
            </w:tcBorders>
          </w:tcPr>
          <w:p w14:paraId="49EF181B" w14:textId="77777777" w:rsidR="00C756D6" w:rsidRPr="00C74FF4" w:rsidRDefault="00C756D6" w:rsidP="007A2D45">
            <w:pPr>
              <w:pStyle w:val="Normal6a"/>
            </w:pPr>
            <w:r w:rsidRPr="00C74FF4">
              <w:t>3.</w:t>
            </w:r>
            <w:r w:rsidRPr="00C74FF4">
              <w:tab/>
              <w:t xml:space="preserve">Na </w:t>
            </w:r>
            <w:r w:rsidRPr="00C74FF4">
              <w:rPr>
                <w:b/>
                <w:i/>
              </w:rPr>
              <w:t>sejah</w:t>
            </w:r>
            <w:r w:rsidRPr="00C74FF4">
              <w:t xml:space="preserve"> članov upravnega odbora se izvršni direktor, predsedniki in člani odborov in Foruma ter vsi sodelujoči strokovnjaki izrečejo o kakršnih koli dodatnih interesih, povezanih s katero koli točko dnevnega reda, ki bi lahko vplivali na obveznosti članov v skladu s členom 14(10). Oseba, ki izrazi take interese, pri glasovanju o zadevni točki ne sodeluje.</w:t>
            </w:r>
          </w:p>
        </w:tc>
        <w:tc>
          <w:tcPr>
            <w:tcW w:w="4876" w:type="dxa"/>
            <w:tcBorders>
              <w:top w:val="nil"/>
              <w:left w:val="nil"/>
              <w:bottom w:val="nil"/>
              <w:right w:val="nil"/>
            </w:tcBorders>
          </w:tcPr>
          <w:p w14:paraId="747CB2B3" w14:textId="77777777" w:rsidR="00C756D6" w:rsidRPr="00C74FF4" w:rsidRDefault="00C756D6" w:rsidP="007A2D45">
            <w:pPr>
              <w:pStyle w:val="Normal6a"/>
            </w:pPr>
            <w:r w:rsidRPr="00C74FF4">
              <w:t>3.</w:t>
            </w:r>
            <w:r w:rsidRPr="00C74FF4">
              <w:tab/>
              <w:t xml:space="preserve">Na </w:t>
            </w:r>
            <w:r w:rsidRPr="00C74FF4">
              <w:rPr>
                <w:b/>
                <w:i/>
              </w:rPr>
              <w:t>vsaki seji</w:t>
            </w:r>
            <w:r w:rsidRPr="00C74FF4">
              <w:t xml:space="preserve"> članov upravnega odbora se izvršni direktor, predsedniki in člani odborov in Foruma ter vsi sodelujoči strokovnjaki </w:t>
            </w:r>
            <w:r w:rsidRPr="00C74FF4">
              <w:rPr>
                <w:b/>
                <w:i/>
              </w:rPr>
              <w:t>in svetovalci</w:t>
            </w:r>
            <w:r w:rsidRPr="00C74FF4">
              <w:t xml:space="preserve"> izrečejo o kakršnih koli dodatnih interesih, povezanih s katero koli točko dnevnega reda, ki bi lahko vplivali na obveznosti članov v skladu s členom 14(10). Oseba, ki izrazi take interese, pri glasovanju o zadevni točki ne sodeluje.</w:t>
            </w:r>
          </w:p>
        </w:tc>
      </w:tr>
    </w:tbl>
    <w:p w14:paraId="34341D90" w14:textId="77777777" w:rsidR="00C756D6" w:rsidRPr="00C74FF4" w:rsidRDefault="00C756D6" w:rsidP="00C756D6"/>
    <w:p w14:paraId="4E5EE8C4" w14:textId="29446AB4" w:rsidR="00C756D6" w:rsidRPr="00C74FF4" w:rsidRDefault="00453410" w:rsidP="00C756D6">
      <w:pPr>
        <w:pStyle w:val="AmNumberTabs"/>
      </w:pPr>
      <w:r w:rsidRPr="00C74FF4">
        <w:t>Sprememba</w:t>
      </w:r>
      <w:r w:rsidR="00C756D6" w:rsidRPr="00C74FF4">
        <w:tab/>
      </w:r>
      <w:r w:rsidR="00C756D6" w:rsidRPr="00C74FF4">
        <w:tab/>
        <w:t>74</w:t>
      </w:r>
    </w:p>
    <w:p w14:paraId="2A147DAC" w14:textId="77777777" w:rsidR="00C756D6" w:rsidRPr="00C74FF4" w:rsidRDefault="00C756D6" w:rsidP="00C756D6">
      <w:pPr>
        <w:pStyle w:val="NormalBold12b"/>
      </w:pPr>
      <w:r w:rsidRPr="00C74FF4">
        <w:t>Predlog uredbe</w:t>
      </w:r>
    </w:p>
    <w:p w14:paraId="6F25FA7C" w14:textId="77777777" w:rsidR="00C756D6" w:rsidRPr="00C74FF4" w:rsidRDefault="00C756D6" w:rsidP="00C756D6">
      <w:pPr>
        <w:pStyle w:val="NormalBold"/>
      </w:pPr>
      <w:r w:rsidRPr="00C74FF4">
        <w:t>Člen 19 – odstavek 3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90B3FB0" w14:textId="77777777" w:rsidTr="007A2D45">
        <w:trPr>
          <w:trHeight w:hRule="exact" w:val="240"/>
          <w:jc w:val="center"/>
        </w:trPr>
        <w:tc>
          <w:tcPr>
            <w:tcW w:w="9752" w:type="dxa"/>
            <w:gridSpan w:val="2"/>
            <w:tcBorders>
              <w:top w:val="nil"/>
              <w:left w:val="nil"/>
              <w:bottom w:val="nil"/>
              <w:right w:val="nil"/>
            </w:tcBorders>
          </w:tcPr>
          <w:p w14:paraId="1F07606F" w14:textId="77777777" w:rsidR="00C756D6" w:rsidRPr="00C74FF4" w:rsidRDefault="00C756D6" w:rsidP="007A2D45"/>
        </w:tc>
      </w:tr>
      <w:tr w:rsidR="00C756D6" w:rsidRPr="00C74FF4" w14:paraId="1CC38B1D" w14:textId="77777777" w:rsidTr="007A2D45">
        <w:trPr>
          <w:trHeight w:val="240"/>
          <w:jc w:val="center"/>
        </w:trPr>
        <w:tc>
          <w:tcPr>
            <w:tcW w:w="4876" w:type="dxa"/>
            <w:tcBorders>
              <w:top w:val="nil"/>
              <w:left w:val="nil"/>
              <w:bottom w:val="nil"/>
              <w:right w:val="nil"/>
            </w:tcBorders>
          </w:tcPr>
          <w:p w14:paraId="3F973A13"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79BBD8D" w14:textId="5F82797E" w:rsidR="00C756D6" w:rsidRPr="00C74FF4" w:rsidRDefault="00453410" w:rsidP="007A2D45">
            <w:pPr>
              <w:pStyle w:val="AmColumnHeading"/>
            </w:pPr>
            <w:r w:rsidRPr="00C74FF4">
              <w:t>Sprememba</w:t>
            </w:r>
          </w:p>
        </w:tc>
      </w:tr>
      <w:tr w:rsidR="00C756D6" w:rsidRPr="00C74FF4" w14:paraId="6D179C64" w14:textId="77777777" w:rsidTr="007A2D45">
        <w:trPr>
          <w:jc w:val="center"/>
        </w:trPr>
        <w:tc>
          <w:tcPr>
            <w:tcW w:w="4876" w:type="dxa"/>
            <w:tcBorders>
              <w:top w:val="nil"/>
              <w:left w:val="nil"/>
              <w:bottom w:val="nil"/>
              <w:right w:val="nil"/>
            </w:tcBorders>
          </w:tcPr>
          <w:p w14:paraId="14BC968E" w14:textId="77777777" w:rsidR="00C756D6" w:rsidRPr="00C74FF4" w:rsidRDefault="00C756D6" w:rsidP="007A2D45">
            <w:pPr>
              <w:pStyle w:val="Normal6a"/>
            </w:pPr>
          </w:p>
        </w:tc>
        <w:tc>
          <w:tcPr>
            <w:tcW w:w="4876" w:type="dxa"/>
            <w:tcBorders>
              <w:top w:val="nil"/>
              <w:left w:val="nil"/>
              <w:bottom w:val="nil"/>
              <w:right w:val="nil"/>
            </w:tcBorders>
          </w:tcPr>
          <w:p w14:paraId="21E86FD9" w14:textId="77777777" w:rsidR="00C756D6" w:rsidRPr="00C74FF4" w:rsidRDefault="00C756D6" w:rsidP="007A2D45">
            <w:pPr>
              <w:pStyle w:val="Normal6a"/>
            </w:pPr>
            <w:r w:rsidRPr="00C74FF4">
              <w:rPr>
                <w:b/>
                <w:i/>
              </w:rPr>
              <w:t>3a.</w:t>
            </w:r>
            <w:r w:rsidRPr="00C74FF4">
              <w:tab/>
            </w:r>
            <w:r w:rsidRPr="00C74FF4">
              <w:rPr>
                <w:b/>
                <w:i/>
              </w:rPr>
              <w:t>Člani upravnega odbora, predsedniki in člani odborov in Foruma ter vsi sodelujoči strokovnjaki in svetovalci nemudoma poročajo izvršnemu direktorju o vseh poskusih izvajanja pritiska ali neprimernega vpliva, ki so usmerjeni nanje.</w:t>
            </w:r>
          </w:p>
        </w:tc>
      </w:tr>
    </w:tbl>
    <w:p w14:paraId="3DD789E3" w14:textId="77777777" w:rsidR="00C756D6" w:rsidRPr="00C74FF4" w:rsidRDefault="00C756D6" w:rsidP="00C756D6"/>
    <w:p w14:paraId="10D19020" w14:textId="47A2B5A0" w:rsidR="00C756D6" w:rsidRPr="00C74FF4" w:rsidRDefault="00453410" w:rsidP="00C756D6">
      <w:pPr>
        <w:pStyle w:val="AmNumberTabs"/>
      </w:pPr>
      <w:r w:rsidRPr="00C74FF4">
        <w:t>Sprememba</w:t>
      </w:r>
      <w:r w:rsidR="00C756D6" w:rsidRPr="00C74FF4">
        <w:tab/>
      </w:r>
      <w:r w:rsidR="00C756D6" w:rsidRPr="00C74FF4">
        <w:tab/>
        <w:t>75</w:t>
      </w:r>
    </w:p>
    <w:p w14:paraId="5292DA1D" w14:textId="77777777" w:rsidR="00C756D6" w:rsidRPr="00C74FF4" w:rsidRDefault="00C756D6" w:rsidP="00C756D6">
      <w:pPr>
        <w:pStyle w:val="NormalBold12b"/>
      </w:pPr>
      <w:r w:rsidRPr="00C74FF4">
        <w:t>Predlog uredbe</w:t>
      </w:r>
    </w:p>
    <w:p w14:paraId="66C6771B" w14:textId="77777777" w:rsidR="00C756D6" w:rsidRPr="00C74FF4" w:rsidRDefault="00C756D6" w:rsidP="00C756D6">
      <w:pPr>
        <w:pStyle w:val="NormalBold"/>
      </w:pPr>
      <w:r w:rsidRPr="00C74FF4">
        <w:t>Člen 27 – odstavek 1 – uvodni del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417A4E9" w14:textId="77777777" w:rsidTr="007A2D45">
        <w:trPr>
          <w:trHeight w:hRule="exact" w:val="240"/>
          <w:jc w:val="center"/>
        </w:trPr>
        <w:tc>
          <w:tcPr>
            <w:tcW w:w="9752" w:type="dxa"/>
            <w:gridSpan w:val="2"/>
            <w:tcBorders>
              <w:top w:val="nil"/>
              <w:left w:val="nil"/>
              <w:bottom w:val="nil"/>
              <w:right w:val="nil"/>
            </w:tcBorders>
          </w:tcPr>
          <w:p w14:paraId="66D42837" w14:textId="77777777" w:rsidR="00C756D6" w:rsidRPr="00C74FF4" w:rsidRDefault="00C756D6" w:rsidP="007A2D45"/>
        </w:tc>
      </w:tr>
      <w:tr w:rsidR="00C756D6" w:rsidRPr="00C74FF4" w14:paraId="01E0783C" w14:textId="77777777" w:rsidTr="007A2D45">
        <w:trPr>
          <w:trHeight w:val="240"/>
          <w:jc w:val="center"/>
        </w:trPr>
        <w:tc>
          <w:tcPr>
            <w:tcW w:w="4876" w:type="dxa"/>
            <w:tcBorders>
              <w:top w:val="nil"/>
              <w:left w:val="nil"/>
              <w:bottom w:val="nil"/>
              <w:right w:val="nil"/>
            </w:tcBorders>
          </w:tcPr>
          <w:p w14:paraId="4A1E842B"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FC1337A" w14:textId="55B916C2" w:rsidR="00C756D6" w:rsidRPr="00C74FF4" w:rsidRDefault="00453410" w:rsidP="007A2D45">
            <w:pPr>
              <w:pStyle w:val="AmColumnHeading"/>
            </w:pPr>
            <w:r w:rsidRPr="00C74FF4">
              <w:t>Sprememba</w:t>
            </w:r>
          </w:p>
        </w:tc>
      </w:tr>
      <w:tr w:rsidR="00C756D6" w:rsidRPr="00C74FF4" w14:paraId="52DB13FF" w14:textId="77777777" w:rsidTr="007A2D45">
        <w:trPr>
          <w:jc w:val="center"/>
        </w:trPr>
        <w:tc>
          <w:tcPr>
            <w:tcW w:w="4876" w:type="dxa"/>
            <w:tcBorders>
              <w:top w:val="nil"/>
              <w:left w:val="nil"/>
              <w:bottom w:val="nil"/>
              <w:right w:val="nil"/>
            </w:tcBorders>
          </w:tcPr>
          <w:p w14:paraId="1B715005" w14:textId="77777777" w:rsidR="00C756D6" w:rsidRPr="00C74FF4" w:rsidRDefault="00C756D6" w:rsidP="007A2D45">
            <w:pPr>
              <w:pStyle w:val="Normal6a"/>
            </w:pPr>
            <w:r w:rsidRPr="00C74FF4">
              <w:t xml:space="preserve">Upravni odbor pred koncem vsakega leta na podlagi </w:t>
            </w:r>
            <w:r w:rsidRPr="00C74FF4">
              <w:rPr>
                <w:b/>
                <w:i/>
              </w:rPr>
              <w:t>osnutka</w:t>
            </w:r>
            <w:r w:rsidRPr="00C74FF4">
              <w:t xml:space="preserve"> izvršnega direktorja potrdi osnutek enotnega programskega dokumenta, ki vsebuje:</w:t>
            </w:r>
          </w:p>
        </w:tc>
        <w:tc>
          <w:tcPr>
            <w:tcW w:w="4876" w:type="dxa"/>
            <w:tcBorders>
              <w:top w:val="nil"/>
              <w:left w:val="nil"/>
              <w:bottom w:val="nil"/>
              <w:right w:val="nil"/>
            </w:tcBorders>
          </w:tcPr>
          <w:p w14:paraId="65178876" w14:textId="77777777" w:rsidR="00C756D6" w:rsidRPr="00C74FF4" w:rsidRDefault="00C756D6" w:rsidP="007A2D45">
            <w:pPr>
              <w:pStyle w:val="Normal6a"/>
            </w:pPr>
            <w:r w:rsidRPr="00C74FF4">
              <w:t xml:space="preserve">Upravni odbor pred koncem vsakega leta na podlagi </w:t>
            </w:r>
            <w:r w:rsidRPr="00C74FF4">
              <w:rPr>
                <w:b/>
                <w:i/>
              </w:rPr>
              <w:t>predloga</w:t>
            </w:r>
            <w:r w:rsidRPr="00C74FF4">
              <w:t xml:space="preserve"> izvršnega direktorja potrdi osnutek enotnega programskega dokumenta, ki vsebuje:</w:t>
            </w:r>
          </w:p>
        </w:tc>
      </w:tr>
    </w:tbl>
    <w:p w14:paraId="399B0484" w14:textId="77777777" w:rsidR="00C756D6" w:rsidRPr="00C74FF4" w:rsidRDefault="00C756D6" w:rsidP="00C756D6"/>
    <w:p w14:paraId="0B08FE7E" w14:textId="1210FE66" w:rsidR="00C756D6" w:rsidRPr="00C74FF4" w:rsidRDefault="00453410" w:rsidP="00C756D6">
      <w:pPr>
        <w:pStyle w:val="AmNumberTabs"/>
      </w:pPr>
      <w:r w:rsidRPr="00C74FF4">
        <w:t>Sprememba</w:t>
      </w:r>
      <w:r w:rsidR="00C756D6" w:rsidRPr="00C74FF4">
        <w:tab/>
      </w:r>
      <w:r w:rsidR="00C756D6" w:rsidRPr="00C74FF4">
        <w:tab/>
        <w:t>76</w:t>
      </w:r>
    </w:p>
    <w:p w14:paraId="7317E6A3" w14:textId="77777777" w:rsidR="00C756D6" w:rsidRPr="00C74FF4" w:rsidRDefault="00C756D6" w:rsidP="00C756D6">
      <w:pPr>
        <w:pStyle w:val="NormalBold12b"/>
      </w:pPr>
      <w:r w:rsidRPr="00C74FF4">
        <w:t>Predlog uredbe</w:t>
      </w:r>
    </w:p>
    <w:p w14:paraId="76F7E443" w14:textId="77777777" w:rsidR="00C756D6" w:rsidRPr="00C74FF4" w:rsidRDefault="00C756D6" w:rsidP="00C756D6">
      <w:pPr>
        <w:pStyle w:val="NormalBold"/>
      </w:pPr>
      <w:r w:rsidRPr="00C74FF4">
        <w:t>Člen 27 – odstavek 1 – točka d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403E27C" w14:textId="77777777" w:rsidTr="007A2D45">
        <w:trPr>
          <w:trHeight w:hRule="exact" w:val="240"/>
          <w:jc w:val="center"/>
        </w:trPr>
        <w:tc>
          <w:tcPr>
            <w:tcW w:w="9752" w:type="dxa"/>
            <w:gridSpan w:val="2"/>
            <w:tcBorders>
              <w:top w:val="nil"/>
              <w:left w:val="nil"/>
              <w:bottom w:val="nil"/>
              <w:right w:val="nil"/>
            </w:tcBorders>
          </w:tcPr>
          <w:p w14:paraId="1EFCD1A8" w14:textId="77777777" w:rsidR="00C756D6" w:rsidRPr="00C74FF4" w:rsidRDefault="00C756D6" w:rsidP="007A2D45"/>
        </w:tc>
      </w:tr>
      <w:tr w:rsidR="00C756D6" w:rsidRPr="00C74FF4" w14:paraId="586B87EA" w14:textId="77777777" w:rsidTr="007A2D45">
        <w:trPr>
          <w:trHeight w:val="240"/>
          <w:jc w:val="center"/>
        </w:trPr>
        <w:tc>
          <w:tcPr>
            <w:tcW w:w="4876" w:type="dxa"/>
            <w:tcBorders>
              <w:top w:val="nil"/>
              <w:left w:val="nil"/>
              <w:bottom w:val="nil"/>
              <w:right w:val="nil"/>
            </w:tcBorders>
          </w:tcPr>
          <w:p w14:paraId="0414A1B1" w14:textId="77777777" w:rsidR="00C756D6" w:rsidRPr="00C74FF4" w:rsidRDefault="00C756D6" w:rsidP="007A2D45">
            <w:pPr>
              <w:pStyle w:val="AmColumnHeading"/>
            </w:pPr>
            <w:r w:rsidRPr="00C74FF4">
              <w:lastRenderedPageBreak/>
              <w:t>Besedilo, ki ga predlaga Komisija</w:t>
            </w:r>
          </w:p>
        </w:tc>
        <w:tc>
          <w:tcPr>
            <w:tcW w:w="4876" w:type="dxa"/>
            <w:tcBorders>
              <w:top w:val="nil"/>
              <w:left w:val="nil"/>
              <w:bottom w:val="nil"/>
              <w:right w:val="nil"/>
            </w:tcBorders>
          </w:tcPr>
          <w:p w14:paraId="268BB355" w14:textId="5B45EDE9" w:rsidR="00C756D6" w:rsidRPr="00C74FF4" w:rsidRDefault="00453410" w:rsidP="007A2D45">
            <w:pPr>
              <w:pStyle w:val="AmColumnHeading"/>
            </w:pPr>
            <w:r w:rsidRPr="00C74FF4">
              <w:t>Sprememba</w:t>
            </w:r>
          </w:p>
        </w:tc>
      </w:tr>
      <w:tr w:rsidR="00C756D6" w:rsidRPr="00C74FF4" w14:paraId="0267E531" w14:textId="77777777" w:rsidTr="007A2D45">
        <w:trPr>
          <w:jc w:val="center"/>
        </w:trPr>
        <w:tc>
          <w:tcPr>
            <w:tcW w:w="4876" w:type="dxa"/>
            <w:tcBorders>
              <w:top w:val="nil"/>
              <w:left w:val="nil"/>
              <w:bottom w:val="nil"/>
              <w:right w:val="nil"/>
            </w:tcBorders>
          </w:tcPr>
          <w:p w14:paraId="3049F327" w14:textId="77777777" w:rsidR="00C756D6" w:rsidRPr="00C74FF4" w:rsidRDefault="00C756D6" w:rsidP="007A2D45">
            <w:pPr>
              <w:pStyle w:val="Normal6a"/>
            </w:pPr>
          </w:p>
        </w:tc>
        <w:tc>
          <w:tcPr>
            <w:tcW w:w="4876" w:type="dxa"/>
            <w:tcBorders>
              <w:top w:val="nil"/>
              <w:left w:val="nil"/>
              <w:bottom w:val="nil"/>
              <w:right w:val="nil"/>
            </w:tcBorders>
          </w:tcPr>
          <w:p w14:paraId="2001DC29" w14:textId="77777777" w:rsidR="00C756D6" w:rsidRPr="00C74FF4" w:rsidRDefault="00C756D6" w:rsidP="007A2D45">
            <w:pPr>
              <w:pStyle w:val="Normal6a"/>
            </w:pPr>
            <w:r w:rsidRPr="00C74FF4">
              <w:rPr>
                <w:b/>
                <w:i/>
              </w:rPr>
              <w:t>(da)</w:t>
            </w:r>
            <w:r w:rsidRPr="00C74FF4">
              <w:tab/>
            </w:r>
            <w:r w:rsidRPr="00C74FF4">
              <w:rPr>
                <w:b/>
                <w:i/>
              </w:rPr>
              <w:t>oceno ustreznosti finančnih in človeških virov Agencije za opravljanje sedanjih in prihodnjih nalog;</w:t>
            </w:r>
          </w:p>
        </w:tc>
      </w:tr>
    </w:tbl>
    <w:p w14:paraId="66D04989" w14:textId="77777777" w:rsidR="00C756D6" w:rsidRPr="00C74FF4" w:rsidRDefault="00C756D6" w:rsidP="00C756D6"/>
    <w:p w14:paraId="5FA20A93" w14:textId="30044920" w:rsidR="00C756D6" w:rsidRPr="00C74FF4" w:rsidRDefault="00453410" w:rsidP="00C756D6">
      <w:pPr>
        <w:pStyle w:val="AmNumberTabs"/>
      </w:pPr>
      <w:r w:rsidRPr="00C74FF4">
        <w:t>Sprememba</w:t>
      </w:r>
      <w:r w:rsidR="00C756D6" w:rsidRPr="00C74FF4">
        <w:tab/>
      </w:r>
      <w:r w:rsidR="00C756D6" w:rsidRPr="00C74FF4">
        <w:tab/>
        <w:t>77</w:t>
      </w:r>
    </w:p>
    <w:p w14:paraId="667C9945" w14:textId="77777777" w:rsidR="00C756D6" w:rsidRPr="00C74FF4" w:rsidRDefault="00C756D6" w:rsidP="00C756D6">
      <w:pPr>
        <w:pStyle w:val="NormalBold12b"/>
      </w:pPr>
      <w:r w:rsidRPr="00C74FF4">
        <w:t>Predlog uredbe</w:t>
      </w:r>
    </w:p>
    <w:p w14:paraId="5510CD2C" w14:textId="77777777" w:rsidR="00C756D6" w:rsidRPr="00C74FF4" w:rsidRDefault="00C756D6" w:rsidP="00C756D6">
      <w:pPr>
        <w:pStyle w:val="NormalBold"/>
      </w:pPr>
      <w:r w:rsidRPr="00C74FF4">
        <w:t>Člen 27 – odstavek 1 – točka d 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AE2576C" w14:textId="77777777" w:rsidTr="007A2D45">
        <w:trPr>
          <w:trHeight w:hRule="exact" w:val="240"/>
          <w:jc w:val="center"/>
        </w:trPr>
        <w:tc>
          <w:tcPr>
            <w:tcW w:w="9752" w:type="dxa"/>
            <w:gridSpan w:val="2"/>
            <w:tcBorders>
              <w:top w:val="nil"/>
              <w:left w:val="nil"/>
              <w:bottom w:val="nil"/>
              <w:right w:val="nil"/>
            </w:tcBorders>
          </w:tcPr>
          <w:p w14:paraId="009BFA6A" w14:textId="77777777" w:rsidR="00C756D6" w:rsidRPr="00C74FF4" w:rsidRDefault="00C756D6" w:rsidP="007A2D45"/>
        </w:tc>
      </w:tr>
      <w:tr w:rsidR="00C756D6" w:rsidRPr="00C74FF4" w14:paraId="4B6672AA" w14:textId="77777777" w:rsidTr="007A2D45">
        <w:trPr>
          <w:trHeight w:val="240"/>
          <w:jc w:val="center"/>
        </w:trPr>
        <w:tc>
          <w:tcPr>
            <w:tcW w:w="4876" w:type="dxa"/>
            <w:tcBorders>
              <w:top w:val="nil"/>
              <w:left w:val="nil"/>
              <w:bottom w:val="nil"/>
              <w:right w:val="nil"/>
            </w:tcBorders>
          </w:tcPr>
          <w:p w14:paraId="5840BCCD"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697DF83" w14:textId="6076695D" w:rsidR="00C756D6" w:rsidRPr="00C74FF4" w:rsidRDefault="00453410" w:rsidP="007A2D45">
            <w:pPr>
              <w:pStyle w:val="AmColumnHeading"/>
            </w:pPr>
            <w:r w:rsidRPr="00C74FF4">
              <w:t>Sprememba</w:t>
            </w:r>
          </w:p>
        </w:tc>
      </w:tr>
      <w:tr w:rsidR="00C756D6" w:rsidRPr="00C74FF4" w14:paraId="38D073EA" w14:textId="77777777" w:rsidTr="007A2D45">
        <w:trPr>
          <w:jc w:val="center"/>
        </w:trPr>
        <w:tc>
          <w:tcPr>
            <w:tcW w:w="4876" w:type="dxa"/>
            <w:tcBorders>
              <w:top w:val="nil"/>
              <w:left w:val="nil"/>
              <w:bottom w:val="nil"/>
              <w:right w:val="nil"/>
            </w:tcBorders>
          </w:tcPr>
          <w:p w14:paraId="3449C7F0" w14:textId="77777777" w:rsidR="00C756D6" w:rsidRPr="00C74FF4" w:rsidRDefault="00C756D6" w:rsidP="007A2D45">
            <w:pPr>
              <w:pStyle w:val="Normal6a"/>
            </w:pPr>
          </w:p>
        </w:tc>
        <w:tc>
          <w:tcPr>
            <w:tcW w:w="4876" w:type="dxa"/>
            <w:tcBorders>
              <w:top w:val="nil"/>
              <w:left w:val="nil"/>
              <w:bottom w:val="nil"/>
              <w:right w:val="nil"/>
            </w:tcBorders>
          </w:tcPr>
          <w:p w14:paraId="0D881669" w14:textId="77777777" w:rsidR="00C756D6" w:rsidRPr="00C74FF4" w:rsidRDefault="00C756D6" w:rsidP="007A2D45">
            <w:pPr>
              <w:pStyle w:val="Normal6a"/>
            </w:pPr>
            <w:r w:rsidRPr="00C74FF4">
              <w:rPr>
                <w:b/>
                <w:i/>
              </w:rPr>
              <w:t>(</w:t>
            </w:r>
            <w:proofErr w:type="spellStart"/>
            <w:r w:rsidRPr="00C74FF4">
              <w:rPr>
                <w:b/>
                <w:i/>
              </w:rPr>
              <w:t>db</w:t>
            </w:r>
            <w:proofErr w:type="spellEnd"/>
            <w:r w:rsidRPr="00C74FF4">
              <w:rPr>
                <w:b/>
                <w:i/>
              </w:rPr>
              <w:t>)</w:t>
            </w:r>
            <w:r w:rsidRPr="00C74FF4">
              <w:tab/>
            </w:r>
            <w:r w:rsidRPr="00C74FF4">
              <w:rPr>
                <w:b/>
                <w:i/>
              </w:rPr>
              <w:t>strategijo za učinkovito uporabo članov in strokovnjakov iz člena 14(6) oziroma členov 16 in 35;</w:t>
            </w:r>
          </w:p>
        </w:tc>
      </w:tr>
    </w:tbl>
    <w:p w14:paraId="2FFBB392" w14:textId="77777777" w:rsidR="00C756D6" w:rsidRPr="00C74FF4" w:rsidRDefault="00C756D6" w:rsidP="00C756D6"/>
    <w:p w14:paraId="6624C087" w14:textId="6CEB6507" w:rsidR="00C756D6" w:rsidRPr="00C74FF4" w:rsidRDefault="00453410" w:rsidP="00C756D6">
      <w:pPr>
        <w:pStyle w:val="AmNumberTabs"/>
      </w:pPr>
      <w:r w:rsidRPr="00C74FF4">
        <w:t>Sprememba</w:t>
      </w:r>
      <w:r w:rsidR="00C756D6" w:rsidRPr="00C74FF4">
        <w:tab/>
      </w:r>
      <w:r w:rsidR="00C756D6" w:rsidRPr="00C74FF4">
        <w:tab/>
        <w:t>78</w:t>
      </w:r>
    </w:p>
    <w:p w14:paraId="2AFAE8BD" w14:textId="77777777" w:rsidR="00C756D6" w:rsidRPr="00C74FF4" w:rsidRDefault="00C756D6" w:rsidP="00C756D6">
      <w:pPr>
        <w:pStyle w:val="NormalBold12b"/>
      </w:pPr>
      <w:r w:rsidRPr="00C74FF4">
        <w:t>Predlog uredbe</w:t>
      </w:r>
    </w:p>
    <w:p w14:paraId="76BF7180" w14:textId="77777777" w:rsidR="00C756D6" w:rsidRPr="00C74FF4" w:rsidRDefault="00C756D6" w:rsidP="00C756D6">
      <w:pPr>
        <w:pStyle w:val="NormalBold"/>
      </w:pPr>
      <w:r w:rsidRPr="00C74FF4">
        <w:t>Člen 27 – odstavek 1 – točka d c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BA8F9E6" w14:textId="77777777" w:rsidTr="007A2D45">
        <w:trPr>
          <w:trHeight w:hRule="exact" w:val="240"/>
          <w:jc w:val="center"/>
        </w:trPr>
        <w:tc>
          <w:tcPr>
            <w:tcW w:w="9752" w:type="dxa"/>
            <w:gridSpan w:val="2"/>
            <w:tcBorders>
              <w:top w:val="nil"/>
              <w:left w:val="nil"/>
              <w:bottom w:val="nil"/>
              <w:right w:val="nil"/>
            </w:tcBorders>
          </w:tcPr>
          <w:p w14:paraId="29722959" w14:textId="77777777" w:rsidR="00C756D6" w:rsidRPr="00C74FF4" w:rsidRDefault="00C756D6" w:rsidP="007A2D45"/>
        </w:tc>
      </w:tr>
      <w:tr w:rsidR="00C756D6" w:rsidRPr="00C74FF4" w14:paraId="4BC6FBA7" w14:textId="77777777" w:rsidTr="007A2D45">
        <w:trPr>
          <w:trHeight w:val="240"/>
          <w:jc w:val="center"/>
        </w:trPr>
        <w:tc>
          <w:tcPr>
            <w:tcW w:w="4876" w:type="dxa"/>
            <w:tcBorders>
              <w:top w:val="nil"/>
              <w:left w:val="nil"/>
              <w:bottom w:val="nil"/>
              <w:right w:val="nil"/>
            </w:tcBorders>
          </w:tcPr>
          <w:p w14:paraId="3C87B9BB"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DED1838" w14:textId="2C8F0FA8" w:rsidR="00C756D6" w:rsidRPr="00C74FF4" w:rsidRDefault="00453410" w:rsidP="007A2D45">
            <w:pPr>
              <w:pStyle w:val="AmColumnHeading"/>
            </w:pPr>
            <w:r w:rsidRPr="00C74FF4">
              <w:t>Sprememba</w:t>
            </w:r>
          </w:p>
        </w:tc>
      </w:tr>
      <w:tr w:rsidR="00C756D6" w:rsidRPr="00C74FF4" w14:paraId="4EE4A152" w14:textId="77777777" w:rsidTr="007A2D45">
        <w:trPr>
          <w:jc w:val="center"/>
        </w:trPr>
        <w:tc>
          <w:tcPr>
            <w:tcW w:w="4876" w:type="dxa"/>
            <w:tcBorders>
              <w:top w:val="nil"/>
              <w:left w:val="nil"/>
              <w:bottom w:val="nil"/>
              <w:right w:val="nil"/>
            </w:tcBorders>
          </w:tcPr>
          <w:p w14:paraId="2BB1114F" w14:textId="77777777" w:rsidR="00C756D6" w:rsidRPr="00C74FF4" w:rsidRDefault="00C756D6" w:rsidP="007A2D45">
            <w:pPr>
              <w:pStyle w:val="Normal6a"/>
            </w:pPr>
          </w:p>
        </w:tc>
        <w:tc>
          <w:tcPr>
            <w:tcW w:w="4876" w:type="dxa"/>
            <w:tcBorders>
              <w:top w:val="nil"/>
              <w:left w:val="nil"/>
              <w:bottom w:val="nil"/>
              <w:right w:val="nil"/>
            </w:tcBorders>
          </w:tcPr>
          <w:p w14:paraId="42F1BCCB" w14:textId="77777777" w:rsidR="00C756D6" w:rsidRPr="00C74FF4" w:rsidRDefault="00C756D6" w:rsidP="007A2D45">
            <w:pPr>
              <w:pStyle w:val="Normal6a"/>
            </w:pPr>
            <w:r w:rsidRPr="00C74FF4">
              <w:rPr>
                <w:b/>
                <w:i/>
              </w:rPr>
              <w:t>(dc)</w:t>
            </w:r>
            <w:r w:rsidRPr="00C74FF4">
              <w:tab/>
            </w:r>
            <w:r w:rsidRPr="00C74FF4">
              <w:rPr>
                <w:b/>
                <w:i/>
              </w:rPr>
              <w:t>strategijo o pričakovanih potrebah in stroških, ki izhajajo iz napotitve na podlagi člena 35(2a), in o vsaki odločitvi o dodelitvi finančne podpore nacionalnim organom, agencijam in raziskovalnim inštitutom za izvajanje nekaterih nalog v smislu člena 41b.</w:t>
            </w:r>
          </w:p>
        </w:tc>
      </w:tr>
    </w:tbl>
    <w:p w14:paraId="340D9E02" w14:textId="77777777" w:rsidR="00C756D6" w:rsidRPr="00C74FF4" w:rsidRDefault="00C756D6" w:rsidP="00C756D6"/>
    <w:p w14:paraId="097376B1" w14:textId="67DDD677" w:rsidR="00C756D6" w:rsidRPr="00C74FF4" w:rsidRDefault="00453410" w:rsidP="00C756D6">
      <w:pPr>
        <w:pStyle w:val="AmNumberTabs"/>
      </w:pPr>
      <w:r w:rsidRPr="00C74FF4">
        <w:t>Sprememba</w:t>
      </w:r>
      <w:r w:rsidR="00C756D6" w:rsidRPr="00C74FF4">
        <w:tab/>
      </w:r>
      <w:r w:rsidR="00C756D6" w:rsidRPr="00C74FF4">
        <w:tab/>
        <w:t>79</w:t>
      </w:r>
    </w:p>
    <w:p w14:paraId="2D9D0E1D" w14:textId="77777777" w:rsidR="00C756D6" w:rsidRPr="00C74FF4" w:rsidRDefault="00C756D6" w:rsidP="00C756D6">
      <w:pPr>
        <w:pStyle w:val="NormalBold12b"/>
      </w:pPr>
      <w:r w:rsidRPr="00C74FF4">
        <w:t>Predlog uredbe</w:t>
      </w:r>
    </w:p>
    <w:p w14:paraId="7D332FA5" w14:textId="77777777" w:rsidR="00C756D6" w:rsidRPr="00C74FF4" w:rsidRDefault="00C756D6" w:rsidP="00C756D6">
      <w:pPr>
        <w:pStyle w:val="NormalBold"/>
      </w:pPr>
      <w:r w:rsidRPr="00C74FF4">
        <w:t>Člen 29 – odstavek 4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862C055" w14:textId="77777777" w:rsidTr="007A2D45">
        <w:trPr>
          <w:trHeight w:hRule="exact" w:val="240"/>
          <w:jc w:val="center"/>
        </w:trPr>
        <w:tc>
          <w:tcPr>
            <w:tcW w:w="9752" w:type="dxa"/>
            <w:gridSpan w:val="2"/>
            <w:tcBorders>
              <w:top w:val="nil"/>
              <w:left w:val="nil"/>
              <w:bottom w:val="nil"/>
              <w:right w:val="nil"/>
            </w:tcBorders>
          </w:tcPr>
          <w:p w14:paraId="2FB7C73A" w14:textId="77777777" w:rsidR="00C756D6" w:rsidRPr="00C74FF4" w:rsidRDefault="00C756D6" w:rsidP="007A2D45"/>
        </w:tc>
      </w:tr>
      <w:tr w:rsidR="00C756D6" w:rsidRPr="00C74FF4" w14:paraId="2C6A36C1" w14:textId="77777777" w:rsidTr="007A2D45">
        <w:trPr>
          <w:trHeight w:val="240"/>
          <w:jc w:val="center"/>
        </w:trPr>
        <w:tc>
          <w:tcPr>
            <w:tcW w:w="4876" w:type="dxa"/>
            <w:tcBorders>
              <w:top w:val="nil"/>
              <w:left w:val="nil"/>
              <w:bottom w:val="nil"/>
              <w:right w:val="nil"/>
            </w:tcBorders>
          </w:tcPr>
          <w:p w14:paraId="3F794290"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9FB654E" w14:textId="06E33D75" w:rsidR="00C756D6" w:rsidRPr="00C74FF4" w:rsidRDefault="00453410" w:rsidP="007A2D45">
            <w:pPr>
              <w:pStyle w:val="AmColumnHeading"/>
            </w:pPr>
            <w:r w:rsidRPr="00C74FF4">
              <w:t>Sprememba</w:t>
            </w:r>
          </w:p>
        </w:tc>
      </w:tr>
      <w:tr w:rsidR="00C756D6" w:rsidRPr="00C74FF4" w14:paraId="51FC0F84" w14:textId="77777777" w:rsidTr="007A2D45">
        <w:trPr>
          <w:jc w:val="center"/>
        </w:trPr>
        <w:tc>
          <w:tcPr>
            <w:tcW w:w="4876" w:type="dxa"/>
            <w:tcBorders>
              <w:top w:val="nil"/>
              <w:left w:val="nil"/>
              <w:bottom w:val="nil"/>
              <w:right w:val="nil"/>
            </w:tcBorders>
          </w:tcPr>
          <w:p w14:paraId="01C366A7" w14:textId="77777777" w:rsidR="00C756D6" w:rsidRPr="00C74FF4" w:rsidRDefault="00C756D6" w:rsidP="007A2D45">
            <w:pPr>
              <w:pStyle w:val="Normal6a"/>
            </w:pPr>
          </w:p>
        </w:tc>
        <w:tc>
          <w:tcPr>
            <w:tcW w:w="4876" w:type="dxa"/>
            <w:tcBorders>
              <w:top w:val="nil"/>
              <w:left w:val="nil"/>
              <w:bottom w:val="nil"/>
              <w:right w:val="nil"/>
            </w:tcBorders>
          </w:tcPr>
          <w:p w14:paraId="4045D4A8" w14:textId="77777777" w:rsidR="00C756D6" w:rsidRPr="00C74FF4" w:rsidRDefault="00C756D6" w:rsidP="007A2D45">
            <w:pPr>
              <w:pStyle w:val="Normal6a"/>
            </w:pPr>
            <w:r w:rsidRPr="00C74FF4">
              <w:rPr>
                <w:b/>
                <w:i/>
              </w:rPr>
              <w:t>4a.</w:t>
            </w:r>
            <w:r w:rsidRPr="00C74FF4">
              <w:tab/>
            </w:r>
            <w:r w:rsidRPr="00C74FF4">
              <w:rPr>
                <w:b/>
                <w:i/>
              </w:rPr>
              <w:t>Pristojbine in takse, ki se zaračunavajo na podlagi sektorske zakonodaje Unije, se določijo na ravni, ki zadostuje za kritje stroškov storitev, opravljenih v skladu s to zakonodajo.</w:t>
            </w:r>
          </w:p>
        </w:tc>
      </w:tr>
    </w:tbl>
    <w:p w14:paraId="4DEC2DAB" w14:textId="77777777" w:rsidR="00C756D6" w:rsidRPr="00C74FF4" w:rsidRDefault="00C756D6" w:rsidP="00C756D6"/>
    <w:p w14:paraId="78A0D67B" w14:textId="218EE0EB" w:rsidR="00C756D6" w:rsidRPr="00C74FF4" w:rsidRDefault="00453410" w:rsidP="00C756D6">
      <w:pPr>
        <w:pStyle w:val="AmNumberTabs"/>
      </w:pPr>
      <w:r w:rsidRPr="00C74FF4">
        <w:t>Sprememba</w:t>
      </w:r>
      <w:r w:rsidR="00C756D6" w:rsidRPr="00C74FF4">
        <w:tab/>
      </w:r>
      <w:r w:rsidR="00C756D6" w:rsidRPr="00C74FF4">
        <w:tab/>
        <w:t>80</w:t>
      </w:r>
    </w:p>
    <w:p w14:paraId="4D5112F6" w14:textId="77777777" w:rsidR="00C756D6" w:rsidRPr="00C74FF4" w:rsidRDefault="00C756D6" w:rsidP="00C756D6">
      <w:pPr>
        <w:pStyle w:val="NormalBold12b"/>
      </w:pPr>
      <w:r w:rsidRPr="00C74FF4">
        <w:lastRenderedPageBreak/>
        <w:t>Predlog uredbe</w:t>
      </w:r>
    </w:p>
    <w:p w14:paraId="3A513EF6" w14:textId="77777777" w:rsidR="00C756D6" w:rsidRPr="00C74FF4" w:rsidRDefault="00C756D6" w:rsidP="00C756D6">
      <w:pPr>
        <w:pStyle w:val="NormalBold"/>
      </w:pPr>
      <w:r w:rsidRPr="00C74FF4">
        <w:t>Člen 29 – odstavek 4 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00F77C4" w14:textId="77777777" w:rsidTr="007A2D45">
        <w:trPr>
          <w:trHeight w:hRule="exact" w:val="240"/>
          <w:jc w:val="center"/>
        </w:trPr>
        <w:tc>
          <w:tcPr>
            <w:tcW w:w="9752" w:type="dxa"/>
            <w:gridSpan w:val="2"/>
            <w:tcBorders>
              <w:top w:val="nil"/>
              <w:left w:val="nil"/>
              <w:bottom w:val="nil"/>
              <w:right w:val="nil"/>
            </w:tcBorders>
          </w:tcPr>
          <w:p w14:paraId="59E923CE" w14:textId="77777777" w:rsidR="00C756D6" w:rsidRPr="00C74FF4" w:rsidRDefault="00C756D6" w:rsidP="007A2D45"/>
        </w:tc>
      </w:tr>
      <w:tr w:rsidR="00C756D6" w:rsidRPr="00C74FF4" w14:paraId="518267E1" w14:textId="77777777" w:rsidTr="007A2D45">
        <w:trPr>
          <w:trHeight w:val="240"/>
          <w:jc w:val="center"/>
        </w:trPr>
        <w:tc>
          <w:tcPr>
            <w:tcW w:w="4876" w:type="dxa"/>
            <w:tcBorders>
              <w:top w:val="nil"/>
              <w:left w:val="nil"/>
              <w:bottom w:val="nil"/>
              <w:right w:val="nil"/>
            </w:tcBorders>
          </w:tcPr>
          <w:p w14:paraId="4C72838D"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02DA0E5" w14:textId="0F09FF8C" w:rsidR="00C756D6" w:rsidRPr="00C74FF4" w:rsidRDefault="00453410" w:rsidP="007A2D45">
            <w:pPr>
              <w:pStyle w:val="AmColumnHeading"/>
            </w:pPr>
            <w:r w:rsidRPr="00C74FF4">
              <w:t>Sprememba</w:t>
            </w:r>
          </w:p>
        </w:tc>
      </w:tr>
      <w:tr w:rsidR="00C756D6" w:rsidRPr="00C74FF4" w14:paraId="65B390D2" w14:textId="77777777" w:rsidTr="007A2D45">
        <w:trPr>
          <w:jc w:val="center"/>
        </w:trPr>
        <w:tc>
          <w:tcPr>
            <w:tcW w:w="4876" w:type="dxa"/>
            <w:tcBorders>
              <w:top w:val="nil"/>
              <w:left w:val="nil"/>
              <w:bottom w:val="nil"/>
              <w:right w:val="nil"/>
            </w:tcBorders>
          </w:tcPr>
          <w:p w14:paraId="12D7F1CA" w14:textId="77777777" w:rsidR="00C756D6" w:rsidRPr="00C74FF4" w:rsidRDefault="00C756D6" w:rsidP="007A2D45">
            <w:pPr>
              <w:pStyle w:val="Normal6a"/>
            </w:pPr>
          </w:p>
        </w:tc>
        <w:tc>
          <w:tcPr>
            <w:tcW w:w="4876" w:type="dxa"/>
            <w:tcBorders>
              <w:top w:val="nil"/>
              <w:left w:val="nil"/>
              <w:bottom w:val="nil"/>
              <w:right w:val="nil"/>
            </w:tcBorders>
          </w:tcPr>
          <w:p w14:paraId="01639E11" w14:textId="77777777" w:rsidR="00C756D6" w:rsidRPr="00C74FF4" w:rsidRDefault="00C756D6" w:rsidP="007A2D45">
            <w:pPr>
              <w:pStyle w:val="Normal6a"/>
            </w:pPr>
            <w:r w:rsidRPr="00C74FF4">
              <w:rPr>
                <w:b/>
                <w:i/>
              </w:rPr>
              <w:t>4b.</w:t>
            </w:r>
            <w:r w:rsidRPr="00C74FF4">
              <w:tab/>
            </w:r>
            <w:r w:rsidRPr="00C74FF4">
              <w:rPr>
                <w:b/>
                <w:i/>
              </w:rPr>
              <w:t>Agencija v mejah proračuna, sprejetega v skladu s proračunskimi pravili Unije, določi notranjo dodelitev finančnih sredstev za svoje dejavnosti in naloge v skladu s svojim mandatom in programskimi dokumenti.</w:t>
            </w:r>
          </w:p>
        </w:tc>
      </w:tr>
    </w:tbl>
    <w:p w14:paraId="34C7AD4B" w14:textId="77777777" w:rsidR="00C756D6" w:rsidRPr="00C74FF4" w:rsidRDefault="00C756D6" w:rsidP="00C756D6"/>
    <w:p w14:paraId="6B4FF5DA" w14:textId="68BEBC79" w:rsidR="00C756D6" w:rsidRPr="00C74FF4" w:rsidRDefault="00453410" w:rsidP="00C756D6">
      <w:pPr>
        <w:pStyle w:val="AmNumberTabs"/>
      </w:pPr>
      <w:r w:rsidRPr="00C74FF4">
        <w:t>Sprememba</w:t>
      </w:r>
      <w:r w:rsidR="00C756D6" w:rsidRPr="00C74FF4">
        <w:tab/>
      </w:r>
      <w:r w:rsidR="00C756D6" w:rsidRPr="00C74FF4">
        <w:tab/>
        <w:t>81</w:t>
      </w:r>
    </w:p>
    <w:p w14:paraId="7597A3B4" w14:textId="77777777" w:rsidR="00C756D6" w:rsidRPr="00C74FF4" w:rsidRDefault="00C756D6" w:rsidP="00C756D6">
      <w:pPr>
        <w:pStyle w:val="NormalBold12b"/>
      </w:pPr>
      <w:r w:rsidRPr="00C74FF4">
        <w:t>Predlog uredbe</w:t>
      </w:r>
    </w:p>
    <w:p w14:paraId="557025CD" w14:textId="77777777" w:rsidR="00C756D6" w:rsidRPr="00C74FF4" w:rsidRDefault="00C756D6" w:rsidP="00C756D6">
      <w:pPr>
        <w:pStyle w:val="NormalBold"/>
      </w:pPr>
      <w:r w:rsidRPr="00C74FF4">
        <w:t>Člen 29 – odstavek 5 – točka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09A3BD5" w14:textId="77777777" w:rsidTr="007A2D45">
        <w:trPr>
          <w:trHeight w:hRule="exact" w:val="240"/>
          <w:jc w:val="center"/>
        </w:trPr>
        <w:tc>
          <w:tcPr>
            <w:tcW w:w="9752" w:type="dxa"/>
            <w:gridSpan w:val="2"/>
            <w:tcBorders>
              <w:top w:val="nil"/>
              <w:left w:val="nil"/>
              <w:bottom w:val="nil"/>
              <w:right w:val="nil"/>
            </w:tcBorders>
          </w:tcPr>
          <w:p w14:paraId="4A671B97" w14:textId="77777777" w:rsidR="00C756D6" w:rsidRPr="00C74FF4" w:rsidRDefault="00C756D6" w:rsidP="007A2D45"/>
        </w:tc>
      </w:tr>
      <w:tr w:rsidR="00C756D6" w:rsidRPr="00C74FF4" w14:paraId="4656A66F" w14:textId="77777777" w:rsidTr="007A2D45">
        <w:trPr>
          <w:trHeight w:val="240"/>
          <w:jc w:val="center"/>
        </w:trPr>
        <w:tc>
          <w:tcPr>
            <w:tcW w:w="4876" w:type="dxa"/>
            <w:tcBorders>
              <w:top w:val="nil"/>
              <w:left w:val="nil"/>
              <w:bottom w:val="nil"/>
              <w:right w:val="nil"/>
            </w:tcBorders>
          </w:tcPr>
          <w:p w14:paraId="67F63B42"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C4C4DEE" w14:textId="62F28B05" w:rsidR="00C756D6" w:rsidRPr="00C74FF4" w:rsidRDefault="00453410" w:rsidP="007A2D45">
            <w:pPr>
              <w:pStyle w:val="AmColumnHeading"/>
            </w:pPr>
            <w:r w:rsidRPr="00C74FF4">
              <w:t>Sprememba</w:t>
            </w:r>
          </w:p>
        </w:tc>
      </w:tr>
      <w:tr w:rsidR="00C756D6" w:rsidRPr="00C74FF4" w14:paraId="3CE0D56C" w14:textId="77777777" w:rsidTr="007A2D45">
        <w:trPr>
          <w:jc w:val="center"/>
        </w:trPr>
        <w:tc>
          <w:tcPr>
            <w:tcW w:w="4876" w:type="dxa"/>
            <w:tcBorders>
              <w:top w:val="nil"/>
              <w:left w:val="nil"/>
              <w:bottom w:val="nil"/>
              <w:right w:val="nil"/>
            </w:tcBorders>
          </w:tcPr>
          <w:p w14:paraId="053BDDA6" w14:textId="77777777" w:rsidR="00C756D6" w:rsidRPr="00C74FF4" w:rsidRDefault="00C756D6" w:rsidP="007A2D45">
            <w:pPr>
              <w:pStyle w:val="Normal6a"/>
            </w:pPr>
            <w:r w:rsidRPr="00C74FF4">
              <w:t>(a)</w:t>
            </w:r>
            <w:r w:rsidRPr="00C74FF4">
              <w:tab/>
              <w:t>Agencija v rezervo prispeva izključno iz proračunskih rezultatov ob koncu leta v smislu člena 99(4) Delegirane uredbe (EU) 2019/715, kadar so ti rezultati pozitivni in izhajajo iz pobranih prihodkov iz pristojbin in dajatev, ki so višji od proračunskih zneskov v danem letu;</w:t>
            </w:r>
          </w:p>
        </w:tc>
        <w:tc>
          <w:tcPr>
            <w:tcW w:w="4876" w:type="dxa"/>
            <w:tcBorders>
              <w:top w:val="nil"/>
              <w:left w:val="nil"/>
              <w:bottom w:val="nil"/>
              <w:right w:val="nil"/>
            </w:tcBorders>
          </w:tcPr>
          <w:p w14:paraId="64B2DD4E" w14:textId="77777777" w:rsidR="00C756D6" w:rsidRPr="00C74FF4" w:rsidRDefault="00C756D6" w:rsidP="007A2D45">
            <w:pPr>
              <w:pStyle w:val="Normal6a"/>
            </w:pPr>
            <w:r w:rsidRPr="00C74FF4">
              <w:t>(a)</w:t>
            </w:r>
            <w:r w:rsidRPr="00C74FF4">
              <w:tab/>
              <w:t xml:space="preserve">Agencija v rezervo prispeva izključno iz proračunskih rezultatov ob koncu leta v smislu člena 99(4) Delegirane uredbe (EU) 2019/715, kadar so ti rezultati pozitivni in izhajajo iz pobranih prihodkov iz pristojbin in dajatev, ki so višji od proračunskih zneskov </w:t>
            </w:r>
            <w:r w:rsidRPr="00C74FF4">
              <w:rPr>
                <w:b/>
                <w:i/>
              </w:rPr>
              <w:t>iz zadnje spremembe proračuna, ki jo odobri upravni odbor Agencije</w:t>
            </w:r>
            <w:r w:rsidRPr="00C74FF4">
              <w:t xml:space="preserve"> v danem letu;</w:t>
            </w:r>
          </w:p>
        </w:tc>
      </w:tr>
    </w:tbl>
    <w:p w14:paraId="18687324" w14:textId="77777777" w:rsidR="00C756D6" w:rsidRPr="00C74FF4" w:rsidRDefault="00C756D6" w:rsidP="00C756D6"/>
    <w:p w14:paraId="7A15FCEC" w14:textId="6CD1948F" w:rsidR="00C756D6" w:rsidRPr="00C74FF4" w:rsidRDefault="00453410" w:rsidP="00C756D6">
      <w:pPr>
        <w:pStyle w:val="AmNumberTabs"/>
      </w:pPr>
      <w:r w:rsidRPr="00C74FF4">
        <w:t>Sprememba</w:t>
      </w:r>
      <w:r w:rsidR="00C756D6" w:rsidRPr="00C74FF4">
        <w:tab/>
      </w:r>
      <w:r w:rsidR="00C756D6" w:rsidRPr="00C74FF4">
        <w:tab/>
        <w:t>82</w:t>
      </w:r>
    </w:p>
    <w:p w14:paraId="3894E990" w14:textId="77777777" w:rsidR="00C756D6" w:rsidRPr="00C74FF4" w:rsidRDefault="00C756D6" w:rsidP="00C756D6">
      <w:pPr>
        <w:pStyle w:val="NormalBold12b"/>
      </w:pPr>
      <w:r w:rsidRPr="00C74FF4">
        <w:t>Predlog uredbe</w:t>
      </w:r>
    </w:p>
    <w:p w14:paraId="43D10EA8" w14:textId="77777777" w:rsidR="00C756D6" w:rsidRPr="00C74FF4" w:rsidRDefault="00C756D6" w:rsidP="00C756D6">
      <w:pPr>
        <w:pStyle w:val="NormalBold"/>
      </w:pPr>
      <w:r w:rsidRPr="00C74FF4">
        <w:t>Člen 29 – odstavek 5 – točka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4B8900F" w14:textId="77777777" w:rsidTr="007A2D45">
        <w:trPr>
          <w:trHeight w:hRule="exact" w:val="240"/>
          <w:jc w:val="center"/>
        </w:trPr>
        <w:tc>
          <w:tcPr>
            <w:tcW w:w="9752" w:type="dxa"/>
            <w:gridSpan w:val="2"/>
            <w:tcBorders>
              <w:top w:val="nil"/>
              <w:left w:val="nil"/>
              <w:bottom w:val="nil"/>
              <w:right w:val="nil"/>
            </w:tcBorders>
          </w:tcPr>
          <w:p w14:paraId="462C1899" w14:textId="77777777" w:rsidR="00C756D6" w:rsidRPr="00C74FF4" w:rsidRDefault="00C756D6" w:rsidP="007A2D45"/>
        </w:tc>
      </w:tr>
      <w:tr w:rsidR="00C756D6" w:rsidRPr="00C74FF4" w14:paraId="2385A5BA" w14:textId="77777777" w:rsidTr="007A2D45">
        <w:trPr>
          <w:trHeight w:val="240"/>
          <w:jc w:val="center"/>
        </w:trPr>
        <w:tc>
          <w:tcPr>
            <w:tcW w:w="4876" w:type="dxa"/>
            <w:tcBorders>
              <w:top w:val="nil"/>
              <w:left w:val="nil"/>
              <w:bottom w:val="nil"/>
              <w:right w:val="nil"/>
            </w:tcBorders>
          </w:tcPr>
          <w:p w14:paraId="577B4732"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F672866" w14:textId="2797AC7D" w:rsidR="00C756D6" w:rsidRPr="00C74FF4" w:rsidRDefault="00453410" w:rsidP="007A2D45">
            <w:pPr>
              <w:pStyle w:val="AmColumnHeading"/>
            </w:pPr>
            <w:r w:rsidRPr="00C74FF4">
              <w:t>Sprememba</w:t>
            </w:r>
          </w:p>
        </w:tc>
      </w:tr>
      <w:tr w:rsidR="00C756D6" w:rsidRPr="00C74FF4" w14:paraId="2879DC15" w14:textId="77777777" w:rsidTr="007A2D45">
        <w:trPr>
          <w:jc w:val="center"/>
        </w:trPr>
        <w:tc>
          <w:tcPr>
            <w:tcW w:w="4876" w:type="dxa"/>
            <w:tcBorders>
              <w:top w:val="nil"/>
              <w:left w:val="nil"/>
              <w:bottom w:val="nil"/>
              <w:right w:val="nil"/>
            </w:tcBorders>
          </w:tcPr>
          <w:p w14:paraId="59338DC9" w14:textId="77777777" w:rsidR="00C756D6" w:rsidRPr="00C74FF4" w:rsidRDefault="00C756D6" w:rsidP="007A2D45">
            <w:pPr>
              <w:pStyle w:val="Normal6a"/>
            </w:pPr>
            <w:r w:rsidRPr="00C74FF4">
              <w:t>(b)</w:t>
            </w:r>
            <w:r w:rsidRPr="00C74FF4">
              <w:tab/>
              <w:t xml:space="preserve">rezerva, vključena v leto N v predlogu proračuna za leto N + 1, v nobenem trenutku ne presega </w:t>
            </w:r>
            <w:r w:rsidRPr="00C74FF4">
              <w:rPr>
                <w:b/>
                <w:i/>
              </w:rPr>
              <w:t>8</w:t>
            </w:r>
            <w:r w:rsidRPr="00C74FF4">
              <w:t> % skupnega dejanskega zneska</w:t>
            </w:r>
            <w:r w:rsidRPr="00C74FF4">
              <w:rPr>
                <w:b/>
                <w:i/>
              </w:rPr>
              <w:t>, realiziranega v letu N – 1,</w:t>
            </w:r>
            <w:r w:rsidRPr="00C74FF4">
              <w:t xml:space="preserve"> prihodkov Agencije iz pristojbin in dajatev iz odstavka 3, točka (b), </w:t>
            </w:r>
            <w:r w:rsidRPr="00C74FF4">
              <w:rPr>
                <w:b/>
                <w:i/>
              </w:rPr>
              <w:t>in prispevka Unije iz odstavka 3, točka (a), ter prav tako ne presega 8 % skupnega dejanskega zneska upravnih odhodkov in odhodkov iz poslovanja Agencije, realiziranih</w:t>
            </w:r>
            <w:r w:rsidRPr="00C74FF4">
              <w:t xml:space="preserve"> v </w:t>
            </w:r>
            <w:r w:rsidRPr="00C74FF4">
              <w:rPr>
                <w:b/>
                <w:i/>
              </w:rPr>
              <w:t>letu N – 1, ne glede na to, kateri znesek je nižji;</w:t>
            </w:r>
          </w:p>
        </w:tc>
        <w:tc>
          <w:tcPr>
            <w:tcW w:w="4876" w:type="dxa"/>
            <w:tcBorders>
              <w:top w:val="nil"/>
              <w:left w:val="nil"/>
              <w:bottom w:val="nil"/>
              <w:right w:val="nil"/>
            </w:tcBorders>
          </w:tcPr>
          <w:p w14:paraId="29D34138" w14:textId="77777777" w:rsidR="00C756D6" w:rsidRPr="00C74FF4" w:rsidRDefault="00C756D6" w:rsidP="007A2D45">
            <w:pPr>
              <w:pStyle w:val="Normal6a"/>
            </w:pPr>
            <w:r w:rsidRPr="00C74FF4">
              <w:t>(b)</w:t>
            </w:r>
            <w:r w:rsidRPr="00C74FF4">
              <w:tab/>
              <w:t xml:space="preserve">rezerva, vključena v leto N v predlogu proračuna za leto N + 1, v nobenem trenutku ne presega </w:t>
            </w:r>
            <w:r w:rsidRPr="00C74FF4">
              <w:rPr>
                <w:b/>
                <w:i/>
              </w:rPr>
              <w:t>15</w:t>
            </w:r>
            <w:r w:rsidRPr="00C74FF4">
              <w:t xml:space="preserve"> % </w:t>
            </w:r>
            <w:r w:rsidRPr="00C74FF4">
              <w:rPr>
                <w:b/>
                <w:i/>
              </w:rPr>
              <w:t>povprečja</w:t>
            </w:r>
            <w:r w:rsidRPr="00C74FF4">
              <w:t xml:space="preserve"> skupnega dejanskega zneska prihodkov Agencije iz pristojbin in dajatev iz odstavka 3, točka (b), </w:t>
            </w:r>
            <w:r w:rsidRPr="00C74FF4">
              <w:rPr>
                <w:b/>
                <w:i/>
              </w:rPr>
              <w:t>realiziranega</w:t>
            </w:r>
            <w:r w:rsidRPr="00C74FF4">
              <w:t xml:space="preserve"> v </w:t>
            </w:r>
            <w:r w:rsidRPr="00C74FF4">
              <w:rPr>
                <w:b/>
                <w:i/>
              </w:rPr>
              <w:t>zadnjih petih letih.</w:t>
            </w:r>
          </w:p>
        </w:tc>
      </w:tr>
    </w:tbl>
    <w:p w14:paraId="65FCEA31" w14:textId="77777777" w:rsidR="00C756D6" w:rsidRPr="00C74FF4" w:rsidRDefault="00C756D6" w:rsidP="00C756D6"/>
    <w:p w14:paraId="32B14E77" w14:textId="075591BB" w:rsidR="00C756D6" w:rsidRPr="00C74FF4" w:rsidRDefault="00453410" w:rsidP="00C756D6">
      <w:pPr>
        <w:pStyle w:val="AmNumberTabs"/>
      </w:pPr>
      <w:r w:rsidRPr="00C74FF4">
        <w:t>Sprememba</w:t>
      </w:r>
      <w:r w:rsidR="00C756D6" w:rsidRPr="00C74FF4">
        <w:tab/>
      </w:r>
      <w:r w:rsidR="00C756D6" w:rsidRPr="00C74FF4">
        <w:tab/>
        <w:t>83</w:t>
      </w:r>
    </w:p>
    <w:p w14:paraId="571BFDF3" w14:textId="77777777" w:rsidR="00C756D6" w:rsidRPr="00C74FF4" w:rsidRDefault="00C756D6" w:rsidP="00C756D6">
      <w:pPr>
        <w:pStyle w:val="NormalBold12b"/>
      </w:pPr>
      <w:r w:rsidRPr="00C74FF4">
        <w:t>Predlog uredbe</w:t>
      </w:r>
    </w:p>
    <w:p w14:paraId="67EA417F" w14:textId="77777777" w:rsidR="00C756D6" w:rsidRPr="00C74FF4" w:rsidRDefault="00C756D6" w:rsidP="00C756D6">
      <w:pPr>
        <w:pStyle w:val="NormalBold"/>
      </w:pPr>
      <w:r w:rsidRPr="00C74FF4">
        <w:t>Člen 29 – odstavek 5 – točka c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A33A1B1" w14:textId="77777777" w:rsidTr="007A2D45">
        <w:trPr>
          <w:trHeight w:hRule="exact" w:val="240"/>
          <w:jc w:val="center"/>
        </w:trPr>
        <w:tc>
          <w:tcPr>
            <w:tcW w:w="9752" w:type="dxa"/>
            <w:gridSpan w:val="2"/>
            <w:tcBorders>
              <w:top w:val="nil"/>
              <w:left w:val="nil"/>
              <w:bottom w:val="nil"/>
              <w:right w:val="nil"/>
            </w:tcBorders>
          </w:tcPr>
          <w:p w14:paraId="20DF8665" w14:textId="77777777" w:rsidR="00C756D6" w:rsidRPr="00C74FF4" w:rsidRDefault="00C756D6" w:rsidP="007A2D45"/>
        </w:tc>
      </w:tr>
      <w:tr w:rsidR="00C756D6" w:rsidRPr="00C74FF4" w14:paraId="3F54D855" w14:textId="77777777" w:rsidTr="007A2D45">
        <w:trPr>
          <w:trHeight w:val="240"/>
          <w:jc w:val="center"/>
        </w:trPr>
        <w:tc>
          <w:tcPr>
            <w:tcW w:w="4876" w:type="dxa"/>
            <w:tcBorders>
              <w:top w:val="nil"/>
              <w:left w:val="nil"/>
              <w:bottom w:val="nil"/>
              <w:right w:val="nil"/>
            </w:tcBorders>
          </w:tcPr>
          <w:p w14:paraId="69CEC456"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C4F0A8F" w14:textId="221541C2" w:rsidR="00C756D6" w:rsidRPr="00C74FF4" w:rsidRDefault="00453410" w:rsidP="007A2D45">
            <w:pPr>
              <w:pStyle w:val="AmColumnHeading"/>
            </w:pPr>
            <w:r w:rsidRPr="00C74FF4">
              <w:t>Sprememba</w:t>
            </w:r>
          </w:p>
        </w:tc>
      </w:tr>
      <w:tr w:rsidR="00C756D6" w:rsidRPr="00C74FF4" w14:paraId="12849D4E" w14:textId="77777777" w:rsidTr="007A2D45">
        <w:trPr>
          <w:jc w:val="center"/>
        </w:trPr>
        <w:tc>
          <w:tcPr>
            <w:tcW w:w="4876" w:type="dxa"/>
            <w:tcBorders>
              <w:top w:val="nil"/>
              <w:left w:val="nil"/>
              <w:bottom w:val="nil"/>
              <w:right w:val="nil"/>
            </w:tcBorders>
          </w:tcPr>
          <w:p w14:paraId="34FBFA30" w14:textId="77777777" w:rsidR="00C756D6" w:rsidRPr="00C74FF4" w:rsidRDefault="00C756D6" w:rsidP="007A2D45">
            <w:pPr>
              <w:pStyle w:val="Normal6a"/>
            </w:pPr>
          </w:p>
        </w:tc>
        <w:tc>
          <w:tcPr>
            <w:tcW w:w="4876" w:type="dxa"/>
            <w:tcBorders>
              <w:top w:val="nil"/>
              <w:left w:val="nil"/>
              <w:bottom w:val="nil"/>
              <w:right w:val="nil"/>
            </w:tcBorders>
          </w:tcPr>
          <w:p w14:paraId="41B9DDF3" w14:textId="77777777" w:rsidR="00C756D6" w:rsidRPr="00C74FF4" w:rsidRDefault="00C756D6" w:rsidP="007A2D45">
            <w:pPr>
              <w:pStyle w:val="Normal6a"/>
            </w:pPr>
            <w:r w:rsidRPr="00C74FF4">
              <w:rPr>
                <w:b/>
                <w:i/>
              </w:rPr>
              <w:t>(ca)</w:t>
            </w:r>
            <w:r w:rsidRPr="00C74FF4">
              <w:tab/>
            </w:r>
            <w:r w:rsidRPr="00C74FF4">
              <w:rPr>
                <w:b/>
                <w:i/>
              </w:rPr>
              <w:t>Agencija v svojem letnem poročilu o dejavnostih letno poroča o začetni bilanci rezerve, prilivih, odlivih in utemeljitvah.</w:t>
            </w:r>
          </w:p>
        </w:tc>
      </w:tr>
    </w:tbl>
    <w:p w14:paraId="04936DA4" w14:textId="77777777" w:rsidR="00C756D6" w:rsidRPr="00C74FF4" w:rsidRDefault="00C756D6" w:rsidP="00C756D6"/>
    <w:p w14:paraId="26E1D7D0" w14:textId="239E8A65" w:rsidR="00C756D6" w:rsidRPr="00C74FF4" w:rsidRDefault="00453410" w:rsidP="00C756D6">
      <w:pPr>
        <w:pStyle w:val="AmNumberTabs"/>
      </w:pPr>
      <w:r w:rsidRPr="00C74FF4">
        <w:t>Sprememba</w:t>
      </w:r>
      <w:r w:rsidR="00C756D6" w:rsidRPr="00C74FF4">
        <w:tab/>
      </w:r>
      <w:r w:rsidR="00C756D6" w:rsidRPr="00C74FF4">
        <w:tab/>
        <w:t>84</w:t>
      </w:r>
    </w:p>
    <w:p w14:paraId="412118FC" w14:textId="77777777" w:rsidR="00C756D6" w:rsidRPr="00C74FF4" w:rsidRDefault="00C756D6" w:rsidP="00C756D6">
      <w:pPr>
        <w:pStyle w:val="NormalBold12b"/>
      </w:pPr>
      <w:r w:rsidRPr="00C74FF4">
        <w:t>Predlog uredbe</w:t>
      </w:r>
    </w:p>
    <w:p w14:paraId="2DC84DE5" w14:textId="77777777" w:rsidR="00C756D6" w:rsidRPr="00C74FF4" w:rsidRDefault="00C756D6" w:rsidP="00C756D6">
      <w:pPr>
        <w:pStyle w:val="NormalBold"/>
      </w:pPr>
      <w:r w:rsidRPr="00C74FF4">
        <w:t>Člen 29 – odstavek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F85518A" w14:textId="77777777" w:rsidTr="007A2D45">
        <w:trPr>
          <w:trHeight w:hRule="exact" w:val="240"/>
          <w:jc w:val="center"/>
        </w:trPr>
        <w:tc>
          <w:tcPr>
            <w:tcW w:w="9752" w:type="dxa"/>
            <w:gridSpan w:val="2"/>
            <w:tcBorders>
              <w:top w:val="nil"/>
              <w:left w:val="nil"/>
              <w:bottom w:val="nil"/>
              <w:right w:val="nil"/>
            </w:tcBorders>
          </w:tcPr>
          <w:p w14:paraId="78611591" w14:textId="77777777" w:rsidR="00C756D6" w:rsidRPr="00C74FF4" w:rsidRDefault="00C756D6" w:rsidP="007A2D45"/>
        </w:tc>
      </w:tr>
      <w:tr w:rsidR="00C756D6" w:rsidRPr="00C74FF4" w14:paraId="3125FCE8" w14:textId="77777777" w:rsidTr="007A2D45">
        <w:trPr>
          <w:trHeight w:val="240"/>
          <w:jc w:val="center"/>
        </w:trPr>
        <w:tc>
          <w:tcPr>
            <w:tcW w:w="4876" w:type="dxa"/>
            <w:tcBorders>
              <w:top w:val="nil"/>
              <w:left w:val="nil"/>
              <w:bottom w:val="nil"/>
              <w:right w:val="nil"/>
            </w:tcBorders>
          </w:tcPr>
          <w:p w14:paraId="7895EA54"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A4B987F" w14:textId="1252B8A3" w:rsidR="00C756D6" w:rsidRPr="00C74FF4" w:rsidRDefault="00453410" w:rsidP="007A2D45">
            <w:pPr>
              <w:pStyle w:val="AmColumnHeading"/>
            </w:pPr>
            <w:r w:rsidRPr="00C74FF4">
              <w:t>Sprememba</w:t>
            </w:r>
          </w:p>
        </w:tc>
      </w:tr>
      <w:tr w:rsidR="00C756D6" w:rsidRPr="00C74FF4" w14:paraId="319B7ED0" w14:textId="77777777" w:rsidTr="007A2D45">
        <w:trPr>
          <w:jc w:val="center"/>
        </w:trPr>
        <w:tc>
          <w:tcPr>
            <w:tcW w:w="4876" w:type="dxa"/>
            <w:tcBorders>
              <w:top w:val="nil"/>
              <w:left w:val="nil"/>
              <w:bottom w:val="nil"/>
              <w:right w:val="nil"/>
            </w:tcBorders>
          </w:tcPr>
          <w:p w14:paraId="19640FAC" w14:textId="77777777" w:rsidR="00C756D6" w:rsidRPr="00C74FF4" w:rsidRDefault="00C756D6" w:rsidP="007A2D45">
            <w:pPr>
              <w:pStyle w:val="Normal6a"/>
            </w:pPr>
            <w:r w:rsidRPr="00C74FF4">
              <w:t>6.</w:t>
            </w:r>
            <w:r w:rsidRPr="00C74FF4">
              <w:tab/>
              <w:t xml:space="preserve">Komisija </w:t>
            </w:r>
            <w:r w:rsidRPr="00C74FF4">
              <w:rPr>
                <w:b/>
                <w:i/>
              </w:rPr>
              <w:t>lahko preuči pogoje za rezervo iz odstavka 5</w:t>
            </w:r>
            <w:r w:rsidRPr="00C74FF4">
              <w:t xml:space="preserve"> in </w:t>
            </w:r>
            <w:r w:rsidRPr="00C74FF4">
              <w:rPr>
                <w:b/>
                <w:i/>
              </w:rPr>
              <w:t>je v skladu s členom 46(1) pooblaščena za sprejemanje delegiranih aktov za spremembo odstavka 5 na podlagi takega pregleda</w:t>
            </w:r>
            <w:r w:rsidRPr="00C74FF4">
              <w:t>.</w:t>
            </w:r>
          </w:p>
        </w:tc>
        <w:tc>
          <w:tcPr>
            <w:tcW w:w="4876" w:type="dxa"/>
            <w:tcBorders>
              <w:top w:val="nil"/>
              <w:left w:val="nil"/>
              <w:bottom w:val="nil"/>
              <w:right w:val="nil"/>
            </w:tcBorders>
          </w:tcPr>
          <w:p w14:paraId="2EBA0696" w14:textId="77777777" w:rsidR="00C756D6" w:rsidRPr="00C74FF4" w:rsidRDefault="00C756D6" w:rsidP="007A2D45">
            <w:pPr>
              <w:pStyle w:val="Normal6a"/>
            </w:pPr>
            <w:r w:rsidRPr="00C74FF4">
              <w:t>6.</w:t>
            </w:r>
            <w:r w:rsidRPr="00C74FF4">
              <w:tab/>
              <w:t xml:space="preserve">Komisija </w:t>
            </w:r>
            <w:r w:rsidRPr="00C74FF4">
              <w:rPr>
                <w:b/>
                <w:i/>
              </w:rPr>
              <w:t>ob koncu četrtega leta delovanja rezerve Evropskemu parlamentu</w:t>
            </w:r>
            <w:r w:rsidRPr="00C74FF4">
              <w:t xml:space="preserve"> in </w:t>
            </w:r>
            <w:r w:rsidRPr="00C74FF4">
              <w:rPr>
                <w:b/>
                <w:i/>
              </w:rPr>
              <w:t>Svetu predloži oceno njenega delovanja. Komisija Evropskemu parlamentu in Svetu po potrebi predloži zakonodajni predlog za prilagoditev rezerve</w:t>
            </w:r>
            <w:r w:rsidRPr="00C74FF4">
              <w:t>.</w:t>
            </w:r>
          </w:p>
        </w:tc>
      </w:tr>
    </w:tbl>
    <w:p w14:paraId="355CAEA1" w14:textId="77777777" w:rsidR="00C756D6" w:rsidRPr="00C74FF4" w:rsidRDefault="00C756D6" w:rsidP="00C756D6"/>
    <w:p w14:paraId="3FA431C0" w14:textId="3853A2C8" w:rsidR="00C756D6" w:rsidRPr="00C74FF4" w:rsidRDefault="00453410" w:rsidP="00C756D6">
      <w:pPr>
        <w:pStyle w:val="AmNumberTabs"/>
      </w:pPr>
      <w:r w:rsidRPr="00C74FF4">
        <w:t>Sprememba</w:t>
      </w:r>
      <w:r w:rsidR="00C756D6" w:rsidRPr="00C74FF4">
        <w:tab/>
      </w:r>
      <w:r w:rsidR="00C756D6" w:rsidRPr="00C74FF4">
        <w:tab/>
        <w:t>85</w:t>
      </w:r>
    </w:p>
    <w:p w14:paraId="191575BC" w14:textId="77777777" w:rsidR="00C756D6" w:rsidRPr="00C74FF4" w:rsidRDefault="00C756D6" w:rsidP="00C756D6">
      <w:pPr>
        <w:pStyle w:val="NormalBold12b"/>
      </w:pPr>
      <w:r w:rsidRPr="00C74FF4">
        <w:t>Predlog uredbe</w:t>
      </w:r>
    </w:p>
    <w:p w14:paraId="67525EBF" w14:textId="77777777" w:rsidR="00C756D6" w:rsidRPr="00C74FF4" w:rsidRDefault="00C756D6" w:rsidP="00C756D6">
      <w:pPr>
        <w:pStyle w:val="NormalBold"/>
      </w:pPr>
      <w:r w:rsidRPr="00C74FF4">
        <w:t>Člen 30 – odstavek 2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7418B4A" w14:textId="77777777" w:rsidTr="007A2D45">
        <w:trPr>
          <w:trHeight w:hRule="exact" w:val="240"/>
          <w:jc w:val="center"/>
        </w:trPr>
        <w:tc>
          <w:tcPr>
            <w:tcW w:w="9752" w:type="dxa"/>
            <w:gridSpan w:val="2"/>
            <w:tcBorders>
              <w:top w:val="nil"/>
              <w:left w:val="nil"/>
              <w:bottom w:val="nil"/>
              <w:right w:val="nil"/>
            </w:tcBorders>
          </w:tcPr>
          <w:p w14:paraId="5E09C118" w14:textId="77777777" w:rsidR="00C756D6" w:rsidRPr="00C74FF4" w:rsidRDefault="00C756D6" w:rsidP="007A2D45"/>
        </w:tc>
      </w:tr>
      <w:tr w:rsidR="00C756D6" w:rsidRPr="00C74FF4" w14:paraId="6D7BE5D5" w14:textId="77777777" w:rsidTr="007A2D45">
        <w:trPr>
          <w:trHeight w:val="240"/>
          <w:jc w:val="center"/>
        </w:trPr>
        <w:tc>
          <w:tcPr>
            <w:tcW w:w="4876" w:type="dxa"/>
            <w:tcBorders>
              <w:top w:val="nil"/>
              <w:left w:val="nil"/>
              <w:bottom w:val="nil"/>
              <w:right w:val="nil"/>
            </w:tcBorders>
          </w:tcPr>
          <w:p w14:paraId="688959FE"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84E4361" w14:textId="2B4C53BE" w:rsidR="00C756D6" w:rsidRPr="00C74FF4" w:rsidRDefault="00453410" w:rsidP="007A2D45">
            <w:pPr>
              <w:pStyle w:val="AmColumnHeading"/>
            </w:pPr>
            <w:r w:rsidRPr="00C74FF4">
              <w:t>Sprememba</w:t>
            </w:r>
          </w:p>
        </w:tc>
      </w:tr>
      <w:tr w:rsidR="00C756D6" w:rsidRPr="00C74FF4" w14:paraId="65D3BE2A" w14:textId="77777777" w:rsidTr="007A2D45">
        <w:trPr>
          <w:jc w:val="center"/>
        </w:trPr>
        <w:tc>
          <w:tcPr>
            <w:tcW w:w="4876" w:type="dxa"/>
            <w:tcBorders>
              <w:top w:val="nil"/>
              <w:left w:val="nil"/>
              <w:bottom w:val="nil"/>
              <w:right w:val="nil"/>
            </w:tcBorders>
          </w:tcPr>
          <w:p w14:paraId="452D177C" w14:textId="77777777" w:rsidR="00C756D6" w:rsidRPr="00C74FF4" w:rsidRDefault="00C756D6" w:rsidP="007A2D45">
            <w:pPr>
              <w:pStyle w:val="Normal6a"/>
            </w:pPr>
          </w:p>
        </w:tc>
        <w:tc>
          <w:tcPr>
            <w:tcW w:w="4876" w:type="dxa"/>
            <w:tcBorders>
              <w:top w:val="nil"/>
              <w:left w:val="nil"/>
              <w:bottom w:val="nil"/>
              <w:right w:val="nil"/>
            </w:tcBorders>
          </w:tcPr>
          <w:p w14:paraId="6DEADAAB" w14:textId="77777777" w:rsidR="00C756D6" w:rsidRPr="00C74FF4" w:rsidRDefault="00C756D6" w:rsidP="007A2D45">
            <w:pPr>
              <w:pStyle w:val="Normal6a"/>
            </w:pPr>
            <w:r w:rsidRPr="00C74FF4">
              <w:rPr>
                <w:b/>
                <w:i/>
              </w:rPr>
              <w:t>2a.</w:t>
            </w:r>
            <w:r w:rsidRPr="00C74FF4">
              <w:tab/>
            </w:r>
            <w:r w:rsidRPr="00C74FF4">
              <w:rPr>
                <w:b/>
                <w:i/>
              </w:rPr>
              <w:t>Agencija spremlja svoje stroške, izvršni direktor pa v okviru letnega poročila o dejavnostih, predloženega Evropskemu parlamentu, Svetu, Komisiji in Računskemu sodišču, pravočasno predloži podrobne in utemeljene informacije o stroških, ki se krijejo s pristojbinami in dajatvami, ki spadajo na področje uporabe te uredbe.</w:t>
            </w:r>
          </w:p>
        </w:tc>
      </w:tr>
    </w:tbl>
    <w:p w14:paraId="07334EC4" w14:textId="77777777" w:rsidR="00C756D6" w:rsidRPr="00C74FF4" w:rsidRDefault="00C756D6" w:rsidP="00C756D6"/>
    <w:p w14:paraId="56617232" w14:textId="5C639511" w:rsidR="00C756D6" w:rsidRPr="00C74FF4" w:rsidRDefault="00453410" w:rsidP="00C756D6">
      <w:pPr>
        <w:pStyle w:val="AmNumberTabs"/>
      </w:pPr>
      <w:r w:rsidRPr="00C74FF4">
        <w:t>Sprememba</w:t>
      </w:r>
      <w:r w:rsidR="00C756D6" w:rsidRPr="00C74FF4">
        <w:tab/>
      </w:r>
      <w:r w:rsidR="00C756D6" w:rsidRPr="00C74FF4">
        <w:tab/>
        <w:t>86</w:t>
      </w:r>
    </w:p>
    <w:p w14:paraId="7366BC75" w14:textId="77777777" w:rsidR="00C756D6" w:rsidRPr="00C74FF4" w:rsidRDefault="00C756D6" w:rsidP="00C756D6">
      <w:pPr>
        <w:pStyle w:val="NormalBold12b"/>
      </w:pPr>
      <w:r w:rsidRPr="00C74FF4">
        <w:lastRenderedPageBreak/>
        <w:t>Predlog uredbe</w:t>
      </w:r>
    </w:p>
    <w:p w14:paraId="4758BB9B" w14:textId="77777777" w:rsidR="00C756D6" w:rsidRPr="00C74FF4" w:rsidRDefault="00C756D6" w:rsidP="00C756D6">
      <w:pPr>
        <w:pStyle w:val="NormalBold"/>
      </w:pPr>
      <w:r w:rsidRPr="00C74FF4">
        <w:t>Člen 30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D839E9D" w14:textId="77777777" w:rsidTr="007A2D45">
        <w:trPr>
          <w:trHeight w:hRule="exact" w:val="240"/>
          <w:jc w:val="center"/>
        </w:trPr>
        <w:tc>
          <w:tcPr>
            <w:tcW w:w="9752" w:type="dxa"/>
            <w:gridSpan w:val="2"/>
            <w:tcBorders>
              <w:top w:val="nil"/>
              <w:left w:val="nil"/>
              <w:bottom w:val="nil"/>
              <w:right w:val="nil"/>
            </w:tcBorders>
          </w:tcPr>
          <w:p w14:paraId="322200C0" w14:textId="77777777" w:rsidR="00C756D6" w:rsidRPr="00C74FF4" w:rsidRDefault="00C756D6" w:rsidP="007A2D45"/>
        </w:tc>
      </w:tr>
      <w:tr w:rsidR="00C756D6" w:rsidRPr="00C74FF4" w14:paraId="71023EE9" w14:textId="77777777" w:rsidTr="007A2D45">
        <w:trPr>
          <w:trHeight w:val="240"/>
          <w:jc w:val="center"/>
        </w:trPr>
        <w:tc>
          <w:tcPr>
            <w:tcW w:w="4876" w:type="dxa"/>
            <w:tcBorders>
              <w:top w:val="nil"/>
              <w:left w:val="nil"/>
              <w:bottom w:val="nil"/>
              <w:right w:val="nil"/>
            </w:tcBorders>
          </w:tcPr>
          <w:p w14:paraId="1D68D736"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A14F4DA" w14:textId="72AFB97C" w:rsidR="00C756D6" w:rsidRPr="00C74FF4" w:rsidRDefault="00453410" w:rsidP="007A2D45">
            <w:pPr>
              <w:pStyle w:val="AmColumnHeading"/>
            </w:pPr>
            <w:r w:rsidRPr="00C74FF4">
              <w:t>Sprememba</w:t>
            </w:r>
          </w:p>
        </w:tc>
      </w:tr>
      <w:tr w:rsidR="00C756D6" w:rsidRPr="00C74FF4" w14:paraId="3CC34BCD" w14:textId="77777777" w:rsidTr="007A2D45">
        <w:trPr>
          <w:jc w:val="center"/>
        </w:trPr>
        <w:tc>
          <w:tcPr>
            <w:tcW w:w="4876" w:type="dxa"/>
            <w:tcBorders>
              <w:top w:val="nil"/>
              <w:left w:val="nil"/>
              <w:bottom w:val="nil"/>
              <w:right w:val="nil"/>
            </w:tcBorders>
          </w:tcPr>
          <w:p w14:paraId="7E346A2D" w14:textId="77777777" w:rsidR="00C756D6" w:rsidRPr="00C74FF4" w:rsidRDefault="00C756D6" w:rsidP="007A2D45">
            <w:pPr>
              <w:pStyle w:val="Normal6a"/>
            </w:pPr>
          </w:p>
        </w:tc>
        <w:tc>
          <w:tcPr>
            <w:tcW w:w="4876" w:type="dxa"/>
            <w:tcBorders>
              <w:top w:val="nil"/>
              <w:left w:val="nil"/>
              <w:bottom w:val="nil"/>
              <w:right w:val="nil"/>
            </w:tcBorders>
          </w:tcPr>
          <w:p w14:paraId="3BDA322A" w14:textId="77777777" w:rsidR="00C756D6" w:rsidRPr="00C74FF4" w:rsidRDefault="00C756D6" w:rsidP="007A2D45">
            <w:pPr>
              <w:pStyle w:val="Normal6a"/>
              <w:jc w:val="center"/>
            </w:pPr>
            <w:r w:rsidRPr="00C74FF4">
              <w:rPr>
                <w:b/>
                <w:i/>
              </w:rPr>
              <w:t>Člen 30a</w:t>
            </w:r>
            <w:r w:rsidRPr="00C74FF4">
              <w:tab/>
            </w:r>
          </w:p>
        </w:tc>
      </w:tr>
      <w:tr w:rsidR="00C756D6" w:rsidRPr="00C74FF4" w14:paraId="6846862A" w14:textId="77777777" w:rsidTr="007A2D45">
        <w:trPr>
          <w:jc w:val="center"/>
        </w:trPr>
        <w:tc>
          <w:tcPr>
            <w:tcW w:w="4876" w:type="dxa"/>
            <w:tcBorders>
              <w:top w:val="nil"/>
              <w:left w:val="nil"/>
              <w:bottom w:val="nil"/>
              <w:right w:val="nil"/>
            </w:tcBorders>
          </w:tcPr>
          <w:p w14:paraId="2B3FC972" w14:textId="77777777" w:rsidR="00C756D6" w:rsidRPr="00C74FF4" w:rsidRDefault="00C756D6" w:rsidP="007A2D45">
            <w:pPr>
              <w:pStyle w:val="Normal6a"/>
            </w:pPr>
          </w:p>
        </w:tc>
        <w:tc>
          <w:tcPr>
            <w:tcW w:w="4876" w:type="dxa"/>
            <w:tcBorders>
              <w:top w:val="nil"/>
              <w:left w:val="nil"/>
              <w:bottom w:val="nil"/>
              <w:right w:val="nil"/>
            </w:tcBorders>
          </w:tcPr>
          <w:p w14:paraId="491FE950" w14:textId="77777777" w:rsidR="00C756D6" w:rsidRPr="00C74FF4" w:rsidRDefault="00C756D6" w:rsidP="007A2D45">
            <w:pPr>
              <w:pStyle w:val="Normal6a"/>
              <w:jc w:val="center"/>
            </w:pPr>
            <w:r w:rsidRPr="00C74FF4">
              <w:rPr>
                <w:b/>
                <w:i/>
              </w:rPr>
              <w:t>Revizija pristojbin</w:t>
            </w:r>
          </w:p>
        </w:tc>
      </w:tr>
      <w:tr w:rsidR="00C756D6" w:rsidRPr="00C74FF4" w14:paraId="27960B0B" w14:textId="77777777" w:rsidTr="007A2D45">
        <w:trPr>
          <w:jc w:val="center"/>
        </w:trPr>
        <w:tc>
          <w:tcPr>
            <w:tcW w:w="4876" w:type="dxa"/>
            <w:tcBorders>
              <w:top w:val="nil"/>
              <w:left w:val="nil"/>
              <w:bottom w:val="nil"/>
              <w:right w:val="nil"/>
            </w:tcBorders>
          </w:tcPr>
          <w:p w14:paraId="7495ECDF" w14:textId="77777777" w:rsidR="00C756D6" w:rsidRPr="00C74FF4" w:rsidRDefault="00C756D6" w:rsidP="007A2D45">
            <w:pPr>
              <w:pStyle w:val="Normal6a"/>
            </w:pPr>
          </w:p>
        </w:tc>
        <w:tc>
          <w:tcPr>
            <w:tcW w:w="4876" w:type="dxa"/>
            <w:tcBorders>
              <w:top w:val="nil"/>
              <w:left w:val="nil"/>
              <w:bottom w:val="nil"/>
              <w:right w:val="nil"/>
            </w:tcBorders>
          </w:tcPr>
          <w:p w14:paraId="36AD0B44" w14:textId="77777777" w:rsidR="00C756D6" w:rsidRPr="00C74FF4" w:rsidRDefault="00C756D6" w:rsidP="007A2D45">
            <w:pPr>
              <w:pStyle w:val="Normal6a"/>
            </w:pPr>
            <w:r w:rsidRPr="00C74FF4">
              <w:rPr>
                <w:b/>
                <w:i/>
              </w:rPr>
              <w:t>1.</w:t>
            </w:r>
            <w:r w:rsidRPr="00C74FF4">
              <w:rPr>
                <w:b/>
                <w:i/>
              </w:rPr>
              <w:tab/>
              <w:t>Komisija najpozneje … [dve leti po datumu začetka uporabe te uredbe] in nato vsaka tri leta oceni proračunsko ustreznost in ustrezno prilagodi pristojbine, ki se plačujejo Agenciji, zlasti da zagotovi, da bodo prihodki iz pristojbin skupaj z drugimi viri prihodkov Agencije zadoščali za kritje stroškov opravljenih storitev.</w:t>
            </w:r>
          </w:p>
        </w:tc>
      </w:tr>
      <w:tr w:rsidR="00C756D6" w:rsidRPr="00C74FF4" w14:paraId="7717475E" w14:textId="77777777" w:rsidTr="007A2D45">
        <w:trPr>
          <w:jc w:val="center"/>
        </w:trPr>
        <w:tc>
          <w:tcPr>
            <w:tcW w:w="4876" w:type="dxa"/>
            <w:tcBorders>
              <w:top w:val="nil"/>
              <w:left w:val="nil"/>
              <w:bottom w:val="nil"/>
              <w:right w:val="nil"/>
            </w:tcBorders>
          </w:tcPr>
          <w:p w14:paraId="42326895" w14:textId="77777777" w:rsidR="00C756D6" w:rsidRPr="00C74FF4" w:rsidRDefault="00C756D6" w:rsidP="007A2D45">
            <w:pPr>
              <w:pStyle w:val="Normal6a"/>
            </w:pPr>
          </w:p>
        </w:tc>
        <w:tc>
          <w:tcPr>
            <w:tcW w:w="4876" w:type="dxa"/>
            <w:tcBorders>
              <w:top w:val="nil"/>
              <w:left w:val="nil"/>
              <w:bottom w:val="nil"/>
              <w:right w:val="nil"/>
            </w:tcBorders>
          </w:tcPr>
          <w:p w14:paraId="22E2EFD3" w14:textId="77777777" w:rsidR="00C756D6" w:rsidRPr="00C74FF4" w:rsidRDefault="00C756D6" w:rsidP="007A2D45">
            <w:pPr>
              <w:pStyle w:val="Normal6a"/>
            </w:pPr>
            <w:r w:rsidRPr="00C74FF4">
              <w:rPr>
                <w:b/>
                <w:i/>
              </w:rPr>
              <w:t>2.</w:t>
            </w:r>
            <w:r w:rsidRPr="00C74FF4">
              <w:rPr>
                <w:b/>
                <w:i/>
              </w:rPr>
              <w:tab/>
              <w:t>Komisija najpozneje dve leti po [datum začetka uporabe te uredbe] in nato vsaka tri leta poroča Evropskemu parlamentu in Svetu o proračunski ustreznosti pristojbin, ki se plačujejo Agenciji, ter o skladnosti in konsolidaciji pristojbin.</w:t>
            </w:r>
          </w:p>
        </w:tc>
      </w:tr>
    </w:tbl>
    <w:p w14:paraId="5319D98F" w14:textId="77777777" w:rsidR="00C756D6" w:rsidRPr="00C74FF4" w:rsidRDefault="00C756D6" w:rsidP="00C756D6"/>
    <w:p w14:paraId="21BC18E5" w14:textId="72F8D97A" w:rsidR="00C756D6" w:rsidRPr="00C74FF4" w:rsidRDefault="00453410" w:rsidP="00C756D6">
      <w:pPr>
        <w:pStyle w:val="AmNumberTabs"/>
      </w:pPr>
      <w:r w:rsidRPr="00C74FF4">
        <w:t>Sprememba</w:t>
      </w:r>
      <w:r w:rsidR="00C756D6" w:rsidRPr="00C74FF4">
        <w:tab/>
      </w:r>
      <w:r w:rsidR="00C756D6" w:rsidRPr="00C74FF4">
        <w:tab/>
        <w:t>87</w:t>
      </w:r>
    </w:p>
    <w:p w14:paraId="4813C9C8" w14:textId="77777777" w:rsidR="00C756D6" w:rsidRPr="00C74FF4" w:rsidRDefault="00C756D6" w:rsidP="00C756D6">
      <w:pPr>
        <w:pStyle w:val="NormalBold12b"/>
      </w:pPr>
      <w:r w:rsidRPr="00C74FF4">
        <w:t>Predlog uredbe</w:t>
      </w:r>
    </w:p>
    <w:p w14:paraId="3A30C729" w14:textId="77777777" w:rsidR="00C756D6" w:rsidRPr="00C74FF4" w:rsidRDefault="00C756D6" w:rsidP="00C756D6">
      <w:pPr>
        <w:pStyle w:val="NormalBold"/>
      </w:pPr>
      <w:r w:rsidRPr="00C74FF4">
        <w:t>Člen 35 – naslov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011566C" w14:textId="77777777" w:rsidTr="007A2D45">
        <w:trPr>
          <w:trHeight w:hRule="exact" w:val="240"/>
          <w:jc w:val="center"/>
        </w:trPr>
        <w:tc>
          <w:tcPr>
            <w:tcW w:w="9752" w:type="dxa"/>
            <w:gridSpan w:val="2"/>
            <w:tcBorders>
              <w:top w:val="nil"/>
              <w:left w:val="nil"/>
              <w:bottom w:val="nil"/>
              <w:right w:val="nil"/>
            </w:tcBorders>
          </w:tcPr>
          <w:p w14:paraId="7C555100" w14:textId="77777777" w:rsidR="00C756D6" w:rsidRPr="00C74FF4" w:rsidRDefault="00C756D6" w:rsidP="007A2D45"/>
        </w:tc>
      </w:tr>
      <w:tr w:rsidR="00C756D6" w:rsidRPr="00C74FF4" w14:paraId="195B09BD" w14:textId="77777777" w:rsidTr="007A2D45">
        <w:trPr>
          <w:trHeight w:val="240"/>
          <w:jc w:val="center"/>
        </w:trPr>
        <w:tc>
          <w:tcPr>
            <w:tcW w:w="4876" w:type="dxa"/>
            <w:tcBorders>
              <w:top w:val="nil"/>
              <w:left w:val="nil"/>
              <w:bottom w:val="nil"/>
              <w:right w:val="nil"/>
            </w:tcBorders>
          </w:tcPr>
          <w:p w14:paraId="642D5CF3"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B53CFE3" w14:textId="7FED822D" w:rsidR="00C756D6" w:rsidRPr="00C74FF4" w:rsidRDefault="00453410" w:rsidP="007A2D45">
            <w:pPr>
              <w:pStyle w:val="AmColumnHeading"/>
            </w:pPr>
            <w:r w:rsidRPr="00C74FF4">
              <w:t>Sprememba</w:t>
            </w:r>
          </w:p>
        </w:tc>
      </w:tr>
      <w:tr w:rsidR="00C756D6" w:rsidRPr="00C74FF4" w14:paraId="18A7DDA6" w14:textId="77777777" w:rsidTr="007A2D45">
        <w:trPr>
          <w:jc w:val="center"/>
        </w:trPr>
        <w:tc>
          <w:tcPr>
            <w:tcW w:w="4876" w:type="dxa"/>
            <w:tcBorders>
              <w:top w:val="nil"/>
              <w:left w:val="nil"/>
              <w:bottom w:val="nil"/>
              <w:right w:val="nil"/>
            </w:tcBorders>
          </w:tcPr>
          <w:p w14:paraId="54915C12" w14:textId="77777777" w:rsidR="00C756D6" w:rsidRPr="00C74FF4" w:rsidRDefault="00C756D6" w:rsidP="007A2D45">
            <w:pPr>
              <w:pStyle w:val="Normal6a"/>
            </w:pPr>
            <w:r w:rsidRPr="00C74FF4">
              <w:t>Napoteni nacionalni strokovnjaki in drugo osebje</w:t>
            </w:r>
          </w:p>
        </w:tc>
        <w:tc>
          <w:tcPr>
            <w:tcW w:w="4876" w:type="dxa"/>
            <w:tcBorders>
              <w:top w:val="nil"/>
              <w:left w:val="nil"/>
              <w:bottom w:val="nil"/>
              <w:right w:val="nil"/>
            </w:tcBorders>
          </w:tcPr>
          <w:p w14:paraId="6785F228" w14:textId="77777777" w:rsidR="00C756D6" w:rsidRPr="00C74FF4" w:rsidRDefault="00C756D6" w:rsidP="007A2D45">
            <w:pPr>
              <w:pStyle w:val="Normal6a"/>
            </w:pPr>
            <w:r w:rsidRPr="00C74FF4">
              <w:t>Napoteni nacionalni strokovnjaki in drugo osebje</w:t>
            </w:r>
            <w:r w:rsidRPr="00C74FF4">
              <w:rPr>
                <w:b/>
                <w:i/>
              </w:rPr>
              <w:t>, napoteno v interesu službe</w:t>
            </w:r>
          </w:p>
        </w:tc>
      </w:tr>
    </w:tbl>
    <w:p w14:paraId="7AEED91B" w14:textId="77777777" w:rsidR="00C756D6" w:rsidRPr="00C74FF4" w:rsidRDefault="00C756D6" w:rsidP="00C756D6"/>
    <w:p w14:paraId="380BDCAA" w14:textId="299D9809" w:rsidR="00C756D6" w:rsidRPr="00C74FF4" w:rsidRDefault="00453410" w:rsidP="00C756D6">
      <w:pPr>
        <w:pStyle w:val="AmNumberTabs"/>
      </w:pPr>
      <w:r w:rsidRPr="00C74FF4">
        <w:t>Sprememba</w:t>
      </w:r>
      <w:r w:rsidR="00C756D6" w:rsidRPr="00C74FF4">
        <w:tab/>
      </w:r>
      <w:r w:rsidR="00C756D6" w:rsidRPr="00C74FF4">
        <w:tab/>
        <w:t>88</w:t>
      </w:r>
    </w:p>
    <w:p w14:paraId="3A1D4957" w14:textId="77777777" w:rsidR="00C756D6" w:rsidRPr="00C74FF4" w:rsidRDefault="00C756D6" w:rsidP="00C756D6">
      <w:pPr>
        <w:pStyle w:val="NormalBold12b"/>
      </w:pPr>
      <w:r w:rsidRPr="00C74FF4">
        <w:t>Predlog uredbe</w:t>
      </w:r>
    </w:p>
    <w:p w14:paraId="10935172" w14:textId="77777777" w:rsidR="00C756D6" w:rsidRPr="00C74FF4" w:rsidRDefault="00C756D6" w:rsidP="00C756D6">
      <w:pPr>
        <w:pStyle w:val="NormalBold"/>
      </w:pPr>
      <w:r w:rsidRPr="00C74FF4">
        <w:t>Člen 35 – odstavek 2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64ABBF3" w14:textId="77777777" w:rsidTr="007A2D45">
        <w:trPr>
          <w:trHeight w:hRule="exact" w:val="240"/>
          <w:jc w:val="center"/>
        </w:trPr>
        <w:tc>
          <w:tcPr>
            <w:tcW w:w="9752" w:type="dxa"/>
            <w:gridSpan w:val="2"/>
            <w:tcBorders>
              <w:top w:val="nil"/>
              <w:left w:val="nil"/>
              <w:bottom w:val="nil"/>
              <w:right w:val="nil"/>
            </w:tcBorders>
          </w:tcPr>
          <w:p w14:paraId="7EA836C9" w14:textId="77777777" w:rsidR="00C756D6" w:rsidRPr="00C74FF4" w:rsidRDefault="00C756D6" w:rsidP="007A2D45"/>
        </w:tc>
      </w:tr>
      <w:tr w:rsidR="00C756D6" w:rsidRPr="00C74FF4" w14:paraId="6FEDF60C" w14:textId="77777777" w:rsidTr="007A2D45">
        <w:trPr>
          <w:trHeight w:val="240"/>
          <w:jc w:val="center"/>
        </w:trPr>
        <w:tc>
          <w:tcPr>
            <w:tcW w:w="4876" w:type="dxa"/>
            <w:tcBorders>
              <w:top w:val="nil"/>
              <w:left w:val="nil"/>
              <w:bottom w:val="nil"/>
              <w:right w:val="nil"/>
            </w:tcBorders>
          </w:tcPr>
          <w:p w14:paraId="4C1927BA"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C15EB39" w14:textId="76391FF0" w:rsidR="00C756D6" w:rsidRPr="00C74FF4" w:rsidRDefault="00453410" w:rsidP="007A2D45">
            <w:pPr>
              <w:pStyle w:val="AmColumnHeading"/>
            </w:pPr>
            <w:r w:rsidRPr="00C74FF4">
              <w:t>Sprememba</w:t>
            </w:r>
          </w:p>
        </w:tc>
      </w:tr>
      <w:tr w:rsidR="00C756D6" w:rsidRPr="00C74FF4" w14:paraId="202FDFC3" w14:textId="77777777" w:rsidTr="007A2D45">
        <w:trPr>
          <w:jc w:val="center"/>
        </w:trPr>
        <w:tc>
          <w:tcPr>
            <w:tcW w:w="4876" w:type="dxa"/>
            <w:tcBorders>
              <w:top w:val="nil"/>
              <w:left w:val="nil"/>
              <w:bottom w:val="nil"/>
              <w:right w:val="nil"/>
            </w:tcBorders>
          </w:tcPr>
          <w:p w14:paraId="17050C71" w14:textId="77777777" w:rsidR="00C756D6" w:rsidRPr="00C74FF4" w:rsidRDefault="00C756D6" w:rsidP="007A2D45">
            <w:pPr>
              <w:pStyle w:val="Normal6a"/>
            </w:pPr>
          </w:p>
        </w:tc>
        <w:tc>
          <w:tcPr>
            <w:tcW w:w="4876" w:type="dxa"/>
            <w:tcBorders>
              <w:top w:val="nil"/>
              <w:left w:val="nil"/>
              <w:bottom w:val="nil"/>
              <w:right w:val="nil"/>
            </w:tcBorders>
          </w:tcPr>
          <w:p w14:paraId="37BB1C0D" w14:textId="77777777" w:rsidR="00C756D6" w:rsidRPr="00C74FF4" w:rsidRDefault="00C756D6" w:rsidP="007A2D45">
            <w:pPr>
              <w:pStyle w:val="Normal6a"/>
            </w:pPr>
            <w:r w:rsidRPr="00C74FF4">
              <w:rPr>
                <w:b/>
                <w:i/>
              </w:rPr>
              <w:t>2a.</w:t>
            </w:r>
            <w:r w:rsidRPr="00C74FF4">
              <w:tab/>
            </w:r>
            <w:r w:rsidRPr="00C74FF4">
              <w:rPr>
                <w:b/>
                <w:i/>
              </w:rPr>
              <w:t xml:space="preserve">Uradniki in drugi uslužbenci, zaposleni v Agenciji, so lahko v interesu službe in v skladu s členom 37 Kadrovskih predpisov iz Uredbe št. 31 (EGS), št. 11 (ESAE) in členom 51 Pogojev za zaposlitev drugih uslužbencev iz Uredbe </w:t>
            </w:r>
            <w:r w:rsidRPr="00C74FF4">
              <w:rPr>
                <w:b/>
                <w:i/>
              </w:rPr>
              <w:lastRenderedPageBreak/>
              <w:t xml:space="preserve">št. 31 (EGS), 11 (ESAE) napotijo k pristojnim organom držav članic ali drugim javnim organom, ki opravljajo naloge v zvezi z mandatom Agencije. </w:t>
            </w:r>
          </w:p>
        </w:tc>
      </w:tr>
      <w:tr w:rsidR="00C756D6" w:rsidRPr="00C74FF4" w14:paraId="4C51E34C" w14:textId="77777777" w:rsidTr="007A2D45">
        <w:trPr>
          <w:jc w:val="center"/>
        </w:trPr>
        <w:tc>
          <w:tcPr>
            <w:tcW w:w="4876" w:type="dxa"/>
            <w:tcBorders>
              <w:top w:val="nil"/>
              <w:left w:val="nil"/>
              <w:bottom w:val="nil"/>
              <w:right w:val="nil"/>
            </w:tcBorders>
          </w:tcPr>
          <w:p w14:paraId="67A808CA" w14:textId="77777777" w:rsidR="00C756D6" w:rsidRPr="00C74FF4" w:rsidRDefault="00C756D6" w:rsidP="007A2D45">
            <w:pPr>
              <w:pStyle w:val="Normal6a"/>
            </w:pPr>
          </w:p>
        </w:tc>
        <w:tc>
          <w:tcPr>
            <w:tcW w:w="4876" w:type="dxa"/>
            <w:tcBorders>
              <w:top w:val="nil"/>
              <w:left w:val="nil"/>
              <w:bottom w:val="nil"/>
              <w:right w:val="nil"/>
            </w:tcBorders>
          </w:tcPr>
          <w:p w14:paraId="34661C21" w14:textId="05DC919B" w:rsidR="00C756D6" w:rsidRPr="00C74FF4" w:rsidRDefault="00C756D6" w:rsidP="007A2D45">
            <w:pPr>
              <w:pStyle w:val="Normal6a"/>
            </w:pPr>
            <w:r w:rsidRPr="00C74FF4">
              <w:rPr>
                <w:b/>
                <w:i/>
              </w:rPr>
              <w:t xml:space="preserve"> Takšna napotitev ne vpliva na zmogljivosti, naloge in dejavnosti Agencije, in ne vpliva na neodvisnost zadevnega osebja in zanjo veljajo ustrezni zaščitni ukrepi v zvezi z nasprotji interesov in zaupnostjo.</w:t>
            </w:r>
          </w:p>
        </w:tc>
      </w:tr>
    </w:tbl>
    <w:p w14:paraId="7C89B51F" w14:textId="77777777" w:rsidR="00C756D6" w:rsidRPr="00C74FF4" w:rsidRDefault="00C756D6" w:rsidP="00C756D6"/>
    <w:p w14:paraId="49F65049" w14:textId="6134B586" w:rsidR="00C756D6" w:rsidRPr="00C74FF4" w:rsidRDefault="00453410" w:rsidP="00C756D6">
      <w:pPr>
        <w:pStyle w:val="AmNumberTabs"/>
      </w:pPr>
      <w:r w:rsidRPr="00C74FF4">
        <w:t>Sprememba</w:t>
      </w:r>
      <w:r w:rsidR="00C756D6" w:rsidRPr="00C74FF4">
        <w:tab/>
      </w:r>
      <w:r w:rsidR="00C756D6" w:rsidRPr="00C74FF4">
        <w:tab/>
        <w:t>89</w:t>
      </w:r>
    </w:p>
    <w:p w14:paraId="0972DB43" w14:textId="77777777" w:rsidR="00C756D6" w:rsidRPr="00C74FF4" w:rsidRDefault="00C756D6" w:rsidP="00C756D6">
      <w:pPr>
        <w:pStyle w:val="NormalBold12b"/>
      </w:pPr>
      <w:r w:rsidRPr="00C74FF4">
        <w:t>Predlog uredbe</w:t>
      </w:r>
    </w:p>
    <w:p w14:paraId="16524B8B" w14:textId="77777777" w:rsidR="00C756D6" w:rsidRPr="00C74FF4" w:rsidRDefault="00C756D6" w:rsidP="00C756D6">
      <w:pPr>
        <w:pStyle w:val="NormalBold"/>
      </w:pPr>
      <w:r w:rsidRPr="00C74FF4">
        <w:t>Člen 35 – odstavek 2 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16B21D5" w14:textId="77777777" w:rsidTr="007A2D45">
        <w:trPr>
          <w:trHeight w:hRule="exact" w:val="240"/>
          <w:jc w:val="center"/>
        </w:trPr>
        <w:tc>
          <w:tcPr>
            <w:tcW w:w="9752" w:type="dxa"/>
            <w:gridSpan w:val="2"/>
            <w:tcBorders>
              <w:top w:val="nil"/>
              <w:left w:val="nil"/>
              <w:bottom w:val="nil"/>
              <w:right w:val="nil"/>
            </w:tcBorders>
          </w:tcPr>
          <w:p w14:paraId="6E28E1CB" w14:textId="77777777" w:rsidR="00C756D6" w:rsidRPr="00C74FF4" w:rsidRDefault="00C756D6" w:rsidP="007A2D45"/>
        </w:tc>
      </w:tr>
      <w:tr w:rsidR="00C756D6" w:rsidRPr="00C74FF4" w14:paraId="703A1D3B" w14:textId="77777777" w:rsidTr="007A2D45">
        <w:trPr>
          <w:trHeight w:val="240"/>
          <w:jc w:val="center"/>
        </w:trPr>
        <w:tc>
          <w:tcPr>
            <w:tcW w:w="4876" w:type="dxa"/>
            <w:tcBorders>
              <w:top w:val="nil"/>
              <w:left w:val="nil"/>
              <w:bottom w:val="nil"/>
              <w:right w:val="nil"/>
            </w:tcBorders>
          </w:tcPr>
          <w:p w14:paraId="75FDB03B"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05ECF0E" w14:textId="2214DFFB" w:rsidR="00C756D6" w:rsidRPr="00C74FF4" w:rsidRDefault="00453410" w:rsidP="007A2D45">
            <w:pPr>
              <w:pStyle w:val="AmColumnHeading"/>
            </w:pPr>
            <w:r w:rsidRPr="00C74FF4">
              <w:t>Sprememba</w:t>
            </w:r>
          </w:p>
        </w:tc>
      </w:tr>
      <w:tr w:rsidR="00C756D6" w:rsidRPr="00C74FF4" w14:paraId="54B98973" w14:textId="77777777" w:rsidTr="007A2D45">
        <w:trPr>
          <w:jc w:val="center"/>
        </w:trPr>
        <w:tc>
          <w:tcPr>
            <w:tcW w:w="4876" w:type="dxa"/>
            <w:tcBorders>
              <w:top w:val="nil"/>
              <w:left w:val="nil"/>
              <w:bottom w:val="nil"/>
              <w:right w:val="nil"/>
            </w:tcBorders>
          </w:tcPr>
          <w:p w14:paraId="008055C7" w14:textId="77777777" w:rsidR="00C756D6" w:rsidRPr="00C74FF4" w:rsidRDefault="00C756D6" w:rsidP="007A2D45">
            <w:pPr>
              <w:pStyle w:val="Normal6a"/>
            </w:pPr>
          </w:p>
        </w:tc>
        <w:tc>
          <w:tcPr>
            <w:tcW w:w="4876" w:type="dxa"/>
            <w:tcBorders>
              <w:top w:val="nil"/>
              <w:left w:val="nil"/>
              <w:bottom w:val="nil"/>
              <w:right w:val="nil"/>
            </w:tcBorders>
          </w:tcPr>
          <w:p w14:paraId="566751CA" w14:textId="77777777" w:rsidR="00C756D6" w:rsidRPr="00C74FF4" w:rsidRDefault="00C756D6" w:rsidP="007A2D45">
            <w:pPr>
              <w:pStyle w:val="Normal6a"/>
            </w:pPr>
            <w:r w:rsidRPr="00C74FF4">
              <w:rPr>
                <w:b/>
                <w:i/>
              </w:rPr>
              <w:t>2b.</w:t>
            </w:r>
            <w:r w:rsidRPr="00C74FF4">
              <w:tab/>
            </w:r>
            <w:r w:rsidRPr="00C74FF4">
              <w:rPr>
                <w:b/>
                <w:i/>
              </w:rPr>
              <w:t>Upravni odbor lahko sprejme sklep, v katerem določi pogoje za začasno dodelitev ali napotitev v interesu službe iz odstavka 2a.</w:t>
            </w:r>
          </w:p>
        </w:tc>
      </w:tr>
    </w:tbl>
    <w:p w14:paraId="6CDAE8A0" w14:textId="77777777" w:rsidR="00C756D6" w:rsidRPr="00C74FF4" w:rsidRDefault="00C756D6" w:rsidP="00C756D6"/>
    <w:p w14:paraId="251B38E3" w14:textId="01759F02" w:rsidR="00C756D6" w:rsidRPr="00C74FF4" w:rsidRDefault="00453410" w:rsidP="00C756D6">
      <w:pPr>
        <w:pStyle w:val="AmNumberTabs"/>
      </w:pPr>
      <w:r w:rsidRPr="00C74FF4">
        <w:t>Sprememba</w:t>
      </w:r>
      <w:r w:rsidR="00C756D6" w:rsidRPr="00C74FF4">
        <w:tab/>
      </w:r>
      <w:r w:rsidR="00C756D6" w:rsidRPr="00C74FF4">
        <w:tab/>
        <w:t>90</w:t>
      </w:r>
    </w:p>
    <w:p w14:paraId="2062328F" w14:textId="77777777" w:rsidR="00C756D6" w:rsidRPr="00C74FF4" w:rsidRDefault="00C756D6" w:rsidP="00C756D6">
      <w:pPr>
        <w:pStyle w:val="NormalBold12b"/>
      </w:pPr>
      <w:r w:rsidRPr="00C74FF4">
        <w:t>Predlog uredbe</w:t>
      </w:r>
    </w:p>
    <w:p w14:paraId="723A6679" w14:textId="77777777" w:rsidR="00C756D6" w:rsidRPr="00C74FF4" w:rsidRDefault="00C756D6" w:rsidP="00C756D6">
      <w:pPr>
        <w:pStyle w:val="NormalBold"/>
      </w:pPr>
      <w:r w:rsidRPr="00C74FF4">
        <w:t>Člen 37 – odstavek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7E7910F" w14:textId="77777777" w:rsidTr="007A2D45">
        <w:trPr>
          <w:trHeight w:hRule="exact" w:val="240"/>
          <w:jc w:val="center"/>
        </w:trPr>
        <w:tc>
          <w:tcPr>
            <w:tcW w:w="9752" w:type="dxa"/>
            <w:gridSpan w:val="2"/>
            <w:tcBorders>
              <w:top w:val="nil"/>
              <w:left w:val="nil"/>
              <w:bottom w:val="nil"/>
              <w:right w:val="nil"/>
            </w:tcBorders>
          </w:tcPr>
          <w:p w14:paraId="457A1795" w14:textId="77777777" w:rsidR="00C756D6" w:rsidRPr="00C74FF4" w:rsidRDefault="00C756D6" w:rsidP="007A2D45"/>
        </w:tc>
      </w:tr>
      <w:tr w:rsidR="00C756D6" w:rsidRPr="00C74FF4" w14:paraId="79543E15" w14:textId="77777777" w:rsidTr="007A2D45">
        <w:trPr>
          <w:trHeight w:val="240"/>
          <w:jc w:val="center"/>
        </w:trPr>
        <w:tc>
          <w:tcPr>
            <w:tcW w:w="4876" w:type="dxa"/>
            <w:tcBorders>
              <w:top w:val="nil"/>
              <w:left w:val="nil"/>
              <w:bottom w:val="nil"/>
              <w:right w:val="nil"/>
            </w:tcBorders>
          </w:tcPr>
          <w:p w14:paraId="09B4D5CD"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97ADBEE" w14:textId="7A568A61" w:rsidR="00C756D6" w:rsidRPr="00C74FF4" w:rsidRDefault="00453410" w:rsidP="007A2D45">
            <w:pPr>
              <w:pStyle w:val="AmColumnHeading"/>
            </w:pPr>
            <w:r w:rsidRPr="00C74FF4">
              <w:t>Sprememba</w:t>
            </w:r>
          </w:p>
        </w:tc>
      </w:tr>
      <w:tr w:rsidR="00C756D6" w:rsidRPr="00C74FF4" w14:paraId="20235B8A" w14:textId="77777777" w:rsidTr="007A2D45">
        <w:trPr>
          <w:jc w:val="center"/>
        </w:trPr>
        <w:tc>
          <w:tcPr>
            <w:tcW w:w="4876" w:type="dxa"/>
            <w:tcBorders>
              <w:top w:val="nil"/>
              <w:left w:val="nil"/>
              <w:bottom w:val="nil"/>
              <w:right w:val="nil"/>
            </w:tcBorders>
          </w:tcPr>
          <w:p w14:paraId="2FDE98F3" w14:textId="65910EA3" w:rsidR="00C756D6" w:rsidRPr="00C74FF4" w:rsidRDefault="00C756D6" w:rsidP="007A2D45">
            <w:pPr>
              <w:pStyle w:val="Normal6a"/>
            </w:pPr>
            <w:r w:rsidRPr="00C74FF4">
              <w:t>2.</w:t>
            </w:r>
            <w:r w:rsidRPr="00C74FF4">
              <w:tab/>
              <w:t xml:space="preserve">Za vse </w:t>
            </w:r>
            <w:r w:rsidRPr="00C74FF4">
              <w:rPr>
                <w:b/>
                <w:i/>
              </w:rPr>
              <w:t>druge informacije in podatke, ki niso zajeti v odstavku 1</w:t>
            </w:r>
            <w:r w:rsidRPr="00C74FF4">
              <w:t xml:space="preserve">, </w:t>
            </w:r>
            <w:r w:rsidRPr="00C74FF4">
              <w:rPr>
                <w:b/>
                <w:i/>
              </w:rPr>
              <w:t>upravni odbor na podlagi predloga izvršnega direktorja</w:t>
            </w:r>
            <w:r w:rsidRPr="00C74FF4">
              <w:t xml:space="preserve"> in </w:t>
            </w:r>
            <w:r w:rsidRPr="00C74FF4">
              <w:rPr>
                <w:b/>
                <w:i/>
              </w:rPr>
              <w:t>v soglasju s Komisijo:</w:t>
            </w:r>
            <w:r w:rsidR="009C03D4" w:rsidRPr="00C74FF4">
              <w:rPr>
                <w:b/>
                <w:i/>
              </w:rPr>
              <w:t xml:space="preserve"> </w:t>
            </w:r>
            <w:r w:rsidRPr="00C74FF4">
              <w:rPr>
                <w:b/>
                <w:i/>
              </w:rPr>
              <w:t>sprejme pravila, ki javnosti zagotavljajo dostop do regulativnih, znanstvenih in tehničnih informacij</w:t>
            </w:r>
            <w:r w:rsidRPr="00C74FF4">
              <w:t xml:space="preserve">, ki se nanašajo na varnost snovi kot takih ter na varnost snovi v zmeseh ali izdelkih, </w:t>
            </w:r>
            <w:r w:rsidRPr="00C74FF4">
              <w:rPr>
                <w:b/>
                <w:i/>
              </w:rPr>
              <w:t>kadar take informacije niso zaupne narave</w:t>
            </w:r>
            <w:r w:rsidRPr="00C74FF4">
              <w:t xml:space="preserve">, </w:t>
            </w:r>
            <w:r w:rsidRPr="00C74FF4">
              <w:rPr>
                <w:b/>
                <w:i/>
              </w:rPr>
              <w:t>kot je opredeljeno</w:t>
            </w:r>
            <w:r w:rsidRPr="00C74FF4">
              <w:t xml:space="preserve"> v </w:t>
            </w:r>
            <w:r w:rsidRPr="00C74FF4">
              <w:rPr>
                <w:b/>
                <w:i/>
              </w:rPr>
              <w:t>sektorski zakonodaji</w:t>
            </w:r>
            <w:r w:rsidRPr="00C74FF4">
              <w:t xml:space="preserve"> Unije.</w:t>
            </w:r>
          </w:p>
        </w:tc>
        <w:tc>
          <w:tcPr>
            <w:tcW w:w="4876" w:type="dxa"/>
            <w:tcBorders>
              <w:top w:val="nil"/>
              <w:left w:val="nil"/>
              <w:bottom w:val="nil"/>
              <w:right w:val="nil"/>
            </w:tcBorders>
          </w:tcPr>
          <w:p w14:paraId="099E7CB8" w14:textId="79CA8833" w:rsidR="00C756D6" w:rsidRPr="00C74FF4" w:rsidRDefault="00C756D6" w:rsidP="007A2D45">
            <w:pPr>
              <w:pStyle w:val="Normal6a"/>
            </w:pPr>
            <w:r w:rsidRPr="00C74FF4">
              <w:t>2.</w:t>
            </w:r>
            <w:r w:rsidRPr="00C74FF4">
              <w:tab/>
              <w:t xml:space="preserve">Za vse </w:t>
            </w:r>
            <w:r w:rsidRPr="00C74FF4">
              <w:rPr>
                <w:b/>
                <w:i/>
              </w:rPr>
              <w:t>regulativne</w:t>
            </w:r>
            <w:r w:rsidRPr="00C74FF4">
              <w:t xml:space="preserve">, </w:t>
            </w:r>
            <w:r w:rsidRPr="00C74FF4">
              <w:rPr>
                <w:b/>
                <w:i/>
              </w:rPr>
              <w:t>znanstvene</w:t>
            </w:r>
            <w:r w:rsidRPr="00C74FF4">
              <w:t xml:space="preserve"> in </w:t>
            </w:r>
            <w:r w:rsidRPr="00C74FF4">
              <w:rPr>
                <w:b/>
                <w:i/>
              </w:rPr>
              <w:t>tehnične informacije Agencije</w:t>
            </w:r>
            <w:r w:rsidRPr="00C74FF4">
              <w:t xml:space="preserve">, ki se nanašajo na varnost snovi kot takih ter na varnost snovi v zmeseh ali izdelkih, </w:t>
            </w:r>
            <w:r w:rsidRPr="00C74FF4">
              <w:rPr>
                <w:b/>
                <w:i/>
              </w:rPr>
              <w:t>ki niso zajete v odstavku 1</w:t>
            </w:r>
            <w:r w:rsidRPr="00C74FF4">
              <w:t xml:space="preserve">, </w:t>
            </w:r>
            <w:r w:rsidRPr="00C74FF4">
              <w:rPr>
                <w:b/>
                <w:i/>
              </w:rPr>
              <w:t>se uporablja člen 37a, brez poseganja</w:t>
            </w:r>
            <w:r w:rsidRPr="00C74FF4">
              <w:t xml:space="preserve"> v </w:t>
            </w:r>
            <w:r w:rsidRPr="00C74FF4">
              <w:rPr>
                <w:b/>
                <w:i/>
              </w:rPr>
              <w:t>posebne določbe zakonodaje</w:t>
            </w:r>
            <w:r w:rsidRPr="00C74FF4">
              <w:t xml:space="preserve"> Unije </w:t>
            </w:r>
            <w:r w:rsidRPr="00C74FF4">
              <w:rPr>
                <w:b/>
                <w:i/>
              </w:rPr>
              <w:t>o razkritju informacij</w:t>
            </w:r>
            <w:r w:rsidRPr="00C74FF4">
              <w:t>.</w:t>
            </w:r>
          </w:p>
        </w:tc>
      </w:tr>
    </w:tbl>
    <w:p w14:paraId="077B758F" w14:textId="77777777" w:rsidR="00C756D6" w:rsidRPr="00C74FF4" w:rsidRDefault="00C756D6" w:rsidP="00C756D6"/>
    <w:p w14:paraId="265999CF" w14:textId="70562632" w:rsidR="00C756D6" w:rsidRPr="00C74FF4" w:rsidRDefault="00453410" w:rsidP="00C756D6">
      <w:pPr>
        <w:pStyle w:val="AmNumberTabs"/>
      </w:pPr>
      <w:r w:rsidRPr="00C74FF4">
        <w:t>Sprememba</w:t>
      </w:r>
      <w:r w:rsidR="00C756D6" w:rsidRPr="00C74FF4">
        <w:tab/>
      </w:r>
      <w:r w:rsidR="00C756D6" w:rsidRPr="00C74FF4">
        <w:tab/>
        <w:t>91</w:t>
      </w:r>
    </w:p>
    <w:p w14:paraId="566E7024" w14:textId="77777777" w:rsidR="00C756D6" w:rsidRPr="00C74FF4" w:rsidRDefault="00C756D6" w:rsidP="00C756D6">
      <w:pPr>
        <w:pStyle w:val="NormalBold12b"/>
      </w:pPr>
      <w:r w:rsidRPr="00C74FF4">
        <w:t>Predlog uredbe</w:t>
      </w:r>
    </w:p>
    <w:p w14:paraId="65D0FC07" w14:textId="77777777" w:rsidR="00C756D6" w:rsidRPr="00C74FF4" w:rsidRDefault="00C756D6" w:rsidP="00C756D6">
      <w:pPr>
        <w:pStyle w:val="NormalBold"/>
      </w:pPr>
      <w:r w:rsidRPr="00C74FF4">
        <w:t>Člen 37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41BB0540" w14:textId="77777777" w:rsidTr="007A2D45">
        <w:trPr>
          <w:trHeight w:hRule="exact" w:val="240"/>
          <w:jc w:val="center"/>
        </w:trPr>
        <w:tc>
          <w:tcPr>
            <w:tcW w:w="9752" w:type="dxa"/>
            <w:gridSpan w:val="2"/>
            <w:tcBorders>
              <w:top w:val="nil"/>
              <w:left w:val="nil"/>
              <w:bottom w:val="nil"/>
              <w:right w:val="nil"/>
            </w:tcBorders>
          </w:tcPr>
          <w:p w14:paraId="1D61886A" w14:textId="77777777" w:rsidR="00C756D6" w:rsidRPr="00C74FF4" w:rsidRDefault="00C756D6" w:rsidP="007A2D45"/>
        </w:tc>
      </w:tr>
      <w:tr w:rsidR="00C756D6" w:rsidRPr="00C74FF4" w14:paraId="1BDF7531" w14:textId="77777777" w:rsidTr="007A2D45">
        <w:trPr>
          <w:trHeight w:val="240"/>
          <w:jc w:val="center"/>
        </w:trPr>
        <w:tc>
          <w:tcPr>
            <w:tcW w:w="4876" w:type="dxa"/>
            <w:tcBorders>
              <w:top w:val="nil"/>
              <w:left w:val="nil"/>
              <w:bottom w:val="nil"/>
              <w:right w:val="nil"/>
            </w:tcBorders>
          </w:tcPr>
          <w:p w14:paraId="3EC551AD"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2DB2321" w14:textId="2251B6B9" w:rsidR="00C756D6" w:rsidRPr="00C74FF4" w:rsidRDefault="00453410" w:rsidP="007A2D45">
            <w:pPr>
              <w:pStyle w:val="AmColumnHeading"/>
            </w:pPr>
            <w:r w:rsidRPr="00C74FF4">
              <w:t>Sprememba</w:t>
            </w:r>
          </w:p>
        </w:tc>
      </w:tr>
      <w:tr w:rsidR="00C756D6" w:rsidRPr="00C74FF4" w14:paraId="6C3B64D6" w14:textId="77777777" w:rsidTr="007A2D45">
        <w:trPr>
          <w:jc w:val="center"/>
        </w:trPr>
        <w:tc>
          <w:tcPr>
            <w:tcW w:w="4876" w:type="dxa"/>
            <w:tcBorders>
              <w:top w:val="nil"/>
              <w:left w:val="nil"/>
              <w:bottom w:val="nil"/>
              <w:right w:val="nil"/>
            </w:tcBorders>
          </w:tcPr>
          <w:p w14:paraId="669FA839" w14:textId="77777777" w:rsidR="00C756D6" w:rsidRPr="00C74FF4" w:rsidRDefault="00C756D6" w:rsidP="007A2D45">
            <w:pPr>
              <w:pStyle w:val="Normal6a"/>
            </w:pPr>
          </w:p>
        </w:tc>
        <w:tc>
          <w:tcPr>
            <w:tcW w:w="4876" w:type="dxa"/>
            <w:tcBorders>
              <w:top w:val="nil"/>
              <w:left w:val="nil"/>
              <w:bottom w:val="nil"/>
              <w:right w:val="nil"/>
            </w:tcBorders>
          </w:tcPr>
          <w:p w14:paraId="1605813B" w14:textId="77777777" w:rsidR="00C756D6" w:rsidRPr="00C74FF4" w:rsidRDefault="00C756D6" w:rsidP="007A2D45">
            <w:pPr>
              <w:pStyle w:val="Normal6a"/>
              <w:jc w:val="center"/>
            </w:pPr>
            <w:r w:rsidRPr="00C74FF4">
              <w:rPr>
                <w:b/>
                <w:i/>
              </w:rPr>
              <w:t>Člen 37a</w:t>
            </w:r>
            <w:r w:rsidRPr="00C74FF4">
              <w:tab/>
            </w:r>
          </w:p>
        </w:tc>
      </w:tr>
      <w:tr w:rsidR="00C756D6" w:rsidRPr="00C74FF4" w14:paraId="665952B5" w14:textId="77777777" w:rsidTr="007A2D45">
        <w:trPr>
          <w:jc w:val="center"/>
        </w:trPr>
        <w:tc>
          <w:tcPr>
            <w:tcW w:w="4876" w:type="dxa"/>
            <w:tcBorders>
              <w:top w:val="nil"/>
              <w:left w:val="nil"/>
              <w:bottom w:val="nil"/>
              <w:right w:val="nil"/>
            </w:tcBorders>
          </w:tcPr>
          <w:p w14:paraId="3D984C9F" w14:textId="77777777" w:rsidR="00C756D6" w:rsidRPr="00C74FF4" w:rsidRDefault="00C756D6" w:rsidP="007A2D45">
            <w:pPr>
              <w:pStyle w:val="Normal6a"/>
            </w:pPr>
          </w:p>
        </w:tc>
        <w:tc>
          <w:tcPr>
            <w:tcW w:w="4876" w:type="dxa"/>
            <w:tcBorders>
              <w:top w:val="nil"/>
              <w:left w:val="nil"/>
              <w:bottom w:val="nil"/>
              <w:right w:val="nil"/>
            </w:tcBorders>
          </w:tcPr>
          <w:p w14:paraId="16C03260" w14:textId="77777777" w:rsidR="00C756D6" w:rsidRPr="00C74FF4" w:rsidRDefault="00C756D6" w:rsidP="007A2D45">
            <w:pPr>
              <w:pStyle w:val="Normal6a"/>
              <w:jc w:val="center"/>
            </w:pPr>
            <w:r w:rsidRPr="00C74FF4">
              <w:rPr>
                <w:b/>
                <w:i/>
              </w:rPr>
              <w:t>Dostop do dokumentov</w:t>
            </w:r>
          </w:p>
        </w:tc>
      </w:tr>
      <w:tr w:rsidR="00C756D6" w:rsidRPr="00C74FF4" w14:paraId="7A688F08" w14:textId="77777777" w:rsidTr="007A2D45">
        <w:trPr>
          <w:jc w:val="center"/>
        </w:trPr>
        <w:tc>
          <w:tcPr>
            <w:tcW w:w="4876" w:type="dxa"/>
            <w:tcBorders>
              <w:top w:val="nil"/>
              <w:left w:val="nil"/>
              <w:bottom w:val="nil"/>
              <w:right w:val="nil"/>
            </w:tcBorders>
          </w:tcPr>
          <w:p w14:paraId="0BC6CEB0" w14:textId="77777777" w:rsidR="00C756D6" w:rsidRPr="00C74FF4" w:rsidRDefault="00C756D6" w:rsidP="007A2D45">
            <w:pPr>
              <w:pStyle w:val="Normal6a"/>
            </w:pPr>
          </w:p>
        </w:tc>
        <w:tc>
          <w:tcPr>
            <w:tcW w:w="4876" w:type="dxa"/>
            <w:tcBorders>
              <w:top w:val="nil"/>
              <w:left w:val="nil"/>
              <w:bottom w:val="nil"/>
              <w:right w:val="nil"/>
            </w:tcBorders>
          </w:tcPr>
          <w:p w14:paraId="64F3DCC0" w14:textId="77777777" w:rsidR="00C756D6" w:rsidRPr="00C74FF4" w:rsidRDefault="00C756D6" w:rsidP="007A2D45">
            <w:pPr>
              <w:pStyle w:val="Normal6a"/>
            </w:pPr>
            <w:r w:rsidRPr="00C74FF4">
              <w:rPr>
                <w:b/>
                <w:i/>
              </w:rPr>
              <w:t>1.</w:t>
            </w:r>
            <w:r w:rsidRPr="00C74FF4">
              <w:rPr>
                <w:b/>
                <w:i/>
              </w:rPr>
              <w:tab/>
              <w:t>Za dokumente, ki jih hrani Agencija, se uporablja Uredba (ES) št. 1049/2001 in Uredba (ES) št. 1367/2006 Evropskega parlamenta in Sveta</w:t>
            </w:r>
            <w:r w:rsidRPr="00C74FF4">
              <w:rPr>
                <w:b/>
                <w:i/>
                <w:vertAlign w:val="superscript"/>
              </w:rPr>
              <w:t>1a</w:t>
            </w:r>
            <w:r w:rsidRPr="00C74FF4">
              <w:rPr>
                <w:b/>
                <w:i/>
              </w:rPr>
              <w:t>.</w:t>
            </w:r>
          </w:p>
        </w:tc>
      </w:tr>
      <w:tr w:rsidR="00C756D6" w:rsidRPr="00C74FF4" w14:paraId="207156E1" w14:textId="77777777" w:rsidTr="007A2D45">
        <w:trPr>
          <w:jc w:val="center"/>
        </w:trPr>
        <w:tc>
          <w:tcPr>
            <w:tcW w:w="4876" w:type="dxa"/>
            <w:tcBorders>
              <w:top w:val="nil"/>
              <w:left w:val="nil"/>
              <w:bottom w:val="nil"/>
              <w:right w:val="nil"/>
            </w:tcBorders>
          </w:tcPr>
          <w:p w14:paraId="18442B95" w14:textId="77777777" w:rsidR="00C756D6" w:rsidRPr="00C74FF4" w:rsidRDefault="00C756D6" w:rsidP="007A2D45">
            <w:pPr>
              <w:pStyle w:val="Normal6a"/>
            </w:pPr>
          </w:p>
        </w:tc>
        <w:tc>
          <w:tcPr>
            <w:tcW w:w="4876" w:type="dxa"/>
            <w:tcBorders>
              <w:top w:val="nil"/>
              <w:left w:val="nil"/>
              <w:bottom w:val="nil"/>
              <w:right w:val="nil"/>
            </w:tcBorders>
          </w:tcPr>
          <w:p w14:paraId="0A48A868" w14:textId="77777777" w:rsidR="00C756D6" w:rsidRPr="00C74FF4" w:rsidRDefault="00C756D6" w:rsidP="007A2D45">
            <w:pPr>
              <w:pStyle w:val="Normal6a"/>
            </w:pPr>
            <w:r w:rsidRPr="00C74FF4">
              <w:rPr>
                <w:b/>
                <w:i/>
              </w:rPr>
              <w:t>2.</w:t>
            </w:r>
            <w:r w:rsidRPr="00C74FF4">
              <w:rPr>
                <w:b/>
                <w:i/>
              </w:rPr>
              <w:tab/>
              <w:t>Upravni odbor sprejme praktične ureditve za izvajanje Uredbe (ES) št. 1049/2001 ter členov 6 in 7 Uredbe (ES) št. 1367/2006 ter zagotovi najširši možni dostop do dokumentov, ki jih hrani.</w:t>
            </w:r>
          </w:p>
        </w:tc>
      </w:tr>
      <w:tr w:rsidR="00C756D6" w:rsidRPr="00C74FF4" w14:paraId="08A0E11A" w14:textId="77777777" w:rsidTr="007A2D45">
        <w:trPr>
          <w:jc w:val="center"/>
        </w:trPr>
        <w:tc>
          <w:tcPr>
            <w:tcW w:w="4876" w:type="dxa"/>
            <w:tcBorders>
              <w:top w:val="nil"/>
              <w:left w:val="nil"/>
              <w:bottom w:val="nil"/>
              <w:right w:val="nil"/>
            </w:tcBorders>
          </w:tcPr>
          <w:p w14:paraId="371EB8F3" w14:textId="77777777" w:rsidR="00C756D6" w:rsidRPr="00C74FF4" w:rsidRDefault="00C756D6" w:rsidP="007A2D45">
            <w:pPr>
              <w:pStyle w:val="Normal6a"/>
            </w:pPr>
          </w:p>
        </w:tc>
        <w:tc>
          <w:tcPr>
            <w:tcW w:w="4876" w:type="dxa"/>
            <w:tcBorders>
              <w:top w:val="nil"/>
              <w:left w:val="nil"/>
              <w:bottom w:val="nil"/>
              <w:right w:val="nil"/>
            </w:tcBorders>
          </w:tcPr>
          <w:p w14:paraId="30AA197F" w14:textId="77777777" w:rsidR="00C756D6" w:rsidRPr="00C74FF4" w:rsidRDefault="00C756D6" w:rsidP="007A2D45">
            <w:pPr>
              <w:pStyle w:val="Normal6a"/>
            </w:pPr>
            <w:r w:rsidRPr="00C74FF4">
              <w:rPr>
                <w:b/>
                <w:i/>
              </w:rPr>
              <w:t>3.</w:t>
            </w:r>
            <w:r w:rsidRPr="00C74FF4">
              <w:rPr>
                <w:b/>
                <w:i/>
              </w:rPr>
              <w:tab/>
              <w:t>Zoper odločbe, ki jih Agencija sprejme na podlagi člena 8 Uredbe (ES) št. 1049/2001, je mogoče vložiti pritožbo pri Evropskem varuhu človekovih pravic ali tožbo pri Sodišču v skladu s pogoji, določenimi v členu 228 oziroma 263 PDEU.</w:t>
            </w:r>
          </w:p>
        </w:tc>
      </w:tr>
      <w:tr w:rsidR="00C756D6" w:rsidRPr="00C74FF4" w14:paraId="4747E346" w14:textId="77777777" w:rsidTr="007A2D45">
        <w:trPr>
          <w:jc w:val="center"/>
        </w:trPr>
        <w:tc>
          <w:tcPr>
            <w:tcW w:w="4876" w:type="dxa"/>
            <w:tcBorders>
              <w:top w:val="nil"/>
              <w:left w:val="nil"/>
              <w:bottom w:val="nil"/>
              <w:right w:val="nil"/>
            </w:tcBorders>
          </w:tcPr>
          <w:p w14:paraId="1EE84C42" w14:textId="77777777" w:rsidR="00C756D6" w:rsidRPr="00C74FF4" w:rsidRDefault="00C756D6" w:rsidP="007A2D45"/>
        </w:tc>
        <w:tc>
          <w:tcPr>
            <w:tcW w:w="4876" w:type="dxa"/>
            <w:tcBorders>
              <w:top w:val="nil"/>
              <w:left w:val="nil"/>
              <w:bottom w:val="nil"/>
              <w:right w:val="nil"/>
            </w:tcBorders>
          </w:tcPr>
          <w:p w14:paraId="50C24117" w14:textId="77777777" w:rsidR="00C756D6" w:rsidRPr="00C74FF4" w:rsidRDefault="00C756D6" w:rsidP="007A2D45">
            <w:pPr>
              <w:pStyle w:val="Normal6a"/>
            </w:pPr>
            <w:r w:rsidRPr="00C74FF4">
              <w:rPr>
                <w:b/>
                <w:i/>
              </w:rPr>
              <w:t>_________________</w:t>
            </w:r>
          </w:p>
        </w:tc>
      </w:tr>
      <w:tr w:rsidR="00C756D6" w:rsidRPr="00C74FF4" w14:paraId="706D198E" w14:textId="77777777" w:rsidTr="007A2D45">
        <w:trPr>
          <w:jc w:val="center"/>
        </w:trPr>
        <w:tc>
          <w:tcPr>
            <w:tcW w:w="4876" w:type="dxa"/>
            <w:tcBorders>
              <w:top w:val="nil"/>
              <w:left w:val="nil"/>
              <w:bottom w:val="nil"/>
              <w:right w:val="nil"/>
            </w:tcBorders>
          </w:tcPr>
          <w:p w14:paraId="2BE6DF0E" w14:textId="77777777" w:rsidR="00C756D6" w:rsidRPr="00C74FF4" w:rsidRDefault="00C756D6" w:rsidP="007A2D45"/>
        </w:tc>
        <w:tc>
          <w:tcPr>
            <w:tcW w:w="4876" w:type="dxa"/>
            <w:tcBorders>
              <w:top w:val="nil"/>
              <w:left w:val="nil"/>
              <w:bottom w:val="nil"/>
              <w:right w:val="nil"/>
            </w:tcBorders>
          </w:tcPr>
          <w:p w14:paraId="5307E1C5" w14:textId="77777777" w:rsidR="00C756D6" w:rsidRPr="00C74FF4" w:rsidRDefault="00C756D6" w:rsidP="007A2D45">
            <w:pPr>
              <w:pStyle w:val="Normal6a"/>
            </w:pPr>
            <w:r w:rsidRPr="00C74FF4">
              <w:rPr>
                <w:b/>
                <w:i/>
                <w:vertAlign w:val="superscript"/>
              </w:rPr>
              <w:t>1a</w:t>
            </w:r>
            <w:r w:rsidRPr="00C74FF4">
              <w:rPr>
                <w:b/>
                <w:i/>
              </w:rPr>
              <w:t xml:space="preserve"> Uredba (ES) št. 1367/2006 Evropskega parlamenta in Sveta z dne 6. septembra 2006 o uporabi določb </w:t>
            </w:r>
            <w:proofErr w:type="spellStart"/>
            <w:r w:rsidRPr="00C74FF4">
              <w:rPr>
                <w:b/>
                <w:i/>
              </w:rPr>
              <w:t>Aarhuške</w:t>
            </w:r>
            <w:proofErr w:type="spellEnd"/>
            <w:r w:rsidRPr="00C74FF4">
              <w:rPr>
                <w:b/>
                <w:i/>
              </w:rPr>
              <w:t xml:space="preserve"> konvencije o dostopu do informacij, udeležbi javnosti pri odločanju in dostopu do pravnega varstva v okoljskih zadevah v institucijah in organih Unije (UL L 264, 25.9.2006, str. 13, ELI: http://data.europa.eu/eli/reg/2006/1367/oj).</w:t>
            </w:r>
          </w:p>
        </w:tc>
      </w:tr>
    </w:tbl>
    <w:p w14:paraId="247A585F" w14:textId="77777777" w:rsidR="00C756D6" w:rsidRPr="00C74FF4" w:rsidRDefault="00C756D6" w:rsidP="00C756D6"/>
    <w:p w14:paraId="049CEAB0" w14:textId="0DB98FD2" w:rsidR="00C756D6" w:rsidRPr="00C74FF4" w:rsidRDefault="00453410" w:rsidP="00C756D6">
      <w:pPr>
        <w:pStyle w:val="AmNumberTabs"/>
      </w:pPr>
      <w:r w:rsidRPr="00C74FF4">
        <w:t>Sprememba</w:t>
      </w:r>
      <w:r w:rsidR="00C756D6" w:rsidRPr="00C74FF4">
        <w:tab/>
      </w:r>
      <w:r w:rsidR="00C756D6" w:rsidRPr="00C74FF4">
        <w:tab/>
        <w:t>92</w:t>
      </w:r>
    </w:p>
    <w:p w14:paraId="12E421EE" w14:textId="77777777" w:rsidR="00C756D6" w:rsidRPr="00C74FF4" w:rsidRDefault="00C756D6" w:rsidP="00C756D6">
      <w:pPr>
        <w:pStyle w:val="NormalBold12b"/>
      </w:pPr>
      <w:r w:rsidRPr="00C74FF4">
        <w:t>Predlog uredbe</w:t>
      </w:r>
    </w:p>
    <w:p w14:paraId="54F65F95" w14:textId="77777777" w:rsidR="00C756D6" w:rsidRPr="00C74FF4" w:rsidRDefault="00C756D6" w:rsidP="00C756D6">
      <w:pPr>
        <w:pStyle w:val="NormalBold"/>
      </w:pPr>
      <w:r w:rsidRPr="00C74FF4">
        <w:t>Člen 38 – odstavek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A82C889" w14:textId="77777777" w:rsidTr="007A2D45">
        <w:trPr>
          <w:trHeight w:hRule="exact" w:val="240"/>
          <w:jc w:val="center"/>
        </w:trPr>
        <w:tc>
          <w:tcPr>
            <w:tcW w:w="9752" w:type="dxa"/>
            <w:gridSpan w:val="2"/>
            <w:tcBorders>
              <w:top w:val="nil"/>
              <w:left w:val="nil"/>
              <w:bottom w:val="nil"/>
              <w:right w:val="nil"/>
            </w:tcBorders>
          </w:tcPr>
          <w:p w14:paraId="0ABDB2D8" w14:textId="77777777" w:rsidR="00C756D6" w:rsidRPr="00C74FF4" w:rsidRDefault="00C756D6" w:rsidP="007A2D45"/>
        </w:tc>
      </w:tr>
      <w:tr w:rsidR="00C756D6" w:rsidRPr="00C74FF4" w14:paraId="381A9978" w14:textId="77777777" w:rsidTr="007A2D45">
        <w:trPr>
          <w:trHeight w:val="240"/>
          <w:jc w:val="center"/>
        </w:trPr>
        <w:tc>
          <w:tcPr>
            <w:tcW w:w="4876" w:type="dxa"/>
            <w:tcBorders>
              <w:top w:val="nil"/>
              <w:left w:val="nil"/>
              <w:bottom w:val="nil"/>
              <w:right w:val="nil"/>
            </w:tcBorders>
          </w:tcPr>
          <w:p w14:paraId="7653EEDB"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CFF4584" w14:textId="7EA57954" w:rsidR="00C756D6" w:rsidRPr="00C74FF4" w:rsidRDefault="00453410" w:rsidP="007A2D45">
            <w:pPr>
              <w:pStyle w:val="AmColumnHeading"/>
            </w:pPr>
            <w:r w:rsidRPr="00C74FF4">
              <w:t>Sprememba</w:t>
            </w:r>
          </w:p>
        </w:tc>
      </w:tr>
      <w:tr w:rsidR="00C756D6" w:rsidRPr="00C74FF4" w14:paraId="50F06D1B" w14:textId="77777777" w:rsidTr="007A2D45">
        <w:trPr>
          <w:jc w:val="center"/>
        </w:trPr>
        <w:tc>
          <w:tcPr>
            <w:tcW w:w="4876" w:type="dxa"/>
            <w:tcBorders>
              <w:top w:val="nil"/>
              <w:left w:val="nil"/>
              <w:bottom w:val="nil"/>
              <w:right w:val="nil"/>
            </w:tcBorders>
          </w:tcPr>
          <w:p w14:paraId="6F7E5321" w14:textId="77777777" w:rsidR="00C756D6" w:rsidRPr="00C74FF4" w:rsidRDefault="00C756D6" w:rsidP="007A2D45">
            <w:pPr>
              <w:pStyle w:val="Normal6a"/>
            </w:pPr>
            <w:r w:rsidRPr="00C74FF4">
              <w:t>3.</w:t>
            </w:r>
            <w:r w:rsidRPr="00C74FF4">
              <w:tab/>
              <w:t xml:space="preserve">Člani upravnega odbora, izvršni direktor, člani odborov, komisije za pritožbe in Foruma, </w:t>
            </w:r>
            <w:r w:rsidRPr="00C74FF4">
              <w:rPr>
                <w:b/>
                <w:i/>
              </w:rPr>
              <w:t>zunanji</w:t>
            </w:r>
            <w:r w:rsidRPr="00C74FF4">
              <w:t xml:space="preserve"> strokovnjaki, ki sodelujejo v delovnih skupinah, in člani osebja Agencije tudi po prenehanju opravljanja svojih dolžnosti ravnajo </w:t>
            </w:r>
            <w:r w:rsidRPr="00C74FF4">
              <w:lastRenderedPageBreak/>
              <w:t>skladno z zahtevami glede zaupnosti iz člena 339 PDEU.</w:t>
            </w:r>
          </w:p>
        </w:tc>
        <w:tc>
          <w:tcPr>
            <w:tcW w:w="4876" w:type="dxa"/>
            <w:tcBorders>
              <w:top w:val="nil"/>
              <w:left w:val="nil"/>
              <w:bottom w:val="nil"/>
              <w:right w:val="nil"/>
            </w:tcBorders>
          </w:tcPr>
          <w:p w14:paraId="5C47FE37" w14:textId="77777777" w:rsidR="00C756D6" w:rsidRPr="00C74FF4" w:rsidRDefault="00C756D6" w:rsidP="007A2D45">
            <w:pPr>
              <w:pStyle w:val="Normal6a"/>
            </w:pPr>
            <w:r w:rsidRPr="00C74FF4">
              <w:lastRenderedPageBreak/>
              <w:t>3.</w:t>
            </w:r>
            <w:r w:rsidRPr="00C74FF4">
              <w:tab/>
              <w:t xml:space="preserve">Člani upravnega odbora, izvršni direktor, člani odborov, komisije za pritožbe in Foruma, strokovnjaki, ki sodelujejo v delovnih skupinah, in člani osebja Agencije tudi po prenehanju opravljanja svojih dolžnosti ravnajo </w:t>
            </w:r>
            <w:r w:rsidRPr="00C74FF4">
              <w:lastRenderedPageBreak/>
              <w:t>skladno z zahtevami glede zaupnosti iz člena 339 PDEU.</w:t>
            </w:r>
          </w:p>
        </w:tc>
      </w:tr>
    </w:tbl>
    <w:p w14:paraId="32967894" w14:textId="77777777" w:rsidR="00C756D6" w:rsidRPr="00C74FF4" w:rsidRDefault="00C756D6" w:rsidP="00C756D6"/>
    <w:p w14:paraId="519CA274" w14:textId="212401BA" w:rsidR="00C756D6" w:rsidRPr="00C74FF4" w:rsidRDefault="00453410" w:rsidP="00C756D6">
      <w:pPr>
        <w:pStyle w:val="AmNumberTabs"/>
      </w:pPr>
      <w:r w:rsidRPr="00C74FF4">
        <w:t>Sprememba</w:t>
      </w:r>
      <w:r w:rsidR="00C756D6" w:rsidRPr="00C74FF4">
        <w:tab/>
      </w:r>
      <w:r w:rsidR="00C756D6" w:rsidRPr="00C74FF4">
        <w:tab/>
        <w:t>93</w:t>
      </w:r>
    </w:p>
    <w:p w14:paraId="01110A12" w14:textId="77777777" w:rsidR="00C756D6" w:rsidRPr="00C74FF4" w:rsidRDefault="00C756D6" w:rsidP="00C756D6">
      <w:pPr>
        <w:pStyle w:val="NormalBold12b"/>
      </w:pPr>
      <w:r w:rsidRPr="00C74FF4">
        <w:t>Predlog uredbe</w:t>
      </w:r>
    </w:p>
    <w:p w14:paraId="05BC046C" w14:textId="77777777" w:rsidR="00C756D6" w:rsidRPr="00C74FF4" w:rsidRDefault="00C756D6" w:rsidP="00C756D6">
      <w:pPr>
        <w:pStyle w:val="NormalBold"/>
      </w:pPr>
      <w:r w:rsidRPr="00C74FF4">
        <w:t>Člen 41 a (novo)</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A29FCC3" w14:textId="77777777" w:rsidTr="007A2D45">
        <w:trPr>
          <w:trHeight w:hRule="exact" w:val="240"/>
          <w:jc w:val="center"/>
        </w:trPr>
        <w:tc>
          <w:tcPr>
            <w:tcW w:w="9752" w:type="dxa"/>
            <w:gridSpan w:val="2"/>
            <w:tcBorders>
              <w:top w:val="nil"/>
              <w:left w:val="nil"/>
              <w:bottom w:val="nil"/>
              <w:right w:val="nil"/>
            </w:tcBorders>
          </w:tcPr>
          <w:p w14:paraId="19025956" w14:textId="77777777" w:rsidR="00C756D6" w:rsidRPr="00C74FF4" w:rsidRDefault="00C756D6" w:rsidP="007A2D45"/>
        </w:tc>
      </w:tr>
      <w:tr w:rsidR="00C756D6" w:rsidRPr="00C74FF4" w14:paraId="7ECF7DED" w14:textId="77777777" w:rsidTr="007A2D45">
        <w:trPr>
          <w:trHeight w:val="240"/>
          <w:jc w:val="center"/>
        </w:trPr>
        <w:tc>
          <w:tcPr>
            <w:tcW w:w="4876" w:type="dxa"/>
            <w:tcBorders>
              <w:top w:val="nil"/>
              <w:left w:val="nil"/>
              <w:bottom w:val="nil"/>
              <w:right w:val="nil"/>
            </w:tcBorders>
          </w:tcPr>
          <w:p w14:paraId="07D2881C"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2BC59D8" w14:textId="5BE13D04" w:rsidR="00C756D6" w:rsidRPr="00C74FF4" w:rsidRDefault="00453410" w:rsidP="007A2D45">
            <w:pPr>
              <w:pStyle w:val="AmColumnHeading"/>
            </w:pPr>
            <w:r w:rsidRPr="00C74FF4">
              <w:t>Sprememba</w:t>
            </w:r>
          </w:p>
        </w:tc>
      </w:tr>
      <w:tr w:rsidR="00C756D6" w:rsidRPr="00C74FF4" w14:paraId="7965C2D0" w14:textId="77777777" w:rsidTr="007A2D45">
        <w:trPr>
          <w:jc w:val="center"/>
        </w:trPr>
        <w:tc>
          <w:tcPr>
            <w:tcW w:w="4876" w:type="dxa"/>
            <w:tcBorders>
              <w:top w:val="nil"/>
              <w:left w:val="nil"/>
              <w:bottom w:val="nil"/>
              <w:right w:val="nil"/>
            </w:tcBorders>
          </w:tcPr>
          <w:p w14:paraId="791EE3EE" w14:textId="77777777" w:rsidR="00C756D6" w:rsidRPr="00C74FF4" w:rsidRDefault="00C756D6" w:rsidP="007A2D45">
            <w:pPr>
              <w:pStyle w:val="Normal6a"/>
            </w:pPr>
          </w:p>
        </w:tc>
        <w:tc>
          <w:tcPr>
            <w:tcW w:w="4876" w:type="dxa"/>
            <w:tcBorders>
              <w:top w:val="nil"/>
              <w:left w:val="nil"/>
              <w:bottom w:val="nil"/>
              <w:right w:val="nil"/>
            </w:tcBorders>
          </w:tcPr>
          <w:p w14:paraId="311B24F6" w14:textId="77777777" w:rsidR="00C756D6" w:rsidRPr="00C74FF4" w:rsidRDefault="00C756D6" w:rsidP="007A2D45">
            <w:pPr>
              <w:pStyle w:val="Normal6a"/>
              <w:jc w:val="center"/>
            </w:pPr>
            <w:r w:rsidRPr="00C74FF4">
              <w:rPr>
                <w:b/>
                <w:i/>
              </w:rPr>
              <w:t>Člen 41a</w:t>
            </w:r>
            <w:r w:rsidRPr="00C74FF4">
              <w:tab/>
            </w:r>
          </w:p>
        </w:tc>
      </w:tr>
      <w:tr w:rsidR="00C756D6" w:rsidRPr="00C74FF4" w14:paraId="433D44AB" w14:textId="77777777" w:rsidTr="007A2D45">
        <w:trPr>
          <w:jc w:val="center"/>
        </w:trPr>
        <w:tc>
          <w:tcPr>
            <w:tcW w:w="4876" w:type="dxa"/>
            <w:tcBorders>
              <w:top w:val="nil"/>
              <w:left w:val="nil"/>
              <w:bottom w:val="nil"/>
              <w:right w:val="nil"/>
            </w:tcBorders>
          </w:tcPr>
          <w:p w14:paraId="4FEF9069" w14:textId="77777777" w:rsidR="00C756D6" w:rsidRPr="00C74FF4" w:rsidRDefault="00C756D6" w:rsidP="007A2D45">
            <w:pPr>
              <w:pStyle w:val="Normal6a"/>
            </w:pPr>
          </w:p>
        </w:tc>
        <w:tc>
          <w:tcPr>
            <w:tcW w:w="4876" w:type="dxa"/>
            <w:tcBorders>
              <w:top w:val="nil"/>
              <w:left w:val="nil"/>
              <w:bottom w:val="nil"/>
              <w:right w:val="nil"/>
            </w:tcBorders>
          </w:tcPr>
          <w:p w14:paraId="3483E6E2" w14:textId="77777777" w:rsidR="00C756D6" w:rsidRPr="00C74FF4" w:rsidRDefault="00C756D6" w:rsidP="007A2D45">
            <w:pPr>
              <w:pStyle w:val="Normal6a"/>
              <w:jc w:val="center"/>
            </w:pPr>
            <w:r w:rsidRPr="00C74FF4">
              <w:rPr>
                <w:b/>
                <w:i/>
              </w:rPr>
              <w:t>Skupščina akreditiranih deležnikov</w:t>
            </w:r>
          </w:p>
        </w:tc>
      </w:tr>
      <w:tr w:rsidR="00C756D6" w:rsidRPr="00C74FF4" w14:paraId="3E958DDC" w14:textId="77777777" w:rsidTr="007A2D45">
        <w:trPr>
          <w:jc w:val="center"/>
        </w:trPr>
        <w:tc>
          <w:tcPr>
            <w:tcW w:w="4876" w:type="dxa"/>
            <w:tcBorders>
              <w:top w:val="nil"/>
              <w:left w:val="nil"/>
              <w:bottom w:val="nil"/>
              <w:right w:val="nil"/>
            </w:tcBorders>
          </w:tcPr>
          <w:p w14:paraId="2080226C" w14:textId="77777777" w:rsidR="00C756D6" w:rsidRPr="00C74FF4" w:rsidRDefault="00C756D6" w:rsidP="007A2D45">
            <w:pPr>
              <w:pStyle w:val="Normal6a"/>
            </w:pPr>
          </w:p>
        </w:tc>
        <w:tc>
          <w:tcPr>
            <w:tcW w:w="4876" w:type="dxa"/>
            <w:tcBorders>
              <w:top w:val="nil"/>
              <w:left w:val="nil"/>
              <w:bottom w:val="nil"/>
              <w:right w:val="nil"/>
            </w:tcBorders>
          </w:tcPr>
          <w:p w14:paraId="6EB55BF4" w14:textId="77777777" w:rsidR="00C756D6" w:rsidRPr="00C74FF4" w:rsidRDefault="00C756D6" w:rsidP="007A2D45">
            <w:pPr>
              <w:pStyle w:val="Normal6a"/>
            </w:pPr>
            <w:r w:rsidRPr="00C74FF4">
              <w:rPr>
                <w:b/>
                <w:i/>
              </w:rPr>
              <w:t>1.</w:t>
            </w:r>
            <w:r w:rsidRPr="00C74FF4">
              <w:rPr>
                <w:b/>
                <w:i/>
              </w:rPr>
              <w:tab/>
              <w:t xml:space="preserve">Za namene člena 41 Agencija ustanovi in koordinira skupščino akreditiranih deležnikov (v nadaljnjem besedilu: Skupščina). </w:t>
            </w:r>
          </w:p>
        </w:tc>
      </w:tr>
      <w:tr w:rsidR="00C756D6" w:rsidRPr="00C74FF4" w14:paraId="29BD540C" w14:textId="77777777" w:rsidTr="007A2D45">
        <w:trPr>
          <w:jc w:val="center"/>
        </w:trPr>
        <w:tc>
          <w:tcPr>
            <w:tcW w:w="4876" w:type="dxa"/>
            <w:tcBorders>
              <w:top w:val="nil"/>
              <w:left w:val="nil"/>
              <w:bottom w:val="nil"/>
              <w:right w:val="nil"/>
            </w:tcBorders>
          </w:tcPr>
          <w:p w14:paraId="0A701242" w14:textId="77777777" w:rsidR="00C756D6" w:rsidRPr="00C74FF4" w:rsidRDefault="00C756D6" w:rsidP="007A2D45">
            <w:pPr>
              <w:pStyle w:val="Normal6a"/>
            </w:pPr>
          </w:p>
        </w:tc>
        <w:tc>
          <w:tcPr>
            <w:tcW w:w="4876" w:type="dxa"/>
            <w:tcBorders>
              <w:top w:val="nil"/>
              <w:left w:val="nil"/>
              <w:bottom w:val="nil"/>
              <w:right w:val="nil"/>
            </w:tcBorders>
          </w:tcPr>
          <w:p w14:paraId="08791F95" w14:textId="77777777" w:rsidR="00C756D6" w:rsidRPr="00C74FF4" w:rsidRDefault="00C756D6" w:rsidP="007A2D45">
            <w:pPr>
              <w:pStyle w:val="Normal6a"/>
              <w:rPr>
                <w:b/>
                <w:i/>
              </w:rPr>
            </w:pPr>
            <w:r w:rsidRPr="00C74FF4">
              <w:rPr>
                <w:b/>
                <w:i/>
              </w:rPr>
              <w:t>2.</w:t>
            </w:r>
            <w:r w:rsidRPr="00C74FF4">
              <w:rPr>
                <w:b/>
                <w:i/>
              </w:rPr>
              <w:tab/>
              <w:t>Namen skupščine je okrepiti odnose med akreditiranimi deležniki in Agencijo ter olajšati njihov prispevek k nalogam Agencije.</w:t>
            </w:r>
          </w:p>
        </w:tc>
      </w:tr>
      <w:tr w:rsidR="00C756D6" w:rsidRPr="00C74FF4" w14:paraId="6A79422C" w14:textId="77777777" w:rsidTr="007A2D45">
        <w:trPr>
          <w:jc w:val="center"/>
        </w:trPr>
        <w:tc>
          <w:tcPr>
            <w:tcW w:w="4876" w:type="dxa"/>
            <w:tcBorders>
              <w:top w:val="nil"/>
              <w:left w:val="nil"/>
              <w:bottom w:val="nil"/>
              <w:right w:val="nil"/>
            </w:tcBorders>
          </w:tcPr>
          <w:p w14:paraId="5F4E1DAF" w14:textId="77777777" w:rsidR="00C756D6" w:rsidRPr="00C74FF4" w:rsidRDefault="00C756D6" w:rsidP="007A2D45">
            <w:pPr>
              <w:pStyle w:val="Normal6a"/>
            </w:pPr>
          </w:p>
        </w:tc>
        <w:tc>
          <w:tcPr>
            <w:tcW w:w="4876" w:type="dxa"/>
            <w:tcBorders>
              <w:top w:val="nil"/>
              <w:left w:val="nil"/>
              <w:bottom w:val="nil"/>
              <w:right w:val="nil"/>
            </w:tcBorders>
          </w:tcPr>
          <w:p w14:paraId="52D5ADCC" w14:textId="77777777" w:rsidR="00C756D6" w:rsidRPr="00C74FF4" w:rsidRDefault="00C756D6" w:rsidP="007A2D45">
            <w:pPr>
              <w:pStyle w:val="Normal6a"/>
            </w:pPr>
            <w:r w:rsidRPr="00C74FF4">
              <w:rPr>
                <w:b/>
                <w:i/>
              </w:rPr>
              <w:t>3.</w:t>
            </w:r>
            <w:r w:rsidRPr="00C74FF4">
              <w:rPr>
                <w:b/>
                <w:i/>
              </w:rPr>
              <w:tab/>
              <w:t>Izvršni direktor ali zastopnik izvršnega direktorja se lahko udeleži vseh sestankov Skupščine. Skupščini predseduje predstavnik Agencije. Seznam akreditiranih deležnikov Agencije se objavi na spletnem mestu Agencije.</w:t>
            </w:r>
          </w:p>
        </w:tc>
      </w:tr>
      <w:tr w:rsidR="00C756D6" w:rsidRPr="00C74FF4" w14:paraId="66AAD4D8" w14:textId="77777777" w:rsidTr="007A2D45">
        <w:trPr>
          <w:jc w:val="center"/>
        </w:trPr>
        <w:tc>
          <w:tcPr>
            <w:tcW w:w="4876" w:type="dxa"/>
            <w:tcBorders>
              <w:top w:val="nil"/>
              <w:left w:val="nil"/>
              <w:bottom w:val="nil"/>
              <w:right w:val="nil"/>
            </w:tcBorders>
          </w:tcPr>
          <w:p w14:paraId="48EC94BC" w14:textId="77777777" w:rsidR="00C756D6" w:rsidRPr="00C74FF4" w:rsidRDefault="00C756D6" w:rsidP="007A2D45">
            <w:pPr>
              <w:pStyle w:val="Normal6a"/>
            </w:pPr>
          </w:p>
        </w:tc>
        <w:tc>
          <w:tcPr>
            <w:tcW w:w="4876" w:type="dxa"/>
            <w:tcBorders>
              <w:top w:val="nil"/>
              <w:left w:val="nil"/>
              <w:bottom w:val="nil"/>
              <w:right w:val="nil"/>
            </w:tcBorders>
          </w:tcPr>
          <w:p w14:paraId="3712C8B7" w14:textId="77777777" w:rsidR="00C756D6" w:rsidRPr="00C74FF4" w:rsidRDefault="00C756D6" w:rsidP="007A2D45">
            <w:pPr>
              <w:pStyle w:val="Normal6a"/>
            </w:pPr>
            <w:r w:rsidRPr="00C74FF4">
              <w:rPr>
                <w:b/>
                <w:i/>
              </w:rPr>
              <w:t>4.</w:t>
            </w:r>
            <w:r w:rsidRPr="00C74FF4">
              <w:rPr>
                <w:b/>
                <w:i/>
              </w:rPr>
              <w:tab/>
              <w:t>Upravni odbor sestavi seznam članov Skupščine, ki so izbrani izmed deležnikov iz člena 15(1), in zagotovi uravnoteženo zastopanost predstavnikov industrije in organizacij civilne družbe.</w:t>
            </w:r>
          </w:p>
        </w:tc>
      </w:tr>
    </w:tbl>
    <w:p w14:paraId="42B43D6F" w14:textId="77777777" w:rsidR="00C756D6" w:rsidRPr="00C74FF4" w:rsidRDefault="00C756D6" w:rsidP="00C756D6"/>
    <w:p w14:paraId="17A5926F" w14:textId="6086E88D" w:rsidR="00C756D6" w:rsidRPr="00C74FF4" w:rsidRDefault="00453410" w:rsidP="00C756D6">
      <w:pPr>
        <w:pStyle w:val="AmNumberTabs"/>
      </w:pPr>
      <w:r w:rsidRPr="00C74FF4">
        <w:t>Sprememba</w:t>
      </w:r>
      <w:r w:rsidR="00C756D6" w:rsidRPr="00C74FF4">
        <w:tab/>
      </w:r>
      <w:r w:rsidR="00C756D6" w:rsidRPr="00C74FF4">
        <w:tab/>
        <w:t>94</w:t>
      </w:r>
    </w:p>
    <w:p w14:paraId="45EF6E43" w14:textId="77777777" w:rsidR="00C756D6" w:rsidRPr="00C74FF4" w:rsidRDefault="00C756D6" w:rsidP="00C756D6">
      <w:pPr>
        <w:pStyle w:val="NormalBold12b"/>
      </w:pPr>
      <w:r w:rsidRPr="00C74FF4">
        <w:t>Predlog uredbe</w:t>
      </w:r>
    </w:p>
    <w:p w14:paraId="0D65D430" w14:textId="77777777" w:rsidR="00C756D6" w:rsidRPr="00C74FF4" w:rsidRDefault="00C756D6" w:rsidP="00C756D6">
      <w:pPr>
        <w:pStyle w:val="NormalBold"/>
      </w:pPr>
      <w:r w:rsidRPr="00C74FF4">
        <w:t>Člen 41 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4531B9BD" w14:textId="77777777" w:rsidTr="007A2D45">
        <w:trPr>
          <w:trHeight w:hRule="exact" w:val="240"/>
          <w:jc w:val="center"/>
        </w:trPr>
        <w:tc>
          <w:tcPr>
            <w:tcW w:w="9752" w:type="dxa"/>
            <w:gridSpan w:val="2"/>
            <w:tcBorders>
              <w:top w:val="nil"/>
              <w:left w:val="nil"/>
              <w:bottom w:val="nil"/>
              <w:right w:val="nil"/>
            </w:tcBorders>
          </w:tcPr>
          <w:p w14:paraId="1689F2BB" w14:textId="77777777" w:rsidR="00C756D6" w:rsidRPr="00C74FF4" w:rsidRDefault="00C756D6" w:rsidP="007A2D45"/>
        </w:tc>
      </w:tr>
      <w:tr w:rsidR="00C756D6" w:rsidRPr="00C74FF4" w14:paraId="6A2FD113" w14:textId="77777777" w:rsidTr="007A2D45">
        <w:trPr>
          <w:trHeight w:val="240"/>
          <w:jc w:val="center"/>
        </w:trPr>
        <w:tc>
          <w:tcPr>
            <w:tcW w:w="4876" w:type="dxa"/>
            <w:tcBorders>
              <w:top w:val="nil"/>
              <w:left w:val="nil"/>
              <w:bottom w:val="nil"/>
              <w:right w:val="nil"/>
            </w:tcBorders>
          </w:tcPr>
          <w:p w14:paraId="1FAF5E48"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5C0A2BC" w14:textId="01165DDD" w:rsidR="00C756D6" w:rsidRPr="00C74FF4" w:rsidRDefault="00453410" w:rsidP="007A2D45">
            <w:pPr>
              <w:pStyle w:val="AmColumnHeading"/>
            </w:pPr>
            <w:r w:rsidRPr="00C74FF4">
              <w:t>Sprememba</w:t>
            </w:r>
          </w:p>
        </w:tc>
      </w:tr>
      <w:tr w:rsidR="00C756D6" w:rsidRPr="00C74FF4" w14:paraId="1A25FB88" w14:textId="77777777" w:rsidTr="007A2D45">
        <w:trPr>
          <w:jc w:val="center"/>
        </w:trPr>
        <w:tc>
          <w:tcPr>
            <w:tcW w:w="4876" w:type="dxa"/>
            <w:tcBorders>
              <w:top w:val="nil"/>
              <w:left w:val="nil"/>
              <w:bottom w:val="nil"/>
              <w:right w:val="nil"/>
            </w:tcBorders>
          </w:tcPr>
          <w:p w14:paraId="4774AA62" w14:textId="77777777" w:rsidR="00C756D6" w:rsidRPr="00C74FF4" w:rsidRDefault="00C756D6" w:rsidP="007A2D45">
            <w:pPr>
              <w:pStyle w:val="Normal6a"/>
            </w:pPr>
          </w:p>
        </w:tc>
        <w:tc>
          <w:tcPr>
            <w:tcW w:w="4876" w:type="dxa"/>
            <w:tcBorders>
              <w:top w:val="nil"/>
              <w:left w:val="nil"/>
              <w:bottom w:val="nil"/>
              <w:right w:val="nil"/>
            </w:tcBorders>
          </w:tcPr>
          <w:p w14:paraId="61B93B54" w14:textId="77777777" w:rsidR="00C756D6" w:rsidRPr="00C74FF4" w:rsidRDefault="00C756D6" w:rsidP="007A2D45">
            <w:pPr>
              <w:pStyle w:val="Normal6a"/>
              <w:jc w:val="center"/>
            </w:pPr>
            <w:r w:rsidRPr="00C74FF4">
              <w:rPr>
                <w:b/>
                <w:i/>
              </w:rPr>
              <w:t>Člen 41b</w:t>
            </w:r>
            <w:r w:rsidRPr="00C74FF4">
              <w:tab/>
            </w:r>
          </w:p>
        </w:tc>
      </w:tr>
      <w:tr w:rsidR="00C756D6" w:rsidRPr="00C74FF4" w14:paraId="23807C9F" w14:textId="77777777" w:rsidTr="007A2D45">
        <w:trPr>
          <w:jc w:val="center"/>
        </w:trPr>
        <w:tc>
          <w:tcPr>
            <w:tcW w:w="4876" w:type="dxa"/>
            <w:tcBorders>
              <w:top w:val="nil"/>
              <w:left w:val="nil"/>
              <w:bottom w:val="nil"/>
              <w:right w:val="nil"/>
            </w:tcBorders>
          </w:tcPr>
          <w:p w14:paraId="3E2F471B" w14:textId="77777777" w:rsidR="00C756D6" w:rsidRPr="00C74FF4" w:rsidRDefault="00C756D6" w:rsidP="007A2D45">
            <w:pPr>
              <w:pStyle w:val="Normal6a"/>
            </w:pPr>
          </w:p>
        </w:tc>
        <w:tc>
          <w:tcPr>
            <w:tcW w:w="4876" w:type="dxa"/>
            <w:tcBorders>
              <w:top w:val="nil"/>
              <w:left w:val="nil"/>
              <w:bottom w:val="nil"/>
              <w:right w:val="nil"/>
            </w:tcBorders>
          </w:tcPr>
          <w:p w14:paraId="36C7A137" w14:textId="77777777" w:rsidR="00C756D6" w:rsidRPr="00C74FF4" w:rsidRDefault="00C756D6" w:rsidP="007A2D45">
            <w:pPr>
              <w:pStyle w:val="Normal6a"/>
              <w:jc w:val="center"/>
            </w:pPr>
            <w:r w:rsidRPr="00C74FF4">
              <w:rPr>
                <w:b/>
                <w:i/>
              </w:rPr>
              <w:t>Povezovanje nacionalnih organov, agencij in raziskovalnih inštitutov</w:t>
            </w:r>
          </w:p>
        </w:tc>
      </w:tr>
      <w:tr w:rsidR="00C756D6" w:rsidRPr="00C74FF4" w14:paraId="53C10235" w14:textId="77777777" w:rsidTr="007A2D45">
        <w:trPr>
          <w:jc w:val="center"/>
        </w:trPr>
        <w:tc>
          <w:tcPr>
            <w:tcW w:w="4876" w:type="dxa"/>
            <w:tcBorders>
              <w:top w:val="nil"/>
              <w:left w:val="nil"/>
              <w:bottom w:val="nil"/>
              <w:right w:val="nil"/>
            </w:tcBorders>
          </w:tcPr>
          <w:p w14:paraId="133997BC" w14:textId="77777777" w:rsidR="00C756D6" w:rsidRPr="00C74FF4" w:rsidRDefault="00C756D6" w:rsidP="007A2D45">
            <w:pPr>
              <w:pStyle w:val="Normal6a"/>
            </w:pPr>
          </w:p>
        </w:tc>
        <w:tc>
          <w:tcPr>
            <w:tcW w:w="4876" w:type="dxa"/>
            <w:tcBorders>
              <w:top w:val="nil"/>
              <w:left w:val="nil"/>
              <w:bottom w:val="nil"/>
              <w:right w:val="nil"/>
            </w:tcBorders>
          </w:tcPr>
          <w:p w14:paraId="237ED513" w14:textId="77777777" w:rsidR="00C756D6" w:rsidRPr="00C74FF4" w:rsidRDefault="00C756D6" w:rsidP="007A2D45">
            <w:pPr>
              <w:pStyle w:val="Normal6a"/>
            </w:pPr>
            <w:r w:rsidRPr="00C74FF4">
              <w:rPr>
                <w:b/>
                <w:i/>
              </w:rPr>
              <w:t>1.</w:t>
            </w:r>
            <w:r w:rsidRPr="00C74FF4">
              <w:rPr>
                <w:b/>
                <w:i/>
              </w:rPr>
              <w:tab/>
              <w:t xml:space="preserve">Agencija spodbuja povezovanje nacionalnih organov, agencij in raziskovalnih inštitutov, ki delujejo na </w:t>
            </w:r>
            <w:r w:rsidRPr="00C74FF4">
              <w:rPr>
                <w:b/>
                <w:i/>
              </w:rPr>
              <w:lastRenderedPageBreak/>
              <w:t>področjih v njeni pristojnosti, na evropski ravni. Cilj takega povezovanja je zlasti olajšati znanstveno sodelovanje z usklajevanjem dejavnosti, izmenjavo informacij, razvojem in izvajanjem skupnih projektov ter izmenjavo strokovnega znanja in primerov dobre prakse na področjih v pristojnosti Agencije.</w:t>
            </w:r>
          </w:p>
        </w:tc>
      </w:tr>
      <w:tr w:rsidR="00C756D6" w:rsidRPr="00C74FF4" w14:paraId="7A37BEDC" w14:textId="77777777" w:rsidTr="007A2D45">
        <w:trPr>
          <w:jc w:val="center"/>
        </w:trPr>
        <w:tc>
          <w:tcPr>
            <w:tcW w:w="4876" w:type="dxa"/>
            <w:tcBorders>
              <w:top w:val="nil"/>
              <w:left w:val="nil"/>
              <w:bottom w:val="nil"/>
              <w:right w:val="nil"/>
            </w:tcBorders>
          </w:tcPr>
          <w:p w14:paraId="2E7E8FF5" w14:textId="77777777" w:rsidR="00C756D6" w:rsidRPr="00C74FF4" w:rsidRDefault="00C756D6" w:rsidP="007A2D45">
            <w:pPr>
              <w:pStyle w:val="Normal6a"/>
            </w:pPr>
          </w:p>
        </w:tc>
        <w:tc>
          <w:tcPr>
            <w:tcW w:w="4876" w:type="dxa"/>
            <w:tcBorders>
              <w:top w:val="nil"/>
              <w:left w:val="nil"/>
              <w:bottom w:val="nil"/>
              <w:right w:val="nil"/>
            </w:tcBorders>
          </w:tcPr>
          <w:p w14:paraId="486588A3" w14:textId="77777777" w:rsidR="00C756D6" w:rsidRPr="00C74FF4" w:rsidRDefault="00C756D6" w:rsidP="007A2D45">
            <w:pPr>
              <w:pStyle w:val="Normal6a"/>
            </w:pPr>
            <w:r w:rsidRPr="00C74FF4">
              <w:rPr>
                <w:b/>
                <w:i/>
              </w:rPr>
              <w:t>2.</w:t>
            </w:r>
            <w:r w:rsidRPr="00C74FF4">
              <w:rPr>
                <w:b/>
                <w:i/>
              </w:rPr>
              <w:tab/>
              <w:t>Upravni odbor za namene tega člena na predlog izvršnega direktorja sestavi seznam nacionalnih organov, agencij in raziskovalnih inštitutov iz odstavka 1, ki jih imenujejo države članice in ki lahko Agenciji pomagajo pri njenih nalogah, bodisi posamezno bodisi v mrežah, ter ta seznam objavi na spletnem mestu Agencije. Brez poseganja v naloge, ki so Agenciji zaupane v sektorski zakonodaji, lahko Agencija tem nacionalnim organom, agencijam in raziskovalnim inštitutom zaupa nekatere naloge, zlasti pripravljalno delo za znanstvena mnenja, znanstveno in tehnično pomoč, zbiranje podatkov in prepoznavanje nastajajočih tveganj. Nekatere od teh nalog so lahko upravičene do finančne podpore v skladu z odstavkom 3.</w:t>
            </w:r>
          </w:p>
        </w:tc>
      </w:tr>
      <w:tr w:rsidR="00C756D6" w:rsidRPr="00C74FF4" w14:paraId="62799187" w14:textId="77777777" w:rsidTr="007A2D45">
        <w:trPr>
          <w:jc w:val="center"/>
        </w:trPr>
        <w:tc>
          <w:tcPr>
            <w:tcW w:w="4876" w:type="dxa"/>
            <w:tcBorders>
              <w:top w:val="nil"/>
              <w:left w:val="nil"/>
              <w:bottom w:val="nil"/>
              <w:right w:val="nil"/>
            </w:tcBorders>
          </w:tcPr>
          <w:p w14:paraId="47A20278" w14:textId="77777777" w:rsidR="00C756D6" w:rsidRPr="00C74FF4" w:rsidRDefault="00C756D6" w:rsidP="007A2D45">
            <w:pPr>
              <w:pStyle w:val="Normal6a"/>
            </w:pPr>
          </w:p>
        </w:tc>
        <w:tc>
          <w:tcPr>
            <w:tcW w:w="4876" w:type="dxa"/>
            <w:tcBorders>
              <w:top w:val="nil"/>
              <w:left w:val="nil"/>
              <w:bottom w:val="nil"/>
              <w:right w:val="nil"/>
            </w:tcBorders>
          </w:tcPr>
          <w:p w14:paraId="2D459BDF" w14:textId="77777777" w:rsidR="00C756D6" w:rsidRPr="00C74FF4" w:rsidRDefault="00C756D6" w:rsidP="007A2D45">
            <w:pPr>
              <w:pStyle w:val="Normal6a"/>
            </w:pPr>
            <w:r w:rsidRPr="00C74FF4">
              <w:rPr>
                <w:b/>
                <w:i/>
              </w:rPr>
              <w:t>3.</w:t>
            </w:r>
            <w:r w:rsidRPr="00C74FF4">
              <w:rPr>
                <w:b/>
                <w:i/>
              </w:rPr>
              <w:tab/>
              <w:t>Upravni odbor sprejme odločitve o dodelitvi finančne podpore nacionalnim organom, agencijam in raziskovalnim inštitutom s seznama iz odstavka 2 za izvajanje nekaterih nalog.</w:t>
            </w:r>
          </w:p>
        </w:tc>
      </w:tr>
    </w:tbl>
    <w:p w14:paraId="6CD0C7E0" w14:textId="77777777" w:rsidR="00C756D6" w:rsidRPr="00C74FF4" w:rsidRDefault="00C756D6" w:rsidP="00C756D6"/>
    <w:p w14:paraId="2090C26E" w14:textId="05BCD728" w:rsidR="00C756D6" w:rsidRPr="00C74FF4" w:rsidRDefault="00453410" w:rsidP="00C756D6">
      <w:pPr>
        <w:pStyle w:val="AmNumberTabs"/>
      </w:pPr>
      <w:r w:rsidRPr="00C74FF4">
        <w:t>Sprememba</w:t>
      </w:r>
      <w:r w:rsidR="00C756D6" w:rsidRPr="00C74FF4">
        <w:tab/>
      </w:r>
      <w:r w:rsidR="00C756D6" w:rsidRPr="00C74FF4">
        <w:tab/>
        <w:t>95</w:t>
      </w:r>
    </w:p>
    <w:p w14:paraId="6C7FB8B8" w14:textId="77777777" w:rsidR="00C756D6" w:rsidRPr="00C74FF4" w:rsidRDefault="00C756D6" w:rsidP="00C756D6">
      <w:pPr>
        <w:pStyle w:val="NormalBold12b"/>
      </w:pPr>
      <w:r w:rsidRPr="00C74FF4">
        <w:t>Predlog uredbe</w:t>
      </w:r>
    </w:p>
    <w:p w14:paraId="7ADE64F9" w14:textId="77777777" w:rsidR="00C756D6" w:rsidRPr="00C74FF4" w:rsidRDefault="00C756D6" w:rsidP="00C756D6">
      <w:pPr>
        <w:pStyle w:val="NormalBold"/>
      </w:pPr>
      <w:r w:rsidRPr="00C74FF4">
        <w:t>Člen 43 – odstavek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930B3F8" w14:textId="77777777" w:rsidTr="007A2D45">
        <w:trPr>
          <w:trHeight w:hRule="exact" w:val="240"/>
          <w:jc w:val="center"/>
        </w:trPr>
        <w:tc>
          <w:tcPr>
            <w:tcW w:w="9752" w:type="dxa"/>
            <w:gridSpan w:val="2"/>
            <w:tcBorders>
              <w:top w:val="nil"/>
              <w:left w:val="nil"/>
              <w:bottom w:val="nil"/>
              <w:right w:val="nil"/>
            </w:tcBorders>
          </w:tcPr>
          <w:p w14:paraId="40D4A7A8" w14:textId="77777777" w:rsidR="00C756D6" w:rsidRPr="00C74FF4" w:rsidRDefault="00C756D6" w:rsidP="007A2D45"/>
        </w:tc>
      </w:tr>
      <w:tr w:rsidR="00C756D6" w:rsidRPr="00C74FF4" w14:paraId="6A3CB2A1" w14:textId="77777777" w:rsidTr="007A2D45">
        <w:trPr>
          <w:trHeight w:val="240"/>
          <w:jc w:val="center"/>
        </w:trPr>
        <w:tc>
          <w:tcPr>
            <w:tcW w:w="4876" w:type="dxa"/>
            <w:tcBorders>
              <w:top w:val="nil"/>
              <w:left w:val="nil"/>
              <w:bottom w:val="nil"/>
              <w:right w:val="nil"/>
            </w:tcBorders>
          </w:tcPr>
          <w:p w14:paraId="1C750611"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0766CE7" w14:textId="0EA7DBDB" w:rsidR="00C756D6" w:rsidRPr="00C74FF4" w:rsidRDefault="00453410" w:rsidP="007A2D45">
            <w:pPr>
              <w:pStyle w:val="AmColumnHeading"/>
            </w:pPr>
            <w:r w:rsidRPr="00C74FF4">
              <w:t>Sprememba</w:t>
            </w:r>
          </w:p>
        </w:tc>
      </w:tr>
      <w:tr w:rsidR="00C756D6" w:rsidRPr="00C74FF4" w14:paraId="65399B59" w14:textId="77777777" w:rsidTr="007A2D45">
        <w:trPr>
          <w:jc w:val="center"/>
        </w:trPr>
        <w:tc>
          <w:tcPr>
            <w:tcW w:w="4876" w:type="dxa"/>
            <w:tcBorders>
              <w:top w:val="nil"/>
              <w:left w:val="nil"/>
              <w:bottom w:val="nil"/>
              <w:right w:val="nil"/>
            </w:tcBorders>
          </w:tcPr>
          <w:p w14:paraId="359DCD17" w14:textId="77777777" w:rsidR="00C756D6" w:rsidRPr="00C74FF4" w:rsidRDefault="00C756D6" w:rsidP="007A2D45">
            <w:pPr>
              <w:pStyle w:val="Normal6a"/>
            </w:pPr>
            <w:r w:rsidRPr="00C74FF4">
              <w:t xml:space="preserve">Agencija pomaga državam članicam in Komisiji pri spodbujanju nadomeščanja najbolj škodljivih kemikalij z varnejšimi in bolj trajnostnimi alternativnimi snovmi in tehnologijami ter pri razvoju ustreznih znanstvenih metodologij, vključno s </w:t>
            </w:r>
            <w:r w:rsidRPr="00C74FF4">
              <w:lastRenderedPageBreak/>
              <w:t>pristopi, ki ne vključujejo živali, za oceno nevarnosti kemikalij ter tveganj in socialno-ekonomskih učinkov uporabe kemikalij. Taka pomoč vključuje spodbujanje izmenjave informacij in sodelovanje pri ustreznih raziskovalnih, razvojnih in inovacijskih dejavnostih ter njihovo spodbujanje v okviru ustrezne sektorske zakonodaje Unije.</w:t>
            </w:r>
          </w:p>
        </w:tc>
        <w:tc>
          <w:tcPr>
            <w:tcW w:w="4876" w:type="dxa"/>
            <w:tcBorders>
              <w:top w:val="nil"/>
              <w:left w:val="nil"/>
              <w:bottom w:val="nil"/>
              <w:right w:val="nil"/>
            </w:tcBorders>
          </w:tcPr>
          <w:p w14:paraId="01D1B5D7" w14:textId="77777777" w:rsidR="00C756D6" w:rsidRPr="00C74FF4" w:rsidRDefault="00C756D6" w:rsidP="007A2D45">
            <w:pPr>
              <w:pStyle w:val="Normal6a"/>
            </w:pPr>
            <w:r w:rsidRPr="00C74FF4">
              <w:rPr>
                <w:b/>
                <w:i/>
              </w:rPr>
              <w:lastRenderedPageBreak/>
              <w:t>1.</w:t>
            </w:r>
            <w:r w:rsidRPr="00C74FF4">
              <w:tab/>
              <w:t xml:space="preserve">Agencija pomaga državam članicam in Komisiji pri spodbujanju nadomeščanja najbolj škodljivih </w:t>
            </w:r>
            <w:r w:rsidRPr="00C74FF4">
              <w:rPr>
                <w:b/>
                <w:i/>
              </w:rPr>
              <w:t>in drugih nevarnih kemikalij ter skupin teh</w:t>
            </w:r>
            <w:r w:rsidRPr="00C74FF4">
              <w:t xml:space="preserve"> kemikalij z varnejšimi in bolj trajnostnimi alternativnimi snovmi in tehnologijami ter </w:t>
            </w:r>
            <w:r w:rsidRPr="00C74FF4">
              <w:lastRenderedPageBreak/>
              <w:t>pri razvoju</w:t>
            </w:r>
            <w:r w:rsidRPr="00C74FF4">
              <w:rPr>
                <w:b/>
                <w:i/>
              </w:rPr>
              <w:t>, regulativnem sprejemanju, izvajanju in mednarodnem potrjevanju</w:t>
            </w:r>
            <w:r w:rsidRPr="00C74FF4">
              <w:t xml:space="preserve"> ustreznih znanstvenih metodologij, vključno s pristopi, ki ne vključujejo živali, za oceno nevarnosti kemikalij ter tveganj in socialno-ekonomskih učinkov uporabe kemikalij. Taka pomoč vključuje spodbujanje izmenjave informacij</w:t>
            </w:r>
            <w:r w:rsidRPr="00C74FF4">
              <w:rPr>
                <w:b/>
                <w:i/>
              </w:rPr>
              <w:t>, prispevanje k opredelitvi potreb po pridobivanju podatkov</w:t>
            </w:r>
            <w:r w:rsidRPr="00C74FF4">
              <w:t xml:space="preserve"> in sodelovanje pri ustreznih raziskovalnih, razvojnih in inovacijskih dejavnostih ter njihovo spodbujanje v okviru ustrezne sektorske zakonodaje Unije</w:t>
            </w:r>
            <w:r w:rsidRPr="00C74FF4">
              <w:rPr>
                <w:b/>
                <w:i/>
              </w:rPr>
              <w:t>, vključno z Uredbo (EU) 2021/695 Evropskega parlamenta in Sveta</w:t>
            </w:r>
            <w:r w:rsidRPr="00C74FF4">
              <w:rPr>
                <w:b/>
                <w:i/>
                <w:vertAlign w:val="superscript"/>
              </w:rPr>
              <w:t>1a</w:t>
            </w:r>
            <w:r w:rsidRPr="00C74FF4">
              <w:rPr>
                <w:b/>
                <w:i/>
              </w:rPr>
              <w:t xml:space="preserve"> in po potrebi preučevanjem okoljskih izpostavljenosti.</w:t>
            </w:r>
          </w:p>
        </w:tc>
      </w:tr>
      <w:tr w:rsidR="00C756D6" w:rsidRPr="00C74FF4" w14:paraId="26D36C53" w14:textId="77777777" w:rsidTr="007A2D45">
        <w:trPr>
          <w:jc w:val="center"/>
        </w:trPr>
        <w:tc>
          <w:tcPr>
            <w:tcW w:w="4876" w:type="dxa"/>
            <w:tcBorders>
              <w:top w:val="nil"/>
              <w:left w:val="nil"/>
              <w:bottom w:val="nil"/>
              <w:right w:val="nil"/>
            </w:tcBorders>
          </w:tcPr>
          <w:p w14:paraId="6E097F8C" w14:textId="77777777" w:rsidR="00C756D6" w:rsidRPr="00C74FF4" w:rsidRDefault="00C756D6" w:rsidP="007A2D45"/>
        </w:tc>
        <w:tc>
          <w:tcPr>
            <w:tcW w:w="4876" w:type="dxa"/>
            <w:tcBorders>
              <w:top w:val="nil"/>
              <w:left w:val="nil"/>
              <w:bottom w:val="nil"/>
              <w:right w:val="nil"/>
            </w:tcBorders>
          </w:tcPr>
          <w:p w14:paraId="7D6F0302" w14:textId="77777777" w:rsidR="00C756D6" w:rsidRPr="00C74FF4" w:rsidRDefault="00C756D6" w:rsidP="007A2D45">
            <w:pPr>
              <w:pStyle w:val="Normal6a"/>
            </w:pPr>
            <w:r w:rsidRPr="00C74FF4">
              <w:rPr>
                <w:b/>
                <w:i/>
              </w:rPr>
              <w:t>_________________</w:t>
            </w:r>
          </w:p>
        </w:tc>
      </w:tr>
      <w:tr w:rsidR="00C756D6" w:rsidRPr="00C74FF4" w14:paraId="23339FDA" w14:textId="77777777" w:rsidTr="007A2D45">
        <w:trPr>
          <w:jc w:val="center"/>
        </w:trPr>
        <w:tc>
          <w:tcPr>
            <w:tcW w:w="4876" w:type="dxa"/>
            <w:tcBorders>
              <w:top w:val="nil"/>
              <w:left w:val="nil"/>
              <w:bottom w:val="nil"/>
              <w:right w:val="nil"/>
            </w:tcBorders>
          </w:tcPr>
          <w:p w14:paraId="17EF64BA" w14:textId="77777777" w:rsidR="00C756D6" w:rsidRPr="00C74FF4" w:rsidRDefault="00C756D6" w:rsidP="007A2D45"/>
        </w:tc>
        <w:tc>
          <w:tcPr>
            <w:tcW w:w="4876" w:type="dxa"/>
            <w:tcBorders>
              <w:top w:val="nil"/>
              <w:left w:val="nil"/>
              <w:bottom w:val="nil"/>
              <w:right w:val="nil"/>
            </w:tcBorders>
          </w:tcPr>
          <w:p w14:paraId="55F7EC5D" w14:textId="77777777" w:rsidR="00C756D6" w:rsidRPr="00C74FF4" w:rsidRDefault="00C756D6" w:rsidP="007A2D45">
            <w:pPr>
              <w:pStyle w:val="Normal6a"/>
            </w:pPr>
            <w:r w:rsidRPr="00C74FF4">
              <w:rPr>
                <w:b/>
                <w:i/>
                <w:vertAlign w:val="superscript"/>
              </w:rPr>
              <w:t>1a</w:t>
            </w:r>
            <w:r w:rsidRPr="00C74FF4">
              <w:rPr>
                <w:b/>
                <w:i/>
              </w:rPr>
              <w:t xml:space="preserve"> Uredba (EU) 2021/695 Evropskega parlamenta in Sveta z dne 28. aprila 2021 o vzpostavitvi okvirnega programa za raziskave in inovacije Obzorje Evropa, določitvi pravil za sodelovanje in razširjanje rezultatov ter razveljavitvi uredb (EU) št. 1290/2013 in (EU) št. 1291/2013 (UL L 170, 12.5.2021, str. 1, ELI: http://data.europa.eu/eli/reg/2021/695/oj).</w:t>
            </w:r>
          </w:p>
        </w:tc>
      </w:tr>
    </w:tbl>
    <w:p w14:paraId="0E882F89" w14:textId="77777777" w:rsidR="00C756D6" w:rsidRPr="00C74FF4" w:rsidRDefault="00C756D6" w:rsidP="00C756D6"/>
    <w:p w14:paraId="19945D3C" w14:textId="106D87D5" w:rsidR="00C756D6" w:rsidRPr="00C74FF4" w:rsidRDefault="00453410" w:rsidP="00C756D6">
      <w:pPr>
        <w:pStyle w:val="AmNumberTabs"/>
      </w:pPr>
      <w:r w:rsidRPr="00C74FF4">
        <w:t>Sprememba</w:t>
      </w:r>
      <w:r w:rsidR="00C756D6" w:rsidRPr="00C74FF4">
        <w:tab/>
      </w:r>
      <w:r w:rsidR="00C756D6" w:rsidRPr="00C74FF4">
        <w:tab/>
        <w:t>96</w:t>
      </w:r>
    </w:p>
    <w:p w14:paraId="6BC97EB1" w14:textId="77777777" w:rsidR="00C756D6" w:rsidRPr="00C74FF4" w:rsidRDefault="00C756D6" w:rsidP="00C756D6">
      <w:pPr>
        <w:pStyle w:val="NormalBold12b"/>
      </w:pPr>
      <w:r w:rsidRPr="00C74FF4">
        <w:t>Predlog uredbe</w:t>
      </w:r>
    </w:p>
    <w:p w14:paraId="2C0E3979" w14:textId="77777777" w:rsidR="00C756D6" w:rsidRPr="00C74FF4" w:rsidRDefault="00C756D6" w:rsidP="00C756D6">
      <w:pPr>
        <w:pStyle w:val="NormalBold"/>
      </w:pPr>
      <w:r w:rsidRPr="00C74FF4">
        <w:t>Člen 43 – odstavek 1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AEEAACE" w14:textId="77777777" w:rsidTr="007A2D45">
        <w:trPr>
          <w:trHeight w:hRule="exact" w:val="240"/>
          <w:jc w:val="center"/>
        </w:trPr>
        <w:tc>
          <w:tcPr>
            <w:tcW w:w="9752" w:type="dxa"/>
            <w:gridSpan w:val="2"/>
            <w:tcBorders>
              <w:top w:val="nil"/>
              <w:left w:val="nil"/>
              <w:bottom w:val="nil"/>
              <w:right w:val="nil"/>
            </w:tcBorders>
          </w:tcPr>
          <w:p w14:paraId="38BFA376" w14:textId="77777777" w:rsidR="00C756D6" w:rsidRPr="00C74FF4" w:rsidRDefault="00C756D6" w:rsidP="007A2D45"/>
        </w:tc>
      </w:tr>
      <w:tr w:rsidR="00C756D6" w:rsidRPr="00C74FF4" w14:paraId="189FF991" w14:textId="77777777" w:rsidTr="007A2D45">
        <w:trPr>
          <w:trHeight w:val="240"/>
          <w:jc w:val="center"/>
        </w:trPr>
        <w:tc>
          <w:tcPr>
            <w:tcW w:w="4876" w:type="dxa"/>
            <w:tcBorders>
              <w:top w:val="nil"/>
              <w:left w:val="nil"/>
              <w:bottom w:val="nil"/>
              <w:right w:val="nil"/>
            </w:tcBorders>
          </w:tcPr>
          <w:p w14:paraId="211B5883"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11F4B7E" w14:textId="15F6E2EE" w:rsidR="00C756D6" w:rsidRPr="00C74FF4" w:rsidRDefault="00453410" w:rsidP="007A2D45">
            <w:pPr>
              <w:pStyle w:val="AmColumnHeading"/>
            </w:pPr>
            <w:r w:rsidRPr="00C74FF4">
              <w:t>Sprememba</w:t>
            </w:r>
          </w:p>
        </w:tc>
      </w:tr>
      <w:tr w:rsidR="00C756D6" w:rsidRPr="00C74FF4" w14:paraId="0A5265D5" w14:textId="77777777" w:rsidTr="007A2D45">
        <w:trPr>
          <w:jc w:val="center"/>
        </w:trPr>
        <w:tc>
          <w:tcPr>
            <w:tcW w:w="4876" w:type="dxa"/>
            <w:tcBorders>
              <w:top w:val="nil"/>
              <w:left w:val="nil"/>
              <w:bottom w:val="nil"/>
              <w:right w:val="nil"/>
            </w:tcBorders>
          </w:tcPr>
          <w:p w14:paraId="4C35EC84" w14:textId="77777777" w:rsidR="00C756D6" w:rsidRPr="00C74FF4" w:rsidRDefault="00C756D6" w:rsidP="007A2D45">
            <w:pPr>
              <w:pStyle w:val="Normal6a"/>
            </w:pPr>
          </w:p>
        </w:tc>
        <w:tc>
          <w:tcPr>
            <w:tcW w:w="4876" w:type="dxa"/>
            <w:tcBorders>
              <w:top w:val="nil"/>
              <w:left w:val="nil"/>
              <w:bottom w:val="nil"/>
              <w:right w:val="nil"/>
            </w:tcBorders>
          </w:tcPr>
          <w:p w14:paraId="4BBF70AC" w14:textId="77777777" w:rsidR="00C756D6" w:rsidRPr="00C74FF4" w:rsidRDefault="00C756D6" w:rsidP="007A2D45">
            <w:pPr>
              <w:pStyle w:val="Normal6a"/>
            </w:pPr>
            <w:r w:rsidRPr="00C74FF4">
              <w:rPr>
                <w:b/>
                <w:i/>
              </w:rPr>
              <w:t>1a.</w:t>
            </w:r>
            <w:r w:rsidRPr="00C74FF4">
              <w:tab/>
            </w:r>
            <w:r w:rsidRPr="00C74FF4">
              <w:rPr>
                <w:b/>
                <w:i/>
              </w:rPr>
              <w:t>Agencija objavi letno poročilo, v katerem predstavi svoja priporočila glede vrzeli v znanju in podatkih v smislu regulativne znanosti in regulativnih potreb ter raziskovalne in temeljne znanosti na vseh področjih v svoji pristojnosti, pri čemer upošteva nastajajoča tveganja in tesno sodeluje ter se stalno posvetuje z ustreznimi organi Unije in mednarodnimi organi.</w:t>
            </w:r>
          </w:p>
        </w:tc>
      </w:tr>
    </w:tbl>
    <w:p w14:paraId="16194CB6" w14:textId="77777777" w:rsidR="00C756D6" w:rsidRPr="00C74FF4" w:rsidRDefault="00C756D6" w:rsidP="00C756D6"/>
    <w:p w14:paraId="63A09BA9" w14:textId="4E9D7D31" w:rsidR="00C756D6" w:rsidRPr="00C74FF4" w:rsidRDefault="00453410" w:rsidP="00C756D6">
      <w:pPr>
        <w:pStyle w:val="AmNumberTabs"/>
      </w:pPr>
      <w:r w:rsidRPr="00C74FF4">
        <w:lastRenderedPageBreak/>
        <w:t>Sprememba</w:t>
      </w:r>
      <w:r w:rsidR="00C756D6" w:rsidRPr="00C74FF4">
        <w:tab/>
      </w:r>
      <w:r w:rsidR="00C756D6" w:rsidRPr="00C74FF4">
        <w:tab/>
        <w:t>97</w:t>
      </w:r>
    </w:p>
    <w:p w14:paraId="23808F6B" w14:textId="77777777" w:rsidR="00C756D6" w:rsidRPr="00C74FF4" w:rsidRDefault="00C756D6" w:rsidP="00C756D6">
      <w:pPr>
        <w:pStyle w:val="NormalBold12b"/>
      </w:pPr>
      <w:r w:rsidRPr="00C74FF4">
        <w:t>Predlog uredbe</w:t>
      </w:r>
    </w:p>
    <w:p w14:paraId="160ABA5D" w14:textId="77777777" w:rsidR="00C756D6" w:rsidRPr="00C74FF4" w:rsidRDefault="00C756D6" w:rsidP="00C756D6">
      <w:pPr>
        <w:pStyle w:val="NormalBold"/>
      </w:pPr>
      <w:r w:rsidRPr="00C74FF4">
        <w:t>Člen 44 – odstavek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A82BCAE" w14:textId="77777777" w:rsidTr="007A2D45">
        <w:trPr>
          <w:trHeight w:hRule="exact" w:val="240"/>
          <w:jc w:val="center"/>
        </w:trPr>
        <w:tc>
          <w:tcPr>
            <w:tcW w:w="9752" w:type="dxa"/>
            <w:gridSpan w:val="2"/>
            <w:tcBorders>
              <w:top w:val="nil"/>
              <w:left w:val="nil"/>
              <w:bottom w:val="nil"/>
              <w:right w:val="nil"/>
            </w:tcBorders>
          </w:tcPr>
          <w:p w14:paraId="349C47FE" w14:textId="77777777" w:rsidR="00C756D6" w:rsidRPr="00C74FF4" w:rsidRDefault="00C756D6" w:rsidP="007A2D45"/>
        </w:tc>
      </w:tr>
      <w:tr w:rsidR="00C756D6" w:rsidRPr="00C74FF4" w14:paraId="783C11A5" w14:textId="77777777" w:rsidTr="007A2D45">
        <w:trPr>
          <w:trHeight w:val="240"/>
          <w:jc w:val="center"/>
        </w:trPr>
        <w:tc>
          <w:tcPr>
            <w:tcW w:w="4876" w:type="dxa"/>
            <w:tcBorders>
              <w:top w:val="nil"/>
              <w:left w:val="nil"/>
              <w:bottom w:val="nil"/>
              <w:right w:val="nil"/>
            </w:tcBorders>
          </w:tcPr>
          <w:p w14:paraId="348D3E25"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995F09A" w14:textId="31F0BFEA" w:rsidR="00C756D6" w:rsidRPr="00C74FF4" w:rsidRDefault="00453410" w:rsidP="007A2D45">
            <w:pPr>
              <w:pStyle w:val="AmColumnHeading"/>
            </w:pPr>
            <w:r w:rsidRPr="00C74FF4">
              <w:t>Sprememba</w:t>
            </w:r>
          </w:p>
        </w:tc>
      </w:tr>
      <w:tr w:rsidR="00C756D6" w:rsidRPr="00C74FF4" w14:paraId="08FF17AE" w14:textId="77777777" w:rsidTr="007A2D45">
        <w:trPr>
          <w:jc w:val="center"/>
        </w:trPr>
        <w:tc>
          <w:tcPr>
            <w:tcW w:w="4876" w:type="dxa"/>
            <w:tcBorders>
              <w:top w:val="nil"/>
              <w:left w:val="nil"/>
              <w:bottom w:val="nil"/>
              <w:right w:val="nil"/>
            </w:tcBorders>
          </w:tcPr>
          <w:p w14:paraId="337DCEA5" w14:textId="77777777" w:rsidR="00C756D6" w:rsidRPr="00C74FF4" w:rsidRDefault="00C756D6" w:rsidP="007A2D45">
            <w:pPr>
              <w:pStyle w:val="Normal6a"/>
            </w:pPr>
            <w:r w:rsidRPr="00C74FF4">
              <w:t>Agencija sodeluje z drugimi organi, ustanovljenimi na podlagi prava Unije, med drugim z Evropskim centrom za preprečevanje in obvladovanje bolezni, Evropsko agencijo za okolje, Evropsko agencijo za varnost hrane, Evropsko agencijo za zdravila in Evropsko agencijo za varnost in zdravje pri delu, pri zagotavljanju ustreznih znanstvenih mnenj, izmenjavi podatkov in informacij, vključno z morebitnim določanjem povezanih podatkovnih formatov in kontroliranih besednjakov za olajšanje take izmenjave, ter pri razvoju znanstvenih metodologij za ocenjevanje kemikalij, vključno s pristopi, ki ne vključujejo živali.</w:t>
            </w:r>
          </w:p>
        </w:tc>
        <w:tc>
          <w:tcPr>
            <w:tcW w:w="4876" w:type="dxa"/>
            <w:tcBorders>
              <w:top w:val="nil"/>
              <w:left w:val="nil"/>
              <w:bottom w:val="nil"/>
              <w:right w:val="nil"/>
            </w:tcBorders>
          </w:tcPr>
          <w:p w14:paraId="7C6D5266" w14:textId="77777777" w:rsidR="00C756D6" w:rsidRPr="00C74FF4" w:rsidRDefault="00C756D6" w:rsidP="007A2D45">
            <w:pPr>
              <w:pStyle w:val="Normal6a"/>
            </w:pPr>
            <w:r w:rsidRPr="00C74FF4">
              <w:rPr>
                <w:b/>
                <w:i/>
              </w:rPr>
              <w:t>1.</w:t>
            </w:r>
            <w:r w:rsidRPr="00C74FF4">
              <w:rPr>
                <w:b/>
                <w:i/>
              </w:rPr>
              <w:tab/>
            </w:r>
            <w:r w:rsidRPr="00C74FF4">
              <w:t xml:space="preserve">Agencija sodeluje z drugimi organi, ustanovljenimi na podlagi prava Unije, med drugim z Evropskim centrom za preprečevanje in obvladovanje bolezni </w:t>
            </w:r>
            <w:r w:rsidRPr="00C74FF4">
              <w:rPr>
                <w:b/>
                <w:i/>
              </w:rPr>
              <w:t>(ECDC)</w:t>
            </w:r>
            <w:r w:rsidRPr="00C74FF4">
              <w:t xml:space="preserve">, Evropsko agencijo za okolje </w:t>
            </w:r>
            <w:r w:rsidRPr="00C74FF4">
              <w:rPr>
                <w:b/>
                <w:i/>
              </w:rPr>
              <w:t>(EEA)</w:t>
            </w:r>
            <w:r w:rsidRPr="00C74FF4">
              <w:t xml:space="preserve">, Evropsko agencijo za varnost hrane </w:t>
            </w:r>
            <w:r w:rsidRPr="00C74FF4">
              <w:rPr>
                <w:b/>
                <w:i/>
              </w:rPr>
              <w:t>(EFSA)</w:t>
            </w:r>
            <w:r w:rsidRPr="00C74FF4">
              <w:t xml:space="preserve">, Evropsko agencijo za zdravila </w:t>
            </w:r>
            <w:r w:rsidRPr="00C74FF4">
              <w:rPr>
                <w:b/>
                <w:i/>
              </w:rPr>
              <w:t>(EMA)</w:t>
            </w:r>
            <w:r w:rsidRPr="00C74FF4">
              <w:t xml:space="preserve"> in Evropsko agencijo za varnost in zdravje pri delu </w:t>
            </w:r>
            <w:r w:rsidRPr="00C74FF4">
              <w:rPr>
                <w:b/>
                <w:i/>
              </w:rPr>
              <w:t>(EU-OSHA)</w:t>
            </w:r>
            <w:r w:rsidRPr="00C74FF4">
              <w:t>, pri zagotavljanju ustreznih znanstvenih mnenj, izmenjavi podatkov in informacij, vključno z morebitnim določanjem povezanih podatkovnih formatov in kontroliranih besednjakov za olajšanje take izmenjave, ter pri razvoju znanstvenih metodologij za ocenjevanje kemikalij, vključno s pristopi, ki ne vključujejo živali.</w:t>
            </w:r>
          </w:p>
        </w:tc>
      </w:tr>
    </w:tbl>
    <w:p w14:paraId="3D3C352B" w14:textId="77777777" w:rsidR="00C756D6" w:rsidRPr="00C74FF4" w:rsidRDefault="00C756D6" w:rsidP="00C756D6"/>
    <w:p w14:paraId="49D08CFC" w14:textId="0D6B6339" w:rsidR="00C756D6" w:rsidRPr="00C74FF4" w:rsidRDefault="00453410" w:rsidP="00C756D6">
      <w:pPr>
        <w:pStyle w:val="AmNumberTabs"/>
      </w:pPr>
      <w:r w:rsidRPr="00C74FF4">
        <w:t>Sprememba</w:t>
      </w:r>
      <w:r w:rsidR="00C756D6" w:rsidRPr="00C74FF4">
        <w:tab/>
      </w:r>
      <w:r w:rsidR="00C756D6" w:rsidRPr="00C74FF4">
        <w:tab/>
        <w:t>98</w:t>
      </w:r>
    </w:p>
    <w:p w14:paraId="60BD7BA2" w14:textId="77777777" w:rsidR="00C756D6" w:rsidRPr="00C74FF4" w:rsidRDefault="00C756D6" w:rsidP="00C756D6">
      <w:pPr>
        <w:pStyle w:val="NormalBold12b"/>
      </w:pPr>
      <w:r w:rsidRPr="00C74FF4">
        <w:t>Predlog uredbe</w:t>
      </w:r>
    </w:p>
    <w:p w14:paraId="603CD8C1" w14:textId="77777777" w:rsidR="00C756D6" w:rsidRPr="00C74FF4" w:rsidRDefault="00C756D6" w:rsidP="00C756D6">
      <w:pPr>
        <w:pStyle w:val="NormalBold"/>
      </w:pPr>
      <w:r w:rsidRPr="00C74FF4">
        <w:t>Člen 44 – odstavek 1 a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440589E" w14:textId="77777777" w:rsidTr="007A2D45">
        <w:trPr>
          <w:trHeight w:hRule="exact" w:val="240"/>
          <w:jc w:val="center"/>
        </w:trPr>
        <w:tc>
          <w:tcPr>
            <w:tcW w:w="9752" w:type="dxa"/>
            <w:gridSpan w:val="2"/>
            <w:tcBorders>
              <w:top w:val="nil"/>
              <w:left w:val="nil"/>
              <w:bottom w:val="nil"/>
              <w:right w:val="nil"/>
            </w:tcBorders>
          </w:tcPr>
          <w:p w14:paraId="19545B54" w14:textId="77777777" w:rsidR="00C756D6" w:rsidRPr="00C74FF4" w:rsidRDefault="00C756D6" w:rsidP="007A2D45"/>
        </w:tc>
      </w:tr>
      <w:tr w:rsidR="00C756D6" w:rsidRPr="00C74FF4" w14:paraId="71D1D78B" w14:textId="77777777" w:rsidTr="007A2D45">
        <w:trPr>
          <w:trHeight w:val="240"/>
          <w:jc w:val="center"/>
        </w:trPr>
        <w:tc>
          <w:tcPr>
            <w:tcW w:w="4876" w:type="dxa"/>
            <w:tcBorders>
              <w:top w:val="nil"/>
              <w:left w:val="nil"/>
              <w:bottom w:val="nil"/>
              <w:right w:val="nil"/>
            </w:tcBorders>
          </w:tcPr>
          <w:p w14:paraId="43947A98"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22FE0DA" w14:textId="462AEBF9" w:rsidR="00C756D6" w:rsidRPr="00C74FF4" w:rsidRDefault="00453410" w:rsidP="007A2D45">
            <w:pPr>
              <w:pStyle w:val="AmColumnHeading"/>
            </w:pPr>
            <w:r w:rsidRPr="00C74FF4">
              <w:t>Sprememba</w:t>
            </w:r>
          </w:p>
        </w:tc>
      </w:tr>
      <w:tr w:rsidR="00C756D6" w:rsidRPr="00C74FF4" w14:paraId="6AFE1804" w14:textId="77777777" w:rsidTr="007A2D45">
        <w:trPr>
          <w:jc w:val="center"/>
        </w:trPr>
        <w:tc>
          <w:tcPr>
            <w:tcW w:w="4876" w:type="dxa"/>
            <w:tcBorders>
              <w:top w:val="nil"/>
              <w:left w:val="nil"/>
              <w:bottom w:val="nil"/>
              <w:right w:val="nil"/>
            </w:tcBorders>
          </w:tcPr>
          <w:p w14:paraId="1A46F339" w14:textId="77777777" w:rsidR="00C756D6" w:rsidRPr="00C74FF4" w:rsidRDefault="00C756D6" w:rsidP="007A2D45">
            <w:pPr>
              <w:pStyle w:val="Normal6a"/>
            </w:pPr>
          </w:p>
        </w:tc>
        <w:tc>
          <w:tcPr>
            <w:tcW w:w="4876" w:type="dxa"/>
            <w:tcBorders>
              <w:top w:val="nil"/>
              <w:left w:val="nil"/>
              <w:bottom w:val="nil"/>
              <w:right w:val="nil"/>
            </w:tcBorders>
          </w:tcPr>
          <w:p w14:paraId="2EED91C6" w14:textId="77777777" w:rsidR="00C756D6" w:rsidRPr="00C74FF4" w:rsidRDefault="00C756D6" w:rsidP="007A2D45">
            <w:pPr>
              <w:pStyle w:val="Normal6a"/>
            </w:pPr>
            <w:r w:rsidRPr="00C74FF4">
              <w:rPr>
                <w:b/>
                <w:i/>
              </w:rPr>
              <w:t>1a.</w:t>
            </w:r>
            <w:r w:rsidRPr="00C74FF4">
              <w:tab/>
            </w:r>
            <w:r w:rsidRPr="00C74FF4">
              <w:rPr>
                <w:b/>
                <w:i/>
              </w:rPr>
              <w:t>Agencija zagotovi sodelovanje z Referenčnim laboratorijem Evropske unije za alternative testiranju na živalih (EURL ECVAM), zlasti v zvezi z razvojem znanstvenih metodologij in usposabljanjem.</w:t>
            </w:r>
          </w:p>
        </w:tc>
      </w:tr>
    </w:tbl>
    <w:p w14:paraId="30EC4F69" w14:textId="77777777" w:rsidR="00C756D6" w:rsidRPr="00C74FF4" w:rsidRDefault="00C756D6" w:rsidP="00C756D6"/>
    <w:p w14:paraId="74AF2FA8" w14:textId="099F8738" w:rsidR="00C756D6" w:rsidRPr="00C74FF4" w:rsidRDefault="00453410" w:rsidP="00C756D6">
      <w:pPr>
        <w:pStyle w:val="AmNumberTabs"/>
      </w:pPr>
      <w:r w:rsidRPr="00C74FF4">
        <w:t>Sprememba</w:t>
      </w:r>
      <w:r w:rsidR="00C756D6" w:rsidRPr="00C74FF4">
        <w:tab/>
      </w:r>
      <w:r w:rsidR="00C756D6" w:rsidRPr="00C74FF4">
        <w:tab/>
        <w:t>99</w:t>
      </w:r>
    </w:p>
    <w:p w14:paraId="7FC428ED" w14:textId="77777777" w:rsidR="00C756D6" w:rsidRPr="00C74FF4" w:rsidRDefault="00C756D6" w:rsidP="00C756D6">
      <w:pPr>
        <w:pStyle w:val="NormalBold12b"/>
      </w:pPr>
      <w:r w:rsidRPr="00C74FF4">
        <w:t>Predlog uredbe</w:t>
      </w:r>
    </w:p>
    <w:p w14:paraId="236317B1" w14:textId="77777777" w:rsidR="00C756D6" w:rsidRPr="00C74FF4" w:rsidRDefault="00C756D6" w:rsidP="00C756D6">
      <w:pPr>
        <w:pStyle w:val="NormalBold"/>
      </w:pPr>
      <w:r w:rsidRPr="00C74FF4">
        <w:t>Člen 44 – odstavek 1 b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6F2CD95" w14:textId="77777777" w:rsidTr="007A2D45">
        <w:trPr>
          <w:trHeight w:hRule="exact" w:val="240"/>
          <w:jc w:val="center"/>
        </w:trPr>
        <w:tc>
          <w:tcPr>
            <w:tcW w:w="9752" w:type="dxa"/>
            <w:gridSpan w:val="2"/>
            <w:tcBorders>
              <w:top w:val="nil"/>
              <w:left w:val="nil"/>
              <w:bottom w:val="nil"/>
              <w:right w:val="nil"/>
            </w:tcBorders>
          </w:tcPr>
          <w:p w14:paraId="2B90A410" w14:textId="77777777" w:rsidR="00C756D6" w:rsidRPr="00C74FF4" w:rsidRDefault="00C756D6" w:rsidP="007A2D45"/>
        </w:tc>
      </w:tr>
      <w:tr w:rsidR="00C756D6" w:rsidRPr="00C74FF4" w14:paraId="49C57570" w14:textId="77777777" w:rsidTr="007A2D45">
        <w:trPr>
          <w:trHeight w:val="240"/>
          <w:jc w:val="center"/>
        </w:trPr>
        <w:tc>
          <w:tcPr>
            <w:tcW w:w="4876" w:type="dxa"/>
            <w:tcBorders>
              <w:top w:val="nil"/>
              <w:left w:val="nil"/>
              <w:bottom w:val="nil"/>
              <w:right w:val="nil"/>
            </w:tcBorders>
          </w:tcPr>
          <w:p w14:paraId="0BC5A9D2"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391084DA" w14:textId="1FA4B58D" w:rsidR="00C756D6" w:rsidRPr="00C74FF4" w:rsidRDefault="00453410" w:rsidP="007A2D45">
            <w:pPr>
              <w:pStyle w:val="AmColumnHeading"/>
            </w:pPr>
            <w:r w:rsidRPr="00C74FF4">
              <w:t>Sprememba</w:t>
            </w:r>
          </w:p>
        </w:tc>
      </w:tr>
      <w:tr w:rsidR="00C756D6" w:rsidRPr="00C74FF4" w14:paraId="1DB3970C" w14:textId="77777777" w:rsidTr="007A2D45">
        <w:trPr>
          <w:jc w:val="center"/>
        </w:trPr>
        <w:tc>
          <w:tcPr>
            <w:tcW w:w="4876" w:type="dxa"/>
            <w:tcBorders>
              <w:top w:val="nil"/>
              <w:left w:val="nil"/>
              <w:bottom w:val="nil"/>
              <w:right w:val="nil"/>
            </w:tcBorders>
          </w:tcPr>
          <w:p w14:paraId="37372626" w14:textId="77777777" w:rsidR="00C756D6" w:rsidRPr="00C74FF4" w:rsidRDefault="00C756D6" w:rsidP="007A2D45">
            <w:pPr>
              <w:pStyle w:val="Normal6a"/>
            </w:pPr>
          </w:p>
        </w:tc>
        <w:tc>
          <w:tcPr>
            <w:tcW w:w="4876" w:type="dxa"/>
            <w:tcBorders>
              <w:top w:val="nil"/>
              <w:left w:val="nil"/>
              <w:bottom w:val="nil"/>
              <w:right w:val="nil"/>
            </w:tcBorders>
          </w:tcPr>
          <w:p w14:paraId="59BF5F30" w14:textId="77777777" w:rsidR="00C756D6" w:rsidRPr="00C74FF4" w:rsidRDefault="00C756D6" w:rsidP="007A2D45">
            <w:pPr>
              <w:pStyle w:val="Normal6a"/>
            </w:pPr>
            <w:r w:rsidRPr="00C74FF4">
              <w:rPr>
                <w:b/>
                <w:i/>
              </w:rPr>
              <w:t>1b.</w:t>
            </w:r>
            <w:r w:rsidRPr="00C74FF4">
              <w:tab/>
            </w:r>
            <w:r w:rsidRPr="00C74FF4">
              <w:rPr>
                <w:b/>
                <w:i/>
              </w:rPr>
              <w:t xml:space="preserve">Ustanovi se stalna projektna skupina (v nadaljnjem besedilu: projektna skupina), v kateri sodelujejo Agencija, </w:t>
            </w:r>
            <w:r w:rsidRPr="00C74FF4">
              <w:rPr>
                <w:b/>
                <w:i/>
              </w:rPr>
              <w:lastRenderedPageBreak/>
              <w:t>EFSA, EMA, ECDC, EEA in EU-OSHA.</w:t>
            </w:r>
          </w:p>
        </w:tc>
      </w:tr>
    </w:tbl>
    <w:p w14:paraId="0DB65C56" w14:textId="77777777" w:rsidR="00C756D6" w:rsidRPr="00C74FF4" w:rsidRDefault="00C756D6" w:rsidP="00C756D6"/>
    <w:p w14:paraId="280112D4" w14:textId="7C4C5E1F" w:rsidR="00C756D6" w:rsidRPr="00C74FF4" w:rsidRDefault="00453410" w:rsidP="00C756D6">
      <w:pPr>
        <w:pStyle w:val="AmNumberTabs"/>
      </w:pPr>
      <w:r w:rsidRPr="00C74FF4">
        <w:t>Sprememba</w:t>
      </w:r>
      <w:r w:rsidR="00C756D6" w:rsidRPr="00C74FF4">
        <w:tab/>
      </w:r>
      <w:r w:rsidR="00C756D6" w:rsidRPr="00C74FF4">
        <w:tab/>
        <w:t>100</w:t>
      </w:r>
    </w:p>
    <w:p w14:paraId="4C3C22B6" w14:textId="77777777" w:rsidR="00C756D6" w:rsidRPr="00C74FF4" w:rsidRDefault="00C756D6" w:rsidP="00C756D6">
      <w:pPr>
        <w:pStyle w:val="NormalBold12b"/>
      </w:pPr>
      <w:r w:rsidRPr="00C74FF4">
        <w:t>Predlog uredbe</w:t>
      </w:r>
    </w:p>
    <w:p w14:paraId="3A0C75D6" w14:textId="77777777" w:rsidR="00C756D6" w:rsidRPr="00C74FF4" w:rsidRDefault="00C756D6" w:rsidP="00C756D6">
      <w:pPr>
        <w:pStyle w:val="NormalBold"/>
      </w:pPr>
      <w:r w:rsidRPr="00C74FF4">
        <w:t>Člen 44 – odstavek 1 c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35546F40" w14:textId="77777777" w:rsidTr="007A2D45">
        <w:trPr>
          <w:trHeight w:hRule="exact" w:val="240"/>
          <w:jc w:val="center"/>
        </w:trPr>
        <w:tc>
          <w:tcPr>
            <w:tcW w:w="9752" w:type="dxa"/>
            <w:gridSpan w:val="2"/>
            <w:tcBorders>
              <w:top w:val="nil"/>
              <w:left w:val="nil"/>
              <w:bottom w:val="nil"/>
              <w:right w:val="nil"/>
            </w:tcBorders>
          </w:tcPr>
          <w:p w14:paraId="0B1164CB" w14:textId="77777777" w:rsidR="00C756D6" w:rsidRPr="00C74FF4" w:rsidRDefault="00C756D6" w:rsidP="007A2D45"/>
        </w:tc>
      </w:tr>
      <w:tr w:rsidR="00C756D6" w:rsidRPr="00C74FF4" w14:paraId="500668F8" w14:textId="77777777" w:rsidTr="007A2D45">
        <w:trPr>
          <w:trHeight w:val="240"/>
          <w:jc w:val="center"/>
        </w:trPr>
        <w:tc>
          <w:tcPr>
            <w:tcW w:w="4876" w:type="dxa"/>
            <w:tcBorders>
              <w:top w:val="nil"/>
              <w:left w:val="nil"/>
              <w:bottom w:val="nil"/>
              <w:right w:val="nil"/>
            </w:tcBorders>
          </w:tcPr>
          <w:p w14:paraId="033CCA3D"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E272D6C" w14:textId="2B0DDE38" w:rsidR="00C756D6" w:rsidRPr="00C74FF4" w:rsidRDefault="00453410" w:rsidP="007A2D45">
            <w:pPr>
              <w:pStyle w:val="AmColumnHeading"/>
            </w:pPr>
            <w:r w:rsidRPr="00C74FF4">
              <w:t>Sprememba</w:t>
            </w:r>
          </w:p>
        </w:tc>
      </w:tr>
      <w:tr w:rsidR="00C756D6" w:rsidRPr="00C74FF4" w14:paraId="0A72CD10" w14:textId="77777777" w:rsidTr="007A2D45">
        <w:trPr>
          <w:jc w:val="center"/>
        </w:trPr>
        <w:tc>
          <w:tcPr>
            <w:tcW w:w="4876" w:type="dxa"/>
            <w:tcBorders>
              <w:top w:val="nil"/>
              <w:left w:val="nil"/>
              <w:bottom w:val="nil"/>
              <w:right w:val="nil"/>
            </w:tcBorders>
          </w:tcPr>
          <w:p w14:paraId="20F5CFAE" w14:textId="77777777" w:rsidR="00C756D6" w:rsidRPr="00C74FF4" w:rsidRDefault="00C756D6" w:rsidP="007A2D45">
            <w:pPr>
              <w:pStyle w:val="Normal6a"/>
            </w:pPr>
          </w:p>
        </w:tc>
        <w:tc>
          <w:tcPr>
            <w:tcW w:w="4876" w:type="dxa"/>
            <w:tcBorders>
              <w:top w:val="nil"/>
              <w:left w:val="nil"/>
              <w:bottom w:val="nil"/>
              <w:right w:val="nil"/>
            </w:tcBorders>
          </w:tcPr>
          <w:p w14:paraId="112D1B08" w14:textId="77777777" w:rsidR="00C756D6" w:rsidRPr="00C74FF4" w:rsidRDefault="00C756D6" w:rsidP="007A2D45">
            <w:pPr>
              <w:pStyle w:val="Normal6a"/>
            </w:pPr>
            <w:r w:rsidRPr="00C74FF4">
              <w:rPr>
                <w:b/>
                <w:i/>
              </w:rPr>
              <w:t>1c.</w:t>
            </w:r>
            <w:r w:rsidRPr="00C74FF4">
              <w:tab/>
            </w:r>
            <w:r w:rsidRPr="00C74FF4">
              <w:rPr>
                <w:b/>
                <w:i/>
              </w:rPr>
              <w:t>Osredotoča se na medsektorska vprašanja, ki imajo lahko koristi od pristopa „eno zdravje“ in preučevanja okoljskih izpostavljenosti. Projektna skupina gradi na obstoječih mehanizmih sodelovanja, povečanju sinergij in preprečevanjem podvajanja.</w:t>
            </w:r>
          </w:p>
        </w:tc>
      </w:tr>
    </w:tbl>
    <w:p w14:paraId="71319967" w14:textId="77777777" w:rsidR="00C756D6" w:rsidRPr="00C74FF4" w:rsidRDefault="00C756D6" w:rsidP="00C756D6"/>
    <w:p w14:paraId="16D70646" w14:textId="443362FB" w:rsidR="00C756D6" w:rsidRPr="00C74FF4" w:rsidRDefault="00453410" w:rsidP="00C756D6">
      <w:pPr>
        <w:pStyle w:val="AmNumberTabs"/>
      </w:pPr>
      <w:r w:rsidRPr="00C74FF4">
        <w:t>Sprememba</w:t>
      </w:r>
      <w:r w:rsidR="00C756D6" w:rsidRPr="00C74FF4">
        <w:tab/>
      </w:r>
      <w:r w:rsidR="00C756D6" w:rsidRPr="00C74FF4">
        <w:tab/>
        <w:t>101</w:t>
      </w:r>
    </w:p>
    <w:p w14:paraId="521856AA" w14:textId="77777777" w:rsidR="00C756D6" w:rsidRPr="00C74FF4" w:rsidRDefault="00C756D6" w:rsidP="00C756D6">
      <w:pPr>
        <w:pStyle w:val="NormalBold12b"/>
      </w:pPr>
      <w:r w:rsidRPr="00C74FF4">
        <w:t>Predlog uredbe</w:t>
      </w:r>
    </w:p>
    <w:p w14:paraId="0AC18A2F" w14:textId="77777777" w:rsidR="00C756D6" w:rsidRPr="00C74FF4" w:rsidRDefault="00C756D6" w:rsidP="00C756D6">
      <w:pPr>
        <w:pStyle w:val="NormalBold"/>
      </w:pPr>
      <w:r w:rsidRPr="00C74FF4">
        <w:t>Člen 44 – odstavek 1 d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939DFD4" w14:textId="77777777" w:rsidTr="007A2D45">
        <w:trPr>
          <w:trHeight w:hRule="exact" w:val="240"/>
          <w:jc w:val="center"/>
        </w:trPr>
        <w:tc>
          <w:tcPr>
            <w:tcW w:w="9752" w:type="dxa"/>
            <w:gridSpan w:val="2"/>
            <w:tcBorders>
              <w:top w:val="nil"/>
              <w:left w:val="nil"/>
              <w:bottom w:val="nil"/>
              <w:right w:val="nil"/>
            </w:tcBorders>
          </w:tcPr>
          <w:p w14:paraId="3DDED90F" w14:textId="77777777" w:rsidR="00C756D6" w:rsidRPr="00C74FF4" w:rsidRDefault="00C756D6" w:rsidP="007A2D45"/>
        </w:tc>
      </w:tr>
      <w:tr w:rsidR="00C756D6" w:rsidRPr="00C74FF4" w14:paraId="48EE3BE9" w14:textId="77777777" w:rsidTr="007A2D45">
        <w:trPr>
          <w:trHeight w:val="240"/>
          <w:jc w:val="center"/>
        </w:trPr>
        <w:tc>
          <w:tcPr>
            <w:tcW w:w="4876" w:type="dxa"/>
            <w:tcBorders>
              <w:top w:val="nil"/>
              <w:left w:val="nil"/>
              <w:bottom w:val="nil"/>
              <w:right w:val="nil"/>
            </w:tcBorders>
          </w:tcPr>
          <w:p w14:paraId="2C4C9784"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15D7215" w14:textId="14853BEE" w:rsidR="00C756D6" w:rsidRPr="00C74FF4" w:rsidRDefault="00453410" w:rsidP="007A2D45">
            <w:pPr>
              <w:pStyle w:val="AmColumnHeading"/>
            </w:pPr>
            <w:r w:rsidRPr="00C74FF4">
              <w:t>Sprememba</w:t>
            </w:r>
          </w:p>
        </w:tc>
      </w:tr>
      <w:tr w:rsidR="00C756D6" w:rsidRPr="00C74FF4" w14:paraId="3DE48FBD" w14:textId="77777777" w:rsidTr="007A2D45">
        <w:trPr>
          <w:jc w:val="center"/>
        </w:trPr>
        <w:tc>
          <w:tcPr>
            <w:tcW w:w="4876" w:type="dxa"/>
            <w:tcBorders>
              <w:top w:val="nil"/>
              <w:left w:val="nil"/>
              <w:bottom w:val="nil"/>
              <w:right w:val="nil"/>
            </w:tcBorders>
          </w:tcPr>
          <w:p w14:paraId="767D40E5" w14:textId="77777777" w:rsidR="00C756D6" w:rsidRPr="00C74FF4" w:rsidRDefault="00C756D6" w:rsidP="007A2D45">
            <w:pPr>
              <w:pStyle w:val="Normal6a"/>
            </w:pPr>
          </w:p>
        </w:tc>
        <w:tc>
          <w:tcPr>
            <w:tcW w:w="4876" w:type="dxa"/>
            <w:tcBorders>
              <w:top w:val="nil"/>
              <w:left w:val="nil"/>
              <w:bottom w:val="nil"/>
              <w:right w:val="nil"/>
            </w:tcBorders>
          </w:tcPr>
          <w:p w14:paraId="3E2F7692" w14:textId="77777777" w:rsidR="00C756D6" w:rsidRPr="00C74FF4" w:rsidRDefault="00C756D6" w:rsidP="007A2D45">
            <w:pPr>
              <w:pStyle w:val="Normal6a"/>
            </w:pPr>
            <w:r w:rsidRPr="00C74FF4">
              <w:rPr>
                <w:b/>
                <w:i/>
              </w:rPr>
              <w:t>1d.</w:t>
            </w:r>
            <w:r w:rsidRPr="00C74FF4">
              <w:tab/>
            </w:r>
            <w:r w:rsidRPr="00C74FF4">
              <w:rPr>
                <w:b/>
                <w:i/>
              </w:rPr>
              <w:t>Agencija usklajuje delo projektne skupine 12 mesecev po njeni ustanovitvi. Agencije se nato vsakih 12 mesecev izmenjujejo pri usklajevanju projektne skupine in njenem predsedovanju, vključno z usklajevanjem sestankov in aktivnosti projektne skupine v skladu z okvirom za ukrepanje iz odstavka 1l.</w:t>
            </w:r>
          </w:p>
        </w:tc>
      </w:tr>
    </w:tbl>
    <w:p w14:paraId="046B1131" w14:textId="77777777" w:rsidR="00C756D6" w:rsidRPr="00C74FF4" w:rsidRDefault="00C756D6" w:rsidP="00C756D6"/>
    <w:p w14:paraId="1A7F3BE0" w14:textId="2B0AF5B6" w:rsidR="00C756D6" w:rsidRPr="00C74FF4" w:rsidRDefault="00453410" w:rsidP="00C756D6">
      <w:pPr>
        <w:pStyle w:val="AmNumberTabs"/>
      </w:pPr>
      <w:r w:rsidRPr="00C74FF4">
        <w:t>Sprememba</w:t>
      </w:r>
      <w:r w:rsidR="00C756D6" w:rsidRPr="00C74FF4">
        <w:tab/>
      </w:r>
      <w:r w:rsidR="00C756D6" w:rsidRPr="00C74FF4">
        <w:tab/>
        <w:t>102</w:t>
      </w:r>
    </w:p>
    <w:p w14:paraId="1E28C742" w14:textId="77777777" w:rsidR="00C756D6" w:rsidRPr="00C74FF4" w:rsidRDefault="00C756D6" w:rsidP="00C756D6">
      <w:pPr>
        <w:pStyle w:val="NormalBold12b"/>
      </w:pPr>
      <w:r w:rsidRPr="00C74FF4">
        <w:t>Predlog uredbe</w:t>
      </w:r>
    </w:p>
    <w:p w14:paraId="1D710260" w14:textId="77777777" w:rsidR="00C756D6" w:rsidRPr="00C74FF4" w:rsidRDefault="00C756D6" w:rsidP="00C756D6">
      <w:pPr>
        <w:pStyle w:val="NormalBold"/>
      </w:pPr>
      <w:r w:rsidRPr="00C74FF4">
        <w:t>Člen 44 – odstavek 1 e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45E3361" w14:textId="77777777" w:rsidTr="007A2D45">
        <w:trPr>
          <w:trHeight w:hRule="exact" w:val="240"/>
          <w:jc w:val="center"/>
        </w:trPr>
        <w:tc>
          <w:tcPr>
            <w:tcW w:w="9752" w:type="dxa"/>
            <w:gridSpan w:val="2"/>
            <w:tcBorders>
              <w:top w:val="nil"/>
              <w:left w:val="nil"/>
              <w:bottom w:val="nil"/>
              <w:right w:val="nil"/>
            </w:tcBorders>
          </w:tcPr>
          <w:p w14:paraId="1374D6B9" w14:textId="77777777" w:rsidR="00C756D6" w:rsidRPr="00C74FF4" w:rsidRDefault="00C756D6" w:rsidP="007A2D45"/>
        </w:tc>
      </w:tr>
      <w:tr w:rsidR="00C756D6" w:rsidRPr="00C74FF4" w14:paraId="5E2E208A" w14:textId="77777777" w:rsidTr="007A2D45">
        <w:trPr>
          <w:trHeight w:val="240"/>
          <w:jc w:val="center"/>
        </w:trPr>
        <w:tc>
          <w:tcPr>
            <w:tcW w:w="4876" w:type="dxa"/>
            <w:tcBorders>
              <w:top w:val="nil"/>
              <w:left w:val="nil"/>
              <w:bottom w:val="nil"/>
              <w:right w:val="nil"/>
            </w:tcBorders>
          </w:tcPr>
          <w:p w14:paraId="2CE5BE3F"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4C03E99" w14:textId="1B36248A" w:rsidR="00C756D6" w:rsidRPr="00C74FF4" w:rsidRDefault="00453410" w:rsidP="007A2D45">
            <w:pPr>
              <w:pStyle w:val="AmColumnHeading"/>
            </w:pPr>
            <w:r w:rsidRPr="00C74FF4">
              <w:t>Sprememba</w:t>
            </w:r>
          </w:p>
        </w:tc>
      </w:tr>
      <w:tr w:rsidR="00C756D6" w:rsidRPr="00C74FF4" w14:paraId="02057542" w14:textId="77777777" w:rsidTr="007A2D45">
        <w:trPr>
          <w:jc w:val="center"/>
        </w:trPr>
        <w:tc>
          <w:tcPr>
            <w:tcW w:w="4876" w:type="dxa"/>
            <w:tcBorders>
              <w:top w:val="nil"/>
              <w:left w:val="nil"/>
              <w:bottom w:val="nil"/>
              <w:right w:val="nil"/>
            </w:tcBorders>
          </w:tcPr>
          <w:p w14:paraId="2AA32760" w14:textId="77777777" w:rsidR="00C756D6" w:rsidRPr="00C74FF4" w:rsidRDefault="00C756D6" w:rsidP="007A2D45">
            <w:pPr>
              <w:pStyle w:val="Normal6a"/>
            </w:pPr>
          </w:p>
        </w:tc>
        <w:tc>
          <w:tcPr>
            <w:tcW w:w="4876" w:type="dxa"/>
            <w:tcBorders>
              <w:top w:val="nil"/>
              <w:left w:val="nil"/>
              <w:bottom w:val="nil"/>
              <w:right w:val="nil"/>
            </w:tcBorders>
          </w:tcPr>
          <w:p w14:paraId="502A4E2A" w14:textId="77777777" w:rsidR="00C756D6" w:rsidRPr="00C74FF4" w:rsidRDefault="00C756D6" w:rsidP="007A2D45">
            <w:pPr>
              <w:pStyle w:val="Normal6a"/>
            </w:pPr>
            <w:r w:rsidRPr="00C74FF4">
              <w:rPr>
                <w:b/>
                <w:i/>
              </w:rPr>
              <w:t>1e.</w:t>
            </w:r>
            <w:r w:rsidRPr="00C74FF4">
              <w:tab/>
            </w:r>
            <w:r w:rsidRPr="00C74FF4">
              <w:rPr>
                <w:b/>
                <w:i/>
              </w:rPr>
              <w:t xml:space="preserve">Projektna skupina je sestavljena iz osebja iz vsake agencije iz odstavka 1b. Izvršni direktor vsake agencije imenuje predstavnika v projektno skupino, predstavniki pa svojemu izvršnemu direktorju poročajo o napredku. Predstavnik Komisije je povabljen k sodelovanju na sestankih projektne </w:t>
            </w:r>
            <w:r w:rsidRPr="00C74FF4">
              <w:rPr>
                <w:b/>
                <w:i/>
              </w:rPr>
              <w:lastRenderedPageBreak/>
              <w:t>skupine, da se zagotovi tesno sodelovanje med delovno skupino in Komisijo.</w:t>
            </w:r>
          </w:p>
        </w:tc>
      </w:tr>
    </w:tbl>
    <w:p w14:paraId="267009D8" w14:textId="77777777" w:rsidR="00C756D6" w:rsidRPr="00C74FF4" w:rsidRDefault="00C756D6" w:rsidP="00C756D6"/>
    <w:p w14:paraId="33366509" w14:textId="1FEB4EE0" w:rsidR="00C756D6" w:rsidRPr="00C74FF4" w:rsidRDefault="00453410" w:rsidP="00C756D6">
      <w:pPr>
        <w:pStyle w:val="AmNumberTabs"/>
      </w:pPr>
      <w:r w:rsidRPr="00C74FF4">
        <w:t>Sprememba</w:t>
      </w:r>
      <w:r w:rsidR="00C756D6" w:rsidRPr="00C74FF4">
        <w:tab/>
      </w:r>
      <w:r w:rsidR="00C756D6" w:rsidRPr="00C74FF4">
        <w:tab/>
        <w:t>103</w:t>
      </w:r>
    </w:p>
    <w:p w14:paraId="48CED247" w14:textId="77777777" w:rsidR="00C756D6" w:rsidRPr="00C74FF4" w:rsidRDefault="00C756D6" w:rsidP="00C756D6">
      <w:pPr>
        <w:pStyle w:val="NormalBold12b"/>
      </w:pPr>
      <w:r w:rsidRPr="00C74FF4">
        <w:t>Predlog uredbe</w:t>
      </w:r>
    </w:p>
    <w:p w14:paraId="4165B6A0" w14:textId="77777777" w:rsidR="00C756D6" w:rsidRPr="00C74FF4" w:rsidRDefault="00C756D6" w:rsidP="00C756D6">
      <w:pPr>
        <w:pStyle w:val="NormalBold"/>
      </w:pPr>
      <w:r w:rsidRPr="00C74FF4">
        <w:t>Člen 44 – odstavek 1 f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68EFFE4" w14:textId="77777777" w:rsidTr="007A2D45">
        <w:trPr>
          <w:trHeight w:hRule="exact" w:val="240"/>
          <w:jc w:val="center"/>
        </w:trPr>
        <w:tc>
          <w:tcPr>
            <w:tcW w:w="9752" w:type="dxa"/>
            <w:gridSpan w:val="2"/>
            <w:tcBorders>
              <w:top w:val="nil"/>
              <w:left w:val="nil"/>
              <w:bottom w:val="nil"/>
              <w:right w:val="nil"/>
            </w:tcBorders>
          </w:tcPr>
          <w:p w14:paraId="761BE0E1" w14:textId="77777777" w:rsidR="00C756D6" w:rsidRPr="00C74FF4" w:rsidRDefault="00C756D6" w:rsidP="007A2D45"/>
        </w:tc>
      </w:tr>
      <w:tr w:rsidR="00C756D6" w:rsidRPr="00C74FF4" w14:paraId="232C3E01" w14:textId="77777777" w:rsidTr="007A2D45">
        <w:trPr>
          <w:trHeight w:val="240"/>
          <w:jc w:val="center"/>
        </w:trPr>
        <w:tc>
          <w:tcPr>
            <w:tcW w:w="4876" w:type="dxa"/>
            <w:tcBorders>
              <w:top w:val="nil"/>
              <w:left w:val="nil"/>
              <w:bottom w:val="nil"/>
              <w:right w:val="nil"/>
            </w:tcBorders>
          </w:tcPr>
          <w:p w14:paraId="56FB93E3"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0C653EF0" w14:textId="5769C0D3" w:rsidR="00C756D6" w:rsidRPr="00C74FF4" w:rsidRDefault="00453410" w:rsidP="007A2D45">
            <w:pPr>
              <w:pStyle w:val="AmColumnHeading"/>
            </w:pPr>
            <w:r w:rsidRPr="00C74FF4">
              <w:t>Sprememba</w:t>
            </w:r>
          </w:p>
        </w:tc>
      </w:tr>
      <w:tr w:rsidR="00C756D6" w:rsidRPr="00C74FF4" w14:paraId="6B3CC316" w14:textId="77777777" w:rsidTr="007A2D45">
        <w:trPr>
          <w:jc w:val="center"/>
        </w:trPr>
        <w:tc>
          <w:tcPr>
            <w:tcW w:w="4876" w:type="dxa"/>
            <w:tcBorders>
              <w:top w:val="nil"/>
              <w:left w:val="nil"/>
              <w:bottom w:val="nil"/>
              <w:right w:val="nil"/>
            </w:tcBorders>
          </w:tcPr>
          <w:p w14:paraId="73536468" w14:textId="77777777" w:rsidR="00C756D6" w:rsidRPr="00C74FF4" w:rsidRDefault="00C756D6" w:rsidP="007A2D45">
            <w:pPr>
              <w:pStyle w:val="Normal6a"/>
            </w:pPr>
          </w:p>
        </w:tc>
        <w:tc>
          <w:tcPr>
            <w:tcW w:w="4876" w:type="dxa"/>
            <w:tcBorders>
              <w:top w:val="nil"/>
              <w:left w:val="nil"/>
              <w:bottom w:val="nil"/>
              <w:right w:val="nil"/>
            </w:tcBorders>
          </w:tcPr>
          <w:p w14:paraId="613FE4E3" w14:textId="77777777" w:rsidR="00C756D6" w:rsidRPr="00C74FF4" w:rsidRDefault="00C756D6" w:rsidP="007A2D45">
            <w:pPr>
              <w:pStyle w:val="Normal6a"/>
            </w:pPr>
            <w:r w:rsidRPr="00C74FF4">
              <w:rPr>
                <w:b/>
                <w:i/>
              </w:rPr>
              <w:t>1f.</w:t>
            </w:r>
            <w:r w:rsidRPr="00C74FF4">
              <w:tab/>
            </w:r>
            <w:r w:rsidRPr="00C74FF4">
              <w:rPr>
                <w:b/>
                <w:i/>
              </w:rPr>
              <w:t xml:space="preserve">Vsaka agencija iz odstavka 1b vzpostavi kontaktno točko, ki usklajuje prispevke k skupnim dejavnostim in posreduje stališče agencije o strateških zadevah. Vsaka kontaktna točka obvešča svoje vodstvo in </w:t>
            </w:r>
            <w:proofErr w:type="spellStart"/>
            <w:r w:rsidRPr="00C74FF4">
              <w:rPr>
                <w:b/>
                <w:i/>
              </w:rPr>
              <w:t>medagencijske</w:t>
            </w:r>
            <w:proofErr w:type="spellEnd"/>
            <w:r w:rsidRPr="00C74FF4">
              <w:rPr>
                <w:b/>
                <w:i/>
              </w:rPr>
              <w:t xml:space="preserve"> mehanizme o pomembnih dogodkih v okviru delovne skupine.</w:t>
            </w:r>
          </w:p>
        </w:tc>
      </w:tr>
    </w:tbl>
    <w:p w14:paraId="15150F0B" w14:textId="77777777" w:rsidR="00C756D6" w:rsidRPr="00C74FF4" w:rsidRDefault="00C756D6" w:rsidP="00C756D6"/>
    <w:p w14:paraId="63EEC9C6" w14:textId="0D291A0C" w:rsidR="00C756D6" w:rsidRPr="00C74FF4" w:rsidRDefault="00453410" w:rsidP="00C756D6">
      <w:pPr>
        <w:pStyle w:val="AmNumberTabs"/>
      </w:pPr>
      <w:r w:rsidRPr="00C74FF4">
        <w:t>Sprememba</w:t>
      </w:r>
      <w:r w:rsidR="00C756D6" w:rsidRPr="00C74FF4">
        <w:tab/>
      </w:r>
      <w:r w:rsidR="00C756D6" w:rsidRPr="00C74FF4">
        <w:tab/>
        <w:t>104</w:t>
      </w:r>
    </w:p>
    <w:p w14:paraId="5ABF9449" w14:textId="77777777" w:rsidR="00C756D6" w:rsidRPr="00C74FF4" w:rsidRDefault="00C756D6" w:rsidP="00C756D6">
      <w:pPr>
        <w:pStyle w:val="NormalBold12b"/>
      </w:pPr>
      <w:r w:rsidRPr="00C74FF4">
        <w:t>Predlog uredbe</w:t>
      </w:r>
    </w:p>
    <w:p w14:paraId="02A888D1" w14:textId="77777777" w:rsidR="00C756D6" w:rsidRPr="00C74FF4" w:rsidRDefault="00C756D6" w:rsidP="00C756D6">
      <w:pPr>
        <w:pStyle w:val="NormalBold"/>
      </w:pPr>
      <w:r w:rsidRPr="00C74FF4">
        <w:t>Člen 44 – odstavek 1 g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F8FA333" w14:textId="77777777" w:rsidTr="007A2D45">
        <w:trPr>
          <w:trHeight w:hRule="exact" w:val="240"/>
          <w:jc w:val="center"/>
        </w:trPr>
        <w:tc>
          <w:tcPr>
            <w:tcW w:w="9752" w:type="dxa"/>
            <w:gridSpan w:val="2"/>
            <w:tcBorders>
              <w:top w:val="nil"/>
              <w:left w:val="nil"/>
              <w:bottom w:val="nil"/>
              <w:right w:val="nil"/>
            </w:tcBorders>
          </w:tcPr>
          <w:p w14:paraId="16957AAB" w14:textId="77777777" w:rsidR="00C756D6" w:rsidRPr="00C74FF4" w:rsidRDefault="00C756D6" w:rsidP="007A2D45"/>
        </w:tc>
      </w:tr>
      <w:tr w:rsidR="00C756D6" w:rsidRPr="00C74FF4" w14:paraId="0B5FD568" w14:textId="77777777" w:rsidTr="007A2D45">
        <w:trPr>
          <w:trHeight w:val="240"/>
          <w:jc w:val="center"/>
        </w:trPr>
        <w:tc>
          <w:tcPr>
            <w:tcW w:w="4876" w:type="dxa"/>
            <w:tcBorders>
              <w:top w:val="nil"/>
              <w:left w:val="nil"/>
              <w:bottom w:val="nil"/>
              <w:right w:val="nil"/>
            </w:tcBorders>
          </w:tcPr>
          <w:p w14:paraId="4474CB65"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FABC2DF" w14:textId="297D7385" w:rsidR="00C756D6" w:rsidRPr="00C74FF4" w:rsidRDefault="00453410" w:rsidP="007A2D45">
            <w:pPr>
              <w:pStyle w:val="AmColumnHeading"/>
            </w:pPr>
            <w:r w:rsidRPr="00C74FF4">
              <w:t>Sprememba</w:t>
            </w:r>
          </w:p>
        </w:tc>
      </w:tr>
      <w:tr w:rsidR="00C756D6" w:rsidRPr="00C74FF4" w14:paraId="428E930A" w14:textId="77777777" w:rsidTr="007A2D45">
        <w:trPr>
          <w:jc w:val="center"/>
        </w:trPr>
        <w:tc>
          <w:tcPr>
            <w:tcW w:w="4876" w:type="dxa"/>
            <w:tcBorders>
              <w:top w:val="nil"/>
              <w:left w:val="nil"/>
              <w:bottom w:val="nil"/>
              <w:right w:val="nil"/>
            </w:tcBorders>
          </w:tcPr>
          <w:p w14:paraId="768ABBF0" w14:textId="77777777" w:rsidR="00C756D6" w:rsidRPr="00C74FF4" w:rsidRDefault="00C756D6" w:rsidP="007A2D45">
            <w:pPr>
              <w:pStyle w:val="Normal6a"/>
            </w:pPr>
          </w:p>
        </w:tc>
        <w:tc>
          <w:tcPr>
            <w:tcW w:w="4876" w:type="dxa"/>
            <w:tcBorders>
              <w:top w:val="nil"/>
              <w:left w:val="nil"/>
              <w:bottom w:val="nil"/>
              <w:right w:val="nil"/>
            </w:tcBorders>
          </w:tcPr>
          <w:p w14:paraId="4358D921" w14:textId="77777777" w:rsidR="00C756D6" w:rsidRPr="00C74FF4" w:rsidRDefault="00C756D6" w:rsidP="007A2D45">
            <w:pPr>
              <w:pStyle w:val="Normal6a"/>
            </w:pPr>
            <w:r w:rsidRPr="00C74FF4">
              <w:rPr>
                <w:b/>
                <w:i/>
              </w:rPr>
              <w:t>1g.</w:t>
            </w:r>
            <w:r w:rsidRPr="00C74FF4">
              <w:tab/>
            </w:r>
            <w:r w:rsidRPr="00C74FF4">
              <w:rPr>
                <w:b/>
                <w:i/>
              </w:rPr>
              <w:t>Člani projektne skupine lahko po potrebi vključijo tudi druge predstavnike znotraj posamezne agencije, da pridobijo informacije in nasvete za podporo izvajanju ukrepov.</w:t>
            </w:r>
          </w:p>
        </w:tc>
      </w:tr>
    </w:tbl>
    <w:p w14:paraId="72ABCE7B" w14:textId="77777777" w:rsidR="00C756D6" w:rsidRPr="00C74FF4" w:rsidRDefault="00C756D6" w:rsidP="00C756D6"/>
    <w:p w14:paraId="441D3B72" w14:textId="4F995FA7" w:rsidR="00C756D6" w:rsidRPr="00C74FF4" w:rsidRDefault="00453410" w:rsidP="00C756D6">
      <w:pPr>
        <w:pStyle w:val="AmNumberTabs"/>
      </w:pPr>
      <w:r w:rsidRPr="00C74FF4">
        <w:t>Sprememba</w:t>
      </w:r>
      <w:r w:rsidR="00C756D6" w:rsidRPr="00C74FF4">
        <w:tab/>
      </w:r>
      <w:r w:rsidR="00C756D6" w:rsidRPr="00C74FF4">
        <w:tab/>
        <w:t>105</w:t>
      </w:r>
    </w:p>
    <w:p w14:paraId="307E5A82" w14:textId="77777777" w:rsidR="00C756D6" w:rsidRPr="00C74FF4" w:rsidRDefault="00C756D6" w:rsidP="00C756D6">
      <w:pPr>
        <w:pStyle w:val="NormalBold12b"/>
      </w:pPr>
      <w:r w:rsidRPr="00C74FF4">
        <w:t>Predlog uredbe</w:t>
      </w:r>
    </w:p>
    <w:p w14:paraId="7A62FBC0" w14:textId="77777777" w:rsidR="00C756D6" w:rsidRPr="00C74FF4" w:rsidRDefault="00C756D6" w:rsidP="00C756D6">
      <w:pPr>
        <w:pStyle w:val="NormalBold"/>
      </w:pPr>
      <w:r w:rsidRPr="00C74FF4">
        <w:t>Člen 44 – odstavek 1 h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8F330CF" w14:textId="77777777" w:rsidTr="007A2D45">
        <w:trPr>
          <w:trHeight w:hRule="exact" w:val="240"/>
          <w:jc w:val="center"/>
        </w:trPr>
        <w:tc>
          <w:tcPr>
            <w:tcW w:w="9752" w:type="dxa"/>
            <w:gridSpan w:val="2"/>
            <w:tcBorders>
              <w:top w:val="nil"/>
              <w:left w:val="nil"/>
              <w:bottom w:val="nil"/>
              <w:right w:val="nil"/>
            </w:tcBorders>
          </w:tcPr>
          <w:p w14:paraId="4260DC60" w14:textId="77777777" w:rsidR="00C756D6" w:rsidRPr="00C74FF4" w:rsidRDefault="00C756D6" w:rsidP="007A2D45"/>
        </w:tc>
      </w:tr>
      <w:tr w:rsidR="00C756D6" w:rsidRPr="00C74FF4" w14:paraId="51C2D513" w14:textId="77777777" w:rsidTr="007A2D45">
        <w:trPr>
          <w:trHeight w:val="240"/>
          <w:jc w:val="center"/>
        </w:trPr>
        <w:tc>
          <w:tcPr>
            <w:tcW w:w="4876" w:type="dxa"/>
            <w:tcBorders>
              <w:top w:val="nil"/>
              <w:left w:val="nil"/>
              <w:bottom w:val="nil"/>
              <w:right w:val="nil"/>
            </w:tcBorders>
          </w:tcPr>
          <w:p w14:paraId="44A4382F"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B0C4BBF" w14:textId="36435AC6" w:rsidR="00C756D6" w:rsidRPr="00C74FF4" w:rsidRDefault="00453410" w:rsidP="007A2D45">
            <w:pPr>
              <w:pStyle w:val="AmColumnHeading"/>
            </w:pPr>
            <w:r w:rsidRPr="00C74FF4">
              <w:t>Sprememba</w:t>
            </w:r>
          </w:p>
        </w:tc>
      </w:tr>
      <w:tr w:rsidR="00C756D6" w:rsidRPr="00C74FF4" w14:paraId="147AC2CD" w14:textId="77777777" w:rsidTr="007A2D45">
        <w:trPr>
          <w:jc w:val="center"/>
        </w:trPr>
        <w:tc>
          <w:tcPr>
            <w:tcW w:w="4876" w:type="dxa"/>
            <w:tcBorders>
              <w:top w:val="nil"/>
              <w:left w:val="nil"/>
              <w:bottom w:val="nil"/>
              <w:right w:val="nil"/>
            </w:tcBorders>
          </w:tcPr>
          <w:p w14:paraId="3A7508F4" w14:textId="77777777" w:rsidR="00C756D6" w:rsidRPr="00C74FF4" w:rsidRDefault="00C756D6" w:rsidP="007A2D45">
            <w:pPr>
              <w:pStyle w:val="Normal6a"/>
            </w:pPr>
          </w:p>
        </w:tc>
        <w:tc>
          <w:tcPr>
            <w:tcW w:w="4876" w:type="dxa"/>
            <w:tcBorders>
              <w:top w:val="nil"/>
              <w:left w:val="nil"/>
              <w:bottom w:val="nil"/>
              <w:right w:val="nil"/>
            </w:tcBorders>
          </w:tcPr>
          <w:p w14:paraId="36E54452" w14:textId="77777777" w:rsidR="00C756D6" w:rsidRPr="00C74FF4" w:rsidRDefault="00C756D6" w:rsidP="007A2D45">
            <w:pPr>
              <w:pStyle w:val="Normal6a"/>
            </w:pPr>
            <w:r w:rsidRPr="00C74FF4">
              <w:rPr>
                <w:b/>
                <w:i/>
              </w:rPr>
              <w:t>1h.</w:t>
            </w:r>
            <w:r w:rsidRPr="00C74FF4">
              <w:tab/>
            </w:r>
            <w:r w:rsidRPr="00C74FF4">
              <w:rPr>
                <w:b/>
                <w:i/>
              </w:rPr>
              <w:t>Po potrebi in v soglasju s člani projektne skupine se lahko sestankov projektne skupine udeležijo opazovalci in zunanji strokovnjaki.</w:t>
            </w:r>
          </w:p>
        </w:tc>
      </w:tr>
    </w:tbl>
    <w:p w14:paraId="448FF11D" w14:textId="77777777" w:rsidR="00C756D6" w:rsidRPr="00C74FF4" w:rsidRDefault="00C756D6" w:rsidP="00C756D6"/>
    <w:p w14:paraId="6121B9AE" w14:textId="42B15D9E" w:rsidR="00C756D6" w:rsidRPr="00C74FF4" w:rsidRDefault="00453410" w:rsidP="00C756D6">
      <w:pPr>
        <w:pStyle w:val="AmNumberTabs"/>
      </w:pPr>
      <w:r w:rsidRPr="00C74FF4">
        <w:t>Sprememba</w:t>
      </w:r>
      <w:r w:rsidR="00C756D6" w:rsidRPr="00C74FF4">
        <w:tab/>
      </w:r>
      <w:r w:rsidR="00C756D6" w:rsidRPr="00C74FF4">
        <w:tab/>
        <w:t>106</w:t>
      </w:r>
    </w:p>
    <w:p w14:paraId="65DD2160" w14:textId="77777777" w:rsidR="00C756D6" w:rsidRPr="00C74FF4" w:rsidRDefault="00C756D6" w:rsidP="00C756D6">
      <w:pPr>
        <w:pStyle w:val="NormalBold12b"/>
      </w:pPr>
      <w:r w:rsidRPr="00C74FF4">
        <w:lastRenderedPageBreak/>
        <w:t>Predlog uredbe</w:t>
      </w:r>
    </w:p>
    <w:p w14:paraId="6F563F8E" w14:textId="77777777" w:rsidR="00C756D6" w:rsidRPr="00C74FF4" w:rsidRDefault="00C756D6" w:rsidP="00C756D6">
      <w:pPr>
        <w:pStyle w:val="NormalBold"/>
      </w:pPr>
      <w:r w:rsidRPr="00C74FF4">
        <w:t>Člen 44 – odstavek 1 i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5213C08" w14:textId="77777777" w:rsidTr="007A2D45">
        <w:trPr>
          <w:trHeight w:hRule="exact" w:val="240"/>
          <w:jc w:val="center"/>
        </w:trPr>
        <w:tc>
          <w:tcPr>
            <w:tcW w:w="9752" w:type="dxa"/>
            <w:gridSpan w:val="2"/>
            <w:tcBorders>
              <w:top w:val="nil"/>
              <w:left w:val="nil"/>
              <w:bottom w:val="nil"/>
              <w:right w:val="nil"/>
            </w:tcBorders>
          </w:tcPr>
          <w:p w14:paraId="5AD12910" w14:textId="77777777" w:rsidR="00C756D6" w:rsidRPr="00C74FF4" w:rsidRDefault="00C756D6" w:rsidP="007A2D45"/>
        </w:tc>
      </w:tr>
      <w:tr w:rsidR="00C756D6" w:rsidRPr="00C74FF4" w14:paraId="031C2A21" w14:textId="77777777" w:rsidTr="007A2D45">
        <w:trPr>
          <w:trHeight w:val="240"/>
          <w:jc w:val="center"/>
        </w:trPr>
        <w:tc>
          <w:tcPr>
            <w:tcW w:w="4876" w:type="dxa"/>
            <w:tcBorders>
              <w:top w:val="nil"/>
              <w:left w:val="nil"/>
              <w:bottom w:val="nil"/>
              <w:right w:val="nil"/>
            </w:tcBorders>
          </w:tcPr>
          <w:p w14:paraId="0708C3FE"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7653ACE1" w14:textId="17D9A89B" w:rsidR="00C756D6" w:rsidRPr="00C74FF4" w:rsidRDefault="00453410" w:rsidP="007A2D45">
            <w:pPr>
              <w:pStyle w:val="AmColumnHeading"/>
            </w:pPr>
            <w:r w:rsidRPr="00C74FF4">
              <w:t>Sprememba</w:t>
            </w:r>
          </w:p>
        </w:tc>
      </w:tr>
      <w:tr w:rsidR="00C756D6" w:rsidRPr="00C74FF4" w14:paraId="59E493BF" w14:textId="77777777" w:rsidTr="007A2D45">
        <w:trPr>
          <w:jc w:val="center"/>
        </w:trPr>
        <w:tc>
          <w:tcPr>
            <w:tcW w:w="4876" w:type="dxa"/>
            <w:tcBorders>
              <w:top w:val="nil"/>
              <w:left w:val="nil"/>
              <w:bottom w:val="nil"/>
              <w:right w:val="nil"/>
            </w:tcBorders>
          </w:tcPr>
          <w:p w14:paraId="6A88E729" w14:textId="77777777" w:rsidR="00C756D6" w:rsidRPr="00C74FF4" w:rsidRDefault="00C756D6" w:rsidP="007A2D45">
            <w:pPr>
              <w:pStyle w:val="Normal6a"/>
            </w:pPr>
          </w:p>
        </w:tc>
        <w:tc>
          <w:tcPr>
            <w:tcW w:w="4876" w:type="dxa"/>
            <w:tcBorders>
              <w:top w:val="nil"/>
              <w:left w:val="nil"/>
              <w:bottom w:val="nil"/>
              <w:right w:val="nil"/>
            </w:tcBorders>
          </w:tcPr>
          <w:p w14:paraId="2119126D" w14:textId="77777777" w:rsidR="00C756D6" w:rsidRPr="00C74FF4" w:rsidRDefault="00C756D6" w:rsidP="007A2D45">
            <w:pPr>
              <w:pStyle w:val="Normal6a"/>
            </w:pPr>
            <w:r w:rsidRPr="00C74FF4">
              <w:rPr>
                <w:b/>
                <w:i/>
              </w:rPr>
              <w:t>1i.</w:t>
            </w:r>
            <w:r w:rsidRPr="00C74FF4">
              <w:tab/>
            </w:r>
            <w:r w:rsidRPr="00C74FF4">
              <w:rPr>
                <w:b/>
                <w:i/>
              </w:rPr>
              <w:t>Projektna skupina ne deluje kot organ odločanja. Višjemu vodstvu agencij lahko predlaga priporočila za ukrepanje. Predstavniki vsake agencije v projektni skupini svetujejo izvršnim direktorjem in višjemu vodstvu svoje agencije ter se po potrebi posvetujejo s Komisijo in drugimi deležniki za pridobitev informacij in nasvetov.</w:t>
            </w:r>
          </w:p>
        </w:tc>
      </w:tr>
    </w:tbl>
    <w:p w14:paraId="3104F069" w14:textId="77777777" w:rsidR="00C756D6" w:rsidRPr="00C74FF4" w:rsidRDefault="00C756D6" w:rsidP="00C756D6"/>
    <w:p w14:paraId="2587C6CF" w14:textId="1369429F" w:rsidR="00C756D6" w:rsidRPr="00C74FF4" w:rsidRDefault="00453410" w:rsidP="00C756D6">
      <w:pPr>
        <w:pStyle w:val="AmNumberTabs"/>
      </w:pPr>
      <w:r w:rsidRPr="00C74FF4">
        <w:t>Sprememba</w:t>
      </w:r>
      <w:r w:rsidR="00C756D6" w:rsidRPr="00C74FF4">
        <w:tab/>
      </w:r>
      <w:r w:rsidR="00C756D6" w:rsidRPr="00C74FF4">
        <w:tab/>
        <w:t>107</w:t>
      </w:r>
    </w:p>
    <w:p w14:paraId="64E2C4CB" w14:textId="77777777" w:rsidR="00C756D6" w:rsidRPr="00C74FF4" w:rsidRDefault="00C756D6" w:rsidP="00C756D6">
      <w:pPr>
        <w:pStyle w:val="NormalBold12b"/>
      </w:pPr>
      <w:r w:rsidRPr="00C74FF4">
        <w:t>Predlog uredbe</w:t>
      </w:r>
    </w:p>
    <w:p w14:paraId="6AA49887" w14:textId="77777777" w:rsidR="00C756D6" w:rsidRPr="00C74FF4" w:rsidRDefault="00C756D6" w:rsidP="00C756D6">
      <w:pPr>
        <w:pStyle w:val="NormalBold"/>
      </w:pPr>
      <w:r w:rsidRPr="00C74FF4">
        <w:t>Člen 44 – odstavek 1 j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B3E967F" w14:textId="77777777" w:rsidTr="007A2D45">
        <w:trPr>
          <w:trHeight w:hRule="exact" w:val="240"/>
          <w:jc w:val="center"/>
        </w:trPr>
        <w:tc>
          <w:tcPr>
            <w:tcW w:w="9752" w:type="dxa"/>
            <w:gridSpan w:val="2"/>
            <w:tcBorders>
              <w:top w:val="nil"/>
              <w:left w:val="nil"/>
              <w:bottom w:val="nil"/>
              <w:right w:val="nil"/>
            </w:tcBorders>
          </w:tcPr>
          <w:p w14:paraId="477C6BC1" w14:textId="77777777" w:rsidR="00C756D6" w:rsidRPr="00C74FF4" w:rsidRDefault="00C756D6" w:rsidP="007A2D45"/>
        </w:tc>
      </w:tr>
      <w:tr w:rsidR="00C756D6" w:rsidRPr="00C74FF4" w14:paraId="67D89D3B" w14:textId="77777777" w:rsidTr="007A2D45">
        <w:trPr>
          <w:trHeight w:val="240"/>
          <w:jc w:val="center"/>
        </w:trPr>
        <w:tc>
          <w:tcPr>
            <w:tcW w:w="4876" w:type="dxa"/>
            <w:tcBorders>
              <w:top w:val="nil"/>
              <w:left w:val="nil"/>
              <w:bottom w:val="nil"/>
              <w:right w:val="nil"/>
            </w:tcBorders>
          </w:tcPr>
          <w:p w14:paraId="7B202F45"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CC25F8E" w14:textId="141D1A56" w:rsidR="00C756D6" w:rsidRPr="00C74FF4" w:rsidRDefault="00453410" w:rsidP="007A2D45">
            <w:pPr>
              <w:pStyle w:val="AmColumnHeading"/>
            </w:pPr>
            <w:r w:rsidRPr="00C74FF4">
              <w:t>Sprememba</w:t>
            </w:r>
          </w:p>
        </w:tc>
      </w:tr>
      <w:tr w:rsidR="00C756D6" w:rsidRPr="00C74FF4" w14:paraId="03168658" w14:textId="77777777" w:rsidTr="007A2D45">
        <w:trPr>
          <w:jc w:val="center"/>
        </w:trPr>
        <w:tc>
          <w:tcPr>
            <w:tcW w:w="4876" w:type="dxa"/>
            <w:tcBorders>
              <w:top w:val="nil"/>
              <w:left w:val="nil"/>
              <w:bottom w:val="nil"/>
              <w:right w:val="nil"/>
            </w:tcBorders>
          </w:tcPr>
          <w:p w14:paraId="7C14C7AE" w14:textId="77777777" w:rsidR="00C756D6" w:rsidRPr="00C74FF4" w:rsidRDefault="00C756D6" w:rsidP="007A2D45">
            <w:pPr>
              <w:pStyle w:val="Normal6a"/>
            </w:pPr>
          </w:p>
        </w:tc>
        <w:tc>
          <w:tcPr>
            <w:tcW w:w="4876" w:type="dxa"/>
            <w:tcBorders>
              <w:top w:val="nil"/>
              <w:left w:val="nil"/>
              <w:bottom w:val="nil"/>
              <w:right w:val="nil"/>
            </w:tcBorders>
          </w:tcPr>
          <w:p w14:paraId="443D69F4" w14:textId="77777777" w:rsidR="00C756D6" w:rsidRPr="00C74FF4" w:rsidRDefault="00C756D6" w:rsidP="007A2D45">
            <w:pPr>
              <w:pStyle w:val="Normal6a"/>
            </w:pPr>
            <w:r w:rsidRPr="00C74FF4">
              <w:rPr>
                <w:b/>
                <w:i/>
              </w:rPr>
              <w:t>1j.</w:t>
            </w:r>
            <w:r w:rsidRPr="00C74FF4">
              <w:tab/>
            </w:r>
            <w:r w:rsidRPr="00C74FF4">
              <w:rPr>
                <w:b/>
                <w:i/>
              </w:rPr>
              <w:t>Projektna skupina se sestane najmanj šestkrat letno, od tega najmanj enkrat letno na fizičnem sestanku, ki je bolj strateške narave. Po potrebi se lahko organizirajo ad hoc sestanki.</w:t>
            </w:r>
          </w:p>
        </w:tc>
      </w:tr>
    </w:tbl>
    <w:p w14:paraId="122C8323" w14:textId="77777777" w:rsidR="00C756D6" w:rsidRPr="00C74FF4" w:rsidRDefault="00C756D6" w:rsidP="00C756D6"/>
    <w:p w14:paraId="50AF8CCA" w14:textId="6E053E07" w:rsidR="00C756D6" w:rsidRPr="00C74FF4" w:rsidRDefault="00453410" w:rsidP="00C756D6">
      <w:pPr>
        <w:pStyle w:val="AmNumberTabs"/>
      </w:pPr>
      <w:r w:rsidRPr="00C74FF4">
        <w:t>Sprememba</w:t>
      </w:r>
      <w:r w:rsidR="00C756D6" w:rsidRPr="00C74FF4">
        <w:tab/>
      </w:r>
      <w:r w:rsidR="00C756D6" w:rsidRPr="00C74FF4">
        <w:tab/>
        <w:t>108</w:t>
      </w:r>
    </w:p>
    <w:p w14:paraId="79B8FF44" w14:textId="77777777" w:rsidR="00C756D6" w:rsidRPr="00C74FF4" w:rsidRDefault="00C756D6" w:rsidP="00C756D6">
      <w:pPr>
        <w:pStyle w:val="NormalBold12b"/>
      </w:pPr>
      <w:r w:rsidRPr="00C74FF4">
        <w:t>Predlog uredbe</w:t>
      </w:r>
    </w:p>
    <w:p w14:paraId="4925C465" w14:textId="77777777" w:rsidR="00C756D6" w:rsidRPr="00C74FF4" w:rsidRDefault="00C756D6" w:rsidP="00C756D6">
      <w:pPr>
        <w:pStyle w:val="NormalBold"/>
      </w:pPr>
      <w:r w:rsidRPr="00C74FF4">
        <w:t>Člen 44 – odstavek 1 k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292296AA" w14:textId="77777777" w:rsidTr="007A2D45">
        <w:trPr>
          <w:trHeight w:hRule="exact" w:val="240"/>
          <w:jc w:val="center"/>
        </w:trPr>
        <w:tc>
          <w:tcPr>
            <w:tcW w:w="9752" w:type="dxa"/>
            <w:gridSpan w:val="2"/>
            <w:tcBorders>
              <w:top w:val="nil"/>
              <w:left w:val="nil"/>
              <w:bottom w:val="nil"/>
              <w:right w:val="nil"/>
            </w:tcBorders>
          </w:tcPr>
          <w:p w14:paraId="48EC37B9" w14:textId="77777777" w:rsidR="00C756D6" w:rsidRPr="00C74FF4" w:rsidRDefault="00C756D6" w:rsidP="007A2D45"/>
        </w:tc>
      </w:tr>
      <w:tr w:rsidR="00C756D6" w:rsidRPr="00C74FF4" w14:paraId="41FF6927" w14:textId="77777777" w:rsidTr="007A2D45">
        <w:trPr>
          <w:trHeight w:val="240"/>
          <w:jc w:val="center"/>
        </w:trPr>
        <w:tc>
          <w:tcPr>
            <w:tcW w:w="4876" w:type="dxa"/>
            <w:tcBorders>
              <w:top w:val="nil"/>
              <w:left w:val="nil"/>
              <w:bottom w:val="nil"/>
              <w:right w:val="nil"/>
            </w:tcBorders>
          </w:tcPr>
          <w:p w14:paraId="2EFAC529"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56A81B8" w14:textId="07B03DFB" w:rsidR="00C756D6" w:rsidRPr="00C74FF4" w:rsidRDefault="00453410" w:rsidP="007A2D45">
            <w:pPr>
              <w:pStyle w:val="AmColumnHeading"/>
            </w:pPr>
            <w:r w:rsidRPr="00C74FF4">
              <w:t>Sprememba</w:t>
            </w:r>
          </w:p>
        </w:tc>
      </w:tr>
      <w:tr w:rsidR="00C756D6" w:rsidRPr="00C74FF4" w14:paraId="6A2AF941" w14:textId="77777777" w:rsidTr="007A2D45">
        <w:trPr>
          <w:jc w:val="center"/>
        </w:trPr>
        <w:tc>
          <w:tcPr>
            <w:tcW w:w="4876" w:type="dxa"/>
            <w:tcBorders>
              <w:top w:val="nil"/>
              <w:left w:val="nil"/>
              <w:bottom w:val="nil"/>
              <w:right w:val="nil"/>
            </w:tcBorders>
          </w:tcPr>
          <w:p w14:paraId="7E71D9ED" w14:textId="77777777" w:rsidR="00C756D6" w:rsidRPr="00C74FF4" w:rsidRDefault="00C756D6" w:rsidP="007A2D45">
            <w:pPr>
              <w:pStyle w:val="Normal6a"/>
            </w:pPr>
          </w:p>
        </w:tc>
        <w:tc>
          <w:tcPr>
            <w:tcW w:w="4876" w:type="dxa"/>
            <w:tcBorders>
              <w:top w:val="nil"/>
              <w:left w:val="nil"/>
              <w:bottom w:val="nil"/>
              <w:right w:val="nil"/>
            </w:tcBorders>
          </w:tcPr>
          <w:p w14:paraId="70C2545A" w14:textId="77777777" w:rsidR="00C756D6" w:rsidRPr="00C74FF4" w:rsidRDefault="00C756D6" w:rsidP="007A2D45">
            <w:pPr>
              <w:pStyle w:val="Normal6a"/>
            </w:pPr>
            <w:r w:rsidRPr="00C74FF4">
              <w:rPr>
                <w:b/>
                <w:i/>
              </w:rPr>
              <w:t>1k.</w:t>
            </w:r>
            <w:r w:rsidRPr="00C74FF4">
              <w:tab/>
            </w:r>
            <w:r w:rsidRPr="00C74FF4">
              <w:rPr>
                <w:b/>
                <w:i/>
              </w:rPr>
              <w:t>Člani projektne skupine do 31. decembra vsakega leta pripravijo in potrdijo letni okvir za ukrepanje, v katerem je opisan načrt za skupno delo agencij iz odstavka 1b na področju pristopa „eno zdravje“ in preučevanja okoljskih izpostavljenosti.</w:t>
            </w:r>
          </w:p>
        </w:tc>
      </w:tr>
      <w:tr w:rsidR="00C756D6" w:rsidRPr="00C74FF4" w14:paraId="2528654E" w14:textId="77777777" w:rsidTr="007A2D45">
        <w:trPr>
          <w:jc w:val="center"/>
        </w:trPr>
        <w:tc>
          <w:tcPr>
            <w:tcW w:w="4876" w:type="dxa"/>
            <w:tcBorders>
              <w:top w:val="nil"/>
              <w:left w:val="nil"/>
              <w:bottom w:val="nil"/>
              <w:right w:val="nil"/>
            </w:tcBorders>
          </w:tcPr>
          <w:p w14:paraId="0DA9167F" w14:textId="77777777" w:rsidR="00C756D6" w:rsidRPr="00C74FF4" w:rsidRDefault="00C756D6" w:rsidP="007A2D45">
            <w:pPr>
              <w:pStyle w:val="Normal6a"/>
            </w:pPr>
          </w:p>
        </w:tc>
        <w:tc>
          <w:tcPr>
            <w:tcW w:w="4876" w:type="dxa"/>
            <w:tcBorders>
              <w:top w:val="nil"/>
              <w:left w:val="nil"/>
              <w:bottom w:val="nil"/>
              <w:right w:val="nil"/>
            </w:tcBorders>
          </w:tcPr>
          <w:p w14:paraId="2AD0BE7C" w14:textId="77777777" w:rsidR="00C756D6" w:rsidRPr="00C74FF4" w:rsidRDefault="00C756D6" w:rsidP="007A2D45">
            <w:pPr>
              <w:pStyle w:val="Normal6a"/>
            </w:pPr>
            <w:r w:rsidRPr="00C74FF4">
              <w:rPr>
                <w:b/>
                <w:i/>
              </w:rPr>
              <w:t xml:space="preserve">Okvir za ukrepanje vključuje cilje, ki jih mora delovna skupina doseči, konkretne ukrepe in rezultate za njihovo doseganje ter približen časovni razpored izvajanja takih ukrepov, in temelji na naslednjih ciljih v zvezi s pobudo »Eno zdravje« in </w:t>
            </w:r>
            <w:r w:rsidRPr="00C74FF4">
              <w:rPr>
                <w:b/>
                <w:i/>
              </w:rPr>
              <w:lastRenderedPageBreak/>
              <w:t>okoljsko izpostavljenostjo:</w:t>
            </w:r>
          </w:p>
        </w:tc>
      </w:tr>
      <w:tr w:rsidR="00C756D6" w:rsidRPr="00C74FF4" w14:paraId="7860B1DB" w14:textId="77777777" w:rsidTr="007A2D45">
        <w:trPr>
          <w:jc w:val="center"/>
        </w:trPr>
        <w:tc>
          <w:tcPr>
            <w:tcW w:w="4876" w:type="dxa"/>
            <w:tcBorders>
              <w:top w:val="nil"/>
              <w:left w:val="nil"/>
              <w:bottom w:val="nil"/>
              <w:right w:val="nil"/>
            </w:tcBorders>
          </w:tcPr>
          <w:p w14:paraId="19C3150A" w14:textId="77777777" w:rsidR="00C756D6" w:rsidRPr="00C74FF4" w:rsidRDefault="00C756D6" w:rsidP="007A2D45">
            <w:pPr>
              <w:pStyle w:val="Normal6a"/>
            </w:pPr>
          </w:p>
        </w:tc>
        <w:tc>
          <w:tcPr>
            <w:tcW w:w="4876" w:type="dxa"/>
            <w:tcBorders>
              <w:top w:val="nil"/>
              <w:left w:val="nil"/>
              <w:bottom w:val="nil"/>
              <w:right w:val="nil"/>
            </w:tcBorders>
          </w:tcPr>
          <w:p w14:paraId="6C0AE0D8" w14:textId="77777777" w:rsidR="00C756D6" w:rsidRPr="00C74FF4" w:rsidRDefault="00C756D6" w:rsidP="007A2D45">
            <w:pPr>
              <w:pStyle w:val="Normal6a"/>
            </w:pPr>
            <w:r w:rsidRPr="00C74FF4">
              <w:rPr>
                <w:b/>
                <w:i/>
              </w:rPr>
              <w:t>(a) olajšanje strateškega usklajevanja pri njegovem izvajanju;</w:t>
            </w:r>
          </w:p>
        </w:tc>
      </w:tr>
      <w:tr w:rsidR="00C756D6" w:rsidRPr="00C74FF4" w14:paraId="48D4A228" w14:textId="77777777" w:rsidTr="007A2D45">
        <w:trPr>
          <w:jc w:val="center"/>
        </w:trPr>
        <w:tc>
          <w:tcPr>
            <w:tcW w:w="4876" w:type="dxa"/>
            <w:tcBorders>
              <w:top w:val="nil"/>
              <w:left w:val="nil"/>
              <w:bottom w:val="nil"/>
              <w:right w:val="nil"/>
            </w:tcBorders>
          </w:tcPr>
          <w:p w14:paraId="30941446" w14:textId="77777777" w:rsidR="00C756D6" w:rsidRPr="00C74FF4" w:rsidRDefault="00C756D6" w:rsidP="007A2D45">
            <w:pPr>
              <w:pStyle w:val="Normal6a"/>
            </w:pPr>
          </w:p>
        </w:tc>
        <w:tc>
          <w:tcPr>
            <w:tcW w:w="4876" w:type="dxa"/>
            <w:tcBorders>
              <w:top w:val="nil"/>
              <w:left w:val="nil"/>
              <w:bottom w:val="nil"/>
              <w:right w:val="nil"/>
            </w:tcBorders>
          </w:tcPr>
          <w:p w14:paraId="3BDA82B1" w14:textId="77777777" w:rsidR="00C756D6" w:rsidRPr="00C74FF4" w:rsidRDefault="00C756D6" w:rsidP="007A2D45">
            <w:pPr>
              <w:pStyle w:val="Normal6a"/>
            </w:pPr>
            <w:r w:rsidRPr="00C74FF4">
              <w:rPr>
                <w:b/>
                <w:i/>
              </w:rPr>
              <w:t>(b) spodbujanje usklajevanja raziskav;</w:t>
            </w:r>
          </w:p>
        </w:tc>
      </w:tr>
      <w:tr w:rsidR="00C756D6" w:rsidRPr="00C74FF4" w14:paraId="7751E3FF" w14:textId="77777777" w:rsidTr="007A2D45">
        <w:trPr>
          <w:jc w:val="center"/>
        </w:trPr>
        <w:tc>
          <w:tcPr>
            <w:tcW w:w="4876" w:type="dxa"/>
            <w:tcBorders>
              <w:top w:val="nil"/>
              <w:left w:val="nil"/>
              <w:bottom w:val="nil"/>
              <w:right w:val="nil"/>
            </w:tcBorders>
          </w:tcPr>
          <w:p w14:paraId="205DBAEA" w14:textId="77777777" w:rsidR="00C756D6" w:rsidRPr="00C74FF4" w:rsidRDefault="00C756D6" w:rsidP="007A2D45">
            <w:pPr>
              <w:pStyle w:val="Normal6a"/>
            </w:pPr>
          </w:p>
        </w:tc>
        <w:tc>
          <w:tcPr>
            <w:tcW w:w="4876" w:type="dxa"/>
            <w:tcBorders>
              <w:top w:val="nil"/>
              <w:left w:val="nil"/>
              <w:bottom w:val="nil"/>
              <w:right w:val="nil"/>
            </w:tcBorders>
          </w:tcPr>
          <w:p w14:paraId="46D86971" w14:textId="77777777" w:rsidR="00C756D6" w:rsidRPr="00C74FF4" w:rsidRDefault="00C756D6" w:rsidP="007A2D45">
            <w:pPr>
              <w:pStyle w:val="Normal6a"/>
            </w:pPr>
            <w:r w:rsidRPr="00C74FF4">
              <w:rPr>
                <w:b/>
                <w:i/>
              </w:rPr>
              <w:t>(c) krepitev zmogljivosti;</w:t>
            </w:r>
          </w:p>
        </w:tc>
      </w:tr>
      <w:tr w:rsidR="00C756D6" w:rsidRPr="00C74FF4" w14:paraId="3C396608" w14:textId="77777777" w:rsidTr="007A2D45">
        <w:trPr>
          <w:jc w:val="center"/>
        </w:trPr>
        <w:tc>
          <w:tcPr>
            <w:tcW w:w="4876" w:type="dxa"/>
            <w:tcBorders>
              <w:top w:val="nil"/>
              <w:left w:val="nil"/>
              <w:bottom w:val="nil"/>
              <w:right w:val="nil"/>
            </w:tcBorders>
          </w:tcPr>
          <w:p w14:paraId="1BA4A693" w14:textId="77777777" w:rsidR="00C756D6" w:rsidRPr="00C74FF4" w:rsidRDefault="00C756D6" w:rsidP="007A2D45">
            <w:pPr>
              <w:pStyle w:val="Normal6a"/>
            </w:pPr>
          </w:p>
        </w:tc>
        <w:tc>
          <w:tcPr>
            <w:tcW w:w="4876" w:type="dxa"/>
            <w:tcBorders>
              <w:top w:val="nil"/>
              <w:left w:val="nil"/>
              <w:bottom w:val="nil"/>
              <w:right w:val="nil"/>
            </w:tcBorders>
          </w:tcPr>
          <w:p w14:paraId="16970F7A" w14:textId="77777777" w:rsidR="00C756D6" w:rsidRPr="00C74FF4" w:rsidRDefault="00C756D6" w:rsidP="007A2D45">
            <w:pPr>
              <w:pStyle w:val="Normal6a"/>
            </w:pPr>
            <w:r w:rsidRPr="00C74FF4">
              <w:rPr>
                <w:b/>
                <w:i/>
              </w:rPr>
              <w:t>(d) krepitev komunikacije in sodelovanja deležnikov;</w:t>
            </w:r>
          </w:p>
        </w:tc>
      </w:tr>
      <w:tr w:rsidR="00C756D6" w:rsidRPr="00C74FF4" w14:paraId="421F1DDD" w14:textId="77777777" w:rsidTr="007A2D45">
        <w:trPr>
          <w:jc w:val="center"/>
        </w:trPr>
        <w:tc>
          <w:tcPr>
            <w:tcW w:w="4876" w:type="dxa"/>
            <w:tcBorders>
              <w:top w:val="nil"/>
              <w:left w:val="nil"/>
              <w:bottom w:val="nil"/>
              <w:right w:val="nil"/>
            </w:tcBorders>
          </w:tcPr>
          <w:p w14:paraId="010C08EB" w14:textId="77777777" w:rsidR="00C756D6" w:rsidRPr="00C74FF4" w:rsidRDefault="00C756D6" w:rsidP="007A2D45">
            <w:pPr>
              <w:pStyle w:val="Normal6a"/>
            </w:pPr>
          </w:p>
        </w:tc>
        <w:tc>
          <w:tcPr>
            <w:tcW w:w="4876" w:type="dxa"/>
            <w:tcBorders>
              <w:top w:val="nil"/>
              <w:left w:val="nil"/>
              <w:bottom w:val="nil"/>
              <w:right w:val="nil"/>
            </w:tcBorders>
          </w:tcPr>
          <w:p w14:paraId="45BEC1D7" w14:textId="77777777" w:rsidR="00C756D6" w:rsidRPr="00C74FF4" w:rsidRDefault="00C756D6" w:rsidP="007A2D45">
            <w:pPr>
              <w:pStyle w:val="Normal6a"/>
            </w:pPr>
            <w:r w:rsidRPr="00C74FF4">
              <w:rPr>
                <w:b/>
                <w:i/>
              </w:rPr>
              <w:t>(e) podpiranje razvoja skupnih partnerstev.</w:t>
            </w:r>
          </w:p>
        </w:tc>
      </w:tr>
    </w:tbl>
    <w:p w14:paraId="3EC97489" w14:textId="77777777" w:rsidR="00C756D6" w:rsidRPr="00C74FF4" w:rsidRDefault="00C756D6" w:rsidP="00C756D6"/>
    <w:p w14:paraId="51889006" w14:textId="20C6D6C3" w:rsidR="00C756D6" w:rsidRPr="00C74FF4" w:rsidRDefault="00453410" w:rsidP="00C756D6">
      <w:pPr>
        <w:pStyle w:val="AmNumberTabs"/>
      </w:pPr>
      <w:r w:rsidRPr="00C74FF4">
        <w:t>Sprememba</w:t>
      </w:r>
      <w:r w:rsidR="00C756D6" w:rsidRPr="00C74FF4">
        <w:tab/>
      </w:r>
      <w:r w:rsidR="00C756D6" w:rsidRPr="00C74FF4">
        <w:tab/>
        <w:t>109</w:t>
      </w:r>
    </w:p>
    <w:p w14:paraId="7F0A115D" w14:textId="77777777" w:rsidR="00C756D6" w:rsidRPr="00C74FF4" w:rsidRDefault="00C756D6" w:rsidP="00C756D6">
      <w:pPr>
        <w:pStyle w:val="NormalBold12b"/>
      </w:pPr>
      <w:r w:rsidRPr="00C74FF4">
        <w:t>Predlog uredbe</w:t>
      </w:r>
    </w:p>
    <w:p w14:paraId="40491F29" w14:textId="77777777" w:rsidR="00C756D6" w:rsidRPr="00C74FF4" w:rsidRDefault="00C756D6" w:rsidP="00C756D6">
      <w:pPr>
        <w:pStyle w:val="NormalBold"/>
      </w:pPr>
      <w:r w:rsidRPr="00C74FF4">
        <w:t>Člen 44 – odstavek 1 l (novo)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59601759" w14:textId="77777777" w:rsidTr="007A2D45">
        <w:trPr>
          <w:trHeight w:hRule="exact" w:val="240"/>
          <w:jc w:val="center"/>
        </w:trPr>
        <w:tc>
          <w:tcPr>
            <w:tcW w:w="9752" w:type="dxa"/>
            <w:gridSpan w:val="2"/>
            <w:tcBorders>
              <w:top w:val="nil"/>
              <w:left w:val="nil"/>
              <w:bottom w:val="nil"/>
              <w:right w:val="nil"/>
            </w:tcBorders>
          </w:tcPr>
          <w:p w14:paraId="503D43D5" w14:textId="77777777" w:rsidR="00C756D6" w:rsidRPr="00C74FF4" w:rsidRDefault="00C756D6" w:rsidP="007A2D45"/>
        </w:tc>
      </w:tr>
      <w:tr w:rsidR="00C756D6" w:rsidRPr="00C74FF4" w14:paraId="36E12B84" w14:textId="77777777" w:rsidTr="007A2D45">
        <w:trPr>
          <w:trHeight w:val="240"/>
          <w:jc w:val="center"/>
        </w:trPr>
        <w:tc>
          <w:tcPr>
            <w:tcW w:w="4876" w:type="dxa"/>
            <w:tcBorders>
              <w:top w:val="nil"/>
              <w:left w:val="nil"/>
              <w:bottom w:val="nil"/>
              <w:right w:val="nil"/>
            </w:tcBorders>
          </w:tcPr>
          <w:p w14:paraId="566C8A6C"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D0729F4" w14:textId="68462B41" w:rsidR="00C756D6" w:rsidRPr="00C74FF4" w:rsidRDefault="00453410" w:rsidP="007A2D45">
            <w:pPr>
              <w:pStyle w:val="AmColumnHeading"/>
            </w:pPr>
            <w:r w:rsidRPr="00C74FF4">
              <w:t>Sprememba</w:t>
            </w:r>
          </w:p>
        </w:tc>
      </w:tr>
      <w:tr w:rsidR="00C756D6" w:rsidRPr="00C74FF4" w14:paraId="05F67FC1" w14:textId="77777777" w:rsidTr="007A2D45">
        <w:trPr>
          <w:jc w:val="center"/>
        </w:trPr>
        <w:tc>
          <w:tcPr>
            <w:tcW w:w="4876" w:type="dxa"/>
            <w:tcBorders>
              <w:top w:val="nil"/>
              <w:left w:val="nil"/>
              <w:bottom w:val="nil"/>
              <w:right w:val="nil"/>
            </w:tcBorders>
          </w:tcPr>
          <w:p w14:paraId="774F316E" w14:textId="77777777" w:rsidR="00C756D6" w:rsidRPr="00C74FF4" w:rsidRDefault="00C756D6" w:rsidP="007A2D45">
            <w:pPr>
              <w:pStyle w:val="Normal6a"/>
            </w:pPr>
          </w:p>
        </w:tc>
        <w:tc>
          <w:tcPr>
            <w:tcW w:w="4876" w:type="dxa"/>
            <w:tcBorders>
              <w:top w:val="nil"/>
              <w:left w:val="nil"/>
              <w:bottom w:val="nil"/>
              <w:right w:val="nil"/>
            </w:tcBorders>
          </w:tcPr>
          <w:p w14:paraId="342837EE" w14:textId="77777777" w:rsidR="00C756D6" w:rsidRPr="00C74FF4" w:rsidRDefault="00C756D6" w:rsidP="007A2D45">
            <w:pPr>
              <w:pStyle w:val="Normal6a"/>
            </w:pPr>
            <w:r w:rsidRPr="00C74FF4">
              <w:rPr>
                <w:b/>
                <w:i/>
              </w:rPr>
              <w:t>1l.</w:t>
            </w:r>
            <w:r w:rsidRPr="00C74FF4">
              <w:tab/>
            </w:r>
            <w:r w:rsidRPr="00C74FF4">
              <w:rPr>
                <w:b/>
                <w:i/>
              </w:rPr>
              <w:t>Okvir za ukrepanje iz odstavka 1l je skladen z ustreznimi pristojnostmi posameznih agencij in ne ovira njihovih rednih dejavnosti.</w:t>
            </w:r>
          </w:p>
        </w:tc>
      </w:tr>
    </w:tbl>
    <w:p w14:paraId="5C8FBDDE" w14:textId="77777777" w:rsidR="00C756D6" w:rsidRPr="00C74FF4" w:rsidRDefault="00C756D6" w:rsidP="00C756D6"/>
    <w:p w14:paraId="1173D4AE" w14:textId="11DE0BEC" w:rsidR="00C756D6" w:rsidRPr="00C74FF4" w:rsidRDefault="00453410" w:rsidP="00C756D6">
      <w:pPr>
        <w:pStyle w:val="AmNumberTabs"/>
      </w:pPr>
      <w:r w:rsidRPr="00C74FF4">
        <w:t>Sprememba</w:t>
      </w:r>
      <w:r w:rsidR="00C756D6" w:rsidRPr="00C74FF4">
        <w:tab/>
      </w:r>
      <w:r w:rsidR="00C756D6" w:rsidRPr="00C74FF4">
        <w:tab/>
        <w:t>110</w:t>
      </w:r>
    </w:p>
    <w:p w14:paraId="23B2C153" w14:textId="77777777" w:rsidR="00C756D6" w:rsidRPr="00C74FF4" w:rsidRDefault="00C756D6" w:rsidP="00C756D6">
      <w:pPr>
        <w:pStyle w:val="NormalBold12b"/>
      </w:pPr>
      <w:r w:rsidRPr="00C74FF4">
        <w:t>Predlog uredbe</w:t>
      </w:r>
    </w:p>
    <w:p w14:paraId="1BAF43C7" w14:textId="77777777" w:rsidR="00C756D6" w:rsidRPr="00C74FF4" w:rsidRDefault="00C756D6" w:rsidP="00C756D6">
      <w:pPr>
        <w:pStyle w:val="NormalBold"/>
      </w:pPr>
      <w:r w:rsidRPr="00C74FF4">
        <w:t>Člen 45 – odstavek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9D187B1" w14:textId="77777777" w:rsidTr="007A2D45">
        <w:trPr>
          <w:trHeight w:hRule="exact" w:val="240"/>
          <w:jc w:val="center"/>
        </w:trPr>
        <w:tc>
          <w:tcPr>
            <w:tcW w:w="9752" w:type="dxa"/>
            <w:gridSpan w:val="2"/>
            <w:tcBorders>
              <w:top w:val="nil"/>
              <w:left w:val="nil"/>
              <w:bottom w:val="nil"/>
              <w:right w:val="nil"/>
            </w:tcBorders>
          </w:tcPr>
          <w:p w14:paraId="2DC7ECBB" w14:textId="77777777" w:rsidR="00C756D6" w:rsidRPr="00C74FF4" w:rsidRDefault="00C756D6" w:rsidP="007A2D45"/>
        </w:tc>
      </w:tr>
      <w:tr w:rsidR="00C756D6" w:rsidRPr="00C74FF4" w14:paraId="61460020" w14:textId="77777777" w:rsidTr="007A2D45">
        <w:trPr>
          <w:trHeight w:val="240"/>
          <w:jc w:val="center"/>
        </w:trPr>
        <w:tc>
          <w:tcPr>
            <w:tcW w:w="4876" w:type="dxa"/>
            <w:tcBorders>
              <w:top w:val="nil"/>
              <w:left w:val="nil"/>
              <w:bottom w:val="nil"/>
              <w:right w:val="nil"/>
            </w:tcBorders>
          </w:tcPr>
          <w:p w14:paraId="264F6F43"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06C2EA3" w14:textId="4B7AB747" w:rsidR="00C756D6" w:rsidRPr="00C74FF4" w:rsidRDefault="00453410" w:rsidP="007A2D45">
            <w:pPr>
              <w:pStyle w:val="AmColumnHeading"/>
            </w:pPr>
            <w:r w:rsidRPr="00C74FF4">
              <w:t>Sprememba</w:t>
            </w:r>
          </w:p>
        </w:tc>
      </w:tr>
      <w:tr w:rsidR="00C756D6" w:rsidRPr="00C74FF4" w14:paraId="2C00F530" w14:textId="77777777" w:rsidTr="007A2D45">
        <w:trPr>
          <w:jc w:val="center"/>
        </w:trPr>
        <w:tc>
          <w:tcPr>
            <w:tcW w:w="4876" w:type="dxa"/>
            <w:tcBorders>
              <w:top w:val="nil"/>
              <w:left w:val="nil"/>
              <w:bottom w:val="nil"/>
              <w:right w:val="nil"/>
            </w:tcBorders>
          </w:tcPr>
          <w:p w14:paraId="557FAE74" w14:textId="77777777" w:rsidR="00C756D6" w:rsidRPr="00C74FF4" w:rsidRDefault="00C756D6" w:rsidP="007A2D45">
            <w:pPr>
              <w:pStyle w:val="Normal6a"/>
            </w:pPr>
            <w:r w:rsidRPr="00C74FF4">
              <w:t>2.</w:t>
            </w:r>
            <w:r w:rsidRPr="00C74FF4">
              <w:tab/>
              <w:t>Kadar Agencija ugotovi možen vir razhajanj, stopi v stik z zadevno službo, da zagotovi izmenjavo vseh pomembnih znanstvenih ali tehničnih informacij in ugotovi možna sporna znanstvena ali tehnična vprašanja.</w:t>
            </w:r>
          </w:p>
        </w:tc>
        <w:tc>
          <w:tcPr>
            <w:tcW w:w="4876" w:type="dxa"/>
            <w:tcBorders>
              <w:top w:val="nil"/>
              <w:left w:val="nil"/>
              <w:bottom w:val="nil"/>
              <w:right w:val="nil"/>
            </w:tcBorders>
          </w:tcPr>
          <w:p w14:paraId="1E548863" w14:textId="77777777" w:rsidR="00C756D6" w:rsidRPr="00C74FF4" w:rsidRDefault="00C756D6" w:rsidP="007A2D45">
            <w:pPr>
              <w:pStyle w:val="Normal6a"/>
            </w:pPr>
            <w:r w:rsidRPr="00C74FF4">
              <w:t>2.</w:t>
            </w:r>
            <w:r w:rsidRPr="00C74FF4">
              <w:tab/>
              <w:t xml:space="preserve">Kadar agencija ugotovi možen vir razhajanj </w:t>
            </w:r>
            <w:r w:rsidRPr="00C74FF4">
              <w:rPr>
                <w:b/>
                <w:i/>
              </w:rPr>
              <w:t>iz odstavka 1</w:t>
            </w:r>
            <w:r w:rsidRPr="00C74FF4">
              <w:t>, stopi v stik z zadevno službo, da zagotovi izmenjavo vseh pomembnih znanstvenih ali tehničnih informacij in ugotovi možna sporna znanstvena ali tehnična vprašanja.</w:t>
            </w:r>
          </w:p>
        </w:tc>
      </w:tr>
    </w:tbl>
    <w:p w14:paraId="3BCB0742" w14:textId="77777777" w:rsidR="00C756D6" w:rsidRPr="00C74FF4" w:rsidRDefault="00C756D6" w:rsidP="00C756D6"/>
    <w:p w14:paraId="76E23A20" w14:textId="532C21FB" w:rsidR="00C756D6" w:rsidRPr="00C74FF4" w:rsidRDefault="00453410" w:rsidP="00C756D6">
      <w:pPr>
        <w:pStyle w:val="AmNumberTabs"/>
      </w:pPr>
      <w:r w:rsidRPr="00C74FF4">
        <w:t>Sprememba</w:t>
      </w:r>
      <w:r w:rsidR="00C756D6" w:rsidRPr="00C74FF4">
        <w:tab/>
      </w:r>
      <w:r w:rsidR="00C756D6" w:rsidRPr="00C74FF4">
        <w:tab/>
        <w:t>111</w:t>
      </w:r>
    </w:p>
    <w:p w14:paraId="5FDCE4F2" w14:textId="77777777" w:rsidR="00C756D6" w:rsidRPr="00C74FF4" w:rsidRDefault="00C756D6" w:rsidP="00C756D6">
      <w:pPr>
        <w:pStyle w:val="NormalBold12b"/>
      </w:pPr>
      <w:r w:rsidRPr="00C74FF4">
        <w:t>Predlog uredbe</w:t>
      </w:r>
    </w:p>
    <w:p w14:paraId="3847F38D" w14:textId="77777777" w:rsidR="00C756D6" w:rsidRPr="00C74FF4" w:rsidRDefault="00C756D6" w:rsidP="00C756D6">
      <w:pPr>
        <w:pStyle w:val="NormalBold"/>
      </w:pPr>
      <w:r w:rsidRPr="00C74FF4">
        <w:t>Člen 45 – odstavek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E65C7CA" w14:textId="77777777" w:rsidTr="007A2D45">
        <w:trPr>
          <w:trHeight w:hRule="exact" w:val="240"/>
          <w:jc w:val="center"/>
        </w:trPr>
        <w:tc>
          <w:tcPr>
            <w:tcW w:w="9752" w:type="dxa"/>
            <w:gridSpan w:val="2"/>
            <w:tcBorders>
              <w:top w:val="nil"/>
              <w:left w:val="nil"/>
              <w:bottom w:val="nil"/>
              <w:right w:val="nil"/>
            </w:tcBorders>
          </w:tcPr>
          <w:p w14:paraId="3B5747AF" w14:textId="77777777" w:rsidR="00C756D6" w:rsidRPr="00C74FF4" w:rsidRDefault="00C756D6" w:rsidP="007A2D45"/>
        </w:tc>
      </w:tr>
      <w:tr w:rsidR="00C756D6" w:rsidRPr="00C74FF4" w14:paraId="6944C66F" w14:textId="77777777" w:rsidTr="007A2D45">
        <w:trPr>
          <w:trHeight w:val="240"/>
          <w:jc w:val="center"/>
        </w:trPr>
        <w:tc>
          <w:tcPr>
            <w:tcW w:w="4876" w:type="dxa"/>
            <w:tcBorders>
              <w:top w:val="nil"/>
              <w:left w:val="nil"/>
              <w:bottom w:val="nil"/>
              <w:right w:val="nil"/>
            </w:tcBorders>
          </w:tcPr>
          <w:p w14:paraId="41AE413C"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5509851F" w14:textId="7DE15B63" w:rsidR="00C756D6" w:rsidRPr="00C74FF4" w:rsidRDefault="00453410" w:rsidP="007A2D45">
            <w:pPr>
              <w:pStyle w:val="AmColumnHeading"/>
            </w:pPr>
            <w:r w:rsidRPr="00C74FF4">
              <w:t>Sprememba</w:t>
            </w:r>
          </w:p>
        </w:tc>
      </w:tr>
      <w:tr w:rsidR="00C756D6" w:rsidRPr="00C74FF4" w14:paraId="3B1331F4" w14:textId="77777777" w:rsidTr="007A2D45">
        <w:trPr>
          <w:jc w:val="center"/>
        </w:trPr>
        <w:tc>
          <w:tcPr>
            <w:tcW w:w="4876" w:type="dxa"/>
            <w:tcBorders>
              <w:top w:val="nil"/>
              <w:left w:val="nil"/>
              <w:bottom w:val="nil"/>
              <w:right w:val="nil"/>
            </w:tcBorders>
          </w:tcPr>
          <w:p w14:paraId="0E7D77CE" w14:textId="77777777" w:rsidR="00C756D6" w:rsidRPr="00C74FF4" w:rsidRDefault="00C756D6" w:rsidP="007A2D45">
            <w:pPr>
              <w:pStyle w:val="Normal6a"/>
            </w:pPr>
            <w:r w:rsidRPr="00C74FF4">
              <w:t>3.</w:t>
            </w:r>
            <w:r w:rsidRPr="00C74FF4">
              <w:tab/>
              <w:t xml:space="preserve">Agencija in zadevna služba sodelujeta, da odpravita razhajanje. Če </w:t>
            </w:r>
            <w:r w:rsidRPr="00C74FF4">
              <w:lastRenderedPageBreak/>
              <w:t>Agencija in zadevna služba ne moreta odpraviti razhajanja, pripravita skupno poročilo. Poročilo vključuje jasno predstavitev spornih znanstvenih vprašanj, opredelitev ustreznih nezanesljivosti v podatkih in temeljne razloge za razhajanje v mnenjih, vključno z metodološkimi razlikami</w:t>
            </w:r>
            <w:r w:rsidRPr="00C74FF4">
              <w:rPr>
                <w:b/>
                <w:i/>
              </w:rPr>
              <w:t>, in je javno dostopno</w:t>
            </w:r>
            <w:r w:rsidRPr="00C74FF4">
              <w:t>. Kadar je zadevna služba agencija Unije ali znanstveni odbor, Agencija skupno poročilo predloži Komisiji.</w:t>
            </w:r>
          </w:p>
        </w:tc>
        <w:tc>
          <w:tcPr>
            <w:tcW w:w="4876" w:type="dxa"/>
            <w:tcBorders>
              <w:top w:val="nil"/>
              <w:left w:val="nil"/>
              <w:bottom w:val="nil"/>
              <w:right w:val="nil"/>
            </w:tcBorders>
          </w:tcPr>
          <w:p w14:paraId="7E69C764" w14:textId="77777777" w:rsidR="00C756D6" w:rsidRPr="00C74FF4" w:rsidRDefault="00C756D6" w:rsidP="007A2D45">
            <w:pPr>
              <w:pStyle w:val="Normal6a"/>
            </w:pPr>
            <w:r w:rsidRPr="00C74FF4">
              <w:lastRenderedPageBreak/>
              <w:t>3.</w:t>
            </w:r>
            <w:r w:rsidRPr="00C74FF4">
              <w:tab/>
              <w:t>Agencija in zadevna služba sodelujeta, da odpravita razhajanje</w:t>
            </w:r>
            <w:r w:rsidRPr="00C74FF4">
              <w:rPr>
                <w:b/>
                <w:i/>
              </w:rPr>
              <w:t xml:space="preserve">, pri </w:t>
            </w:r>
            <w:r w:rsidRPr="00C74FF4">
              <w:rPr>
                <w:b/>
                <w:i/>
              </w:rPr>
              <w:lastRenderedPageBreak/>
              <w:t>čemer upoštevata cilj visoke ravni varovanja zdravja in okolja</w:t>
            </w:r>
            <w:r w:rsidRPr="00C74FF4">
              <w:t xml:space="preserve">. Če Agencija in </w:t>
            </w:r>
            <w:r w:rsidRPr="00C74FF4">
              <w:rPr>
                <w:b/>
                <w:i/>
              </w:rPr>
              <w:t>druga</w:t>
            </w:r>
            <w:r w:rsidRPr="00C74FF4">
              <w:t xml:space="preserve"> zadevna služba ne moreta odpraviti razhajanja, pripravita skupno poročilo. Poročilo vključuje jasno predstavitev spornih znanstvenih vprašanj, opredelitev ustreznih nezanesljivosti v podatkih in temeljne razloge za razhajanje v mnenjih, vključno z </w:t>
            </w:r>
            <w:r w:rsidRPr="00C74FF4">
              <w:rPr>
                <w:b/>
                <w:i/>
              </w:rPr>
              <w:t>razlogi, povezanimi z</w:t>
            </w:r>
            <w:r w:rsidRPr="00C74FF4">
              <w:t xml:space="preserve"> metodološkimi razlikami</w:t>
            </w:r>
            <w:r w:rsidRPr="00C74FF4">
              <w:rPr>
                <w:b/>
                <w:i/>
              </w:rPr>
              <w:t>. Poročilo se objavi</w:t>
            </w:r>
            <w:r w:rsidRPr="00C74FF4">
              <w:t xml:space="preserve">. Kadar je </w:t>
            </w:r>
            <w:r w:rsidRPr="00C74FF4">
              <w:rPr>
                <w:b/>
                <w:i/>
              </w:rPr>
              <w:t>druga</w:t>
            </w:r>
            <w:r w:rsidRPr="00C74FF4">
              <w:t xml:space="preserve"> zadevna služba agencija Unije ali znanstveni odbor, Agencija skupno poročilo </w:t>
            </w:r>
            <w:r w:rsidRPr="00C74FF4">
              <w:rPr>
                <w:b/>
                <w:i/>
              </w:rPr>
              <w:t>tudi</w:t>
            </w:r>
            <w:r w:rsidRPr="00C74FF4">
              <w:t xml:space="preserve"> predloži Komisiji.</w:t>
            </w:r>
          </w:p>
        </w:tc>
      </w:tr>
    </w:tbl>
    <w:p w14:paraId="6A702366" w14:textId="77777777" w:rsidR="00C756D6" w:rsidRPr="00C74FF4" w:rsidRDefault="00C756D6" w:rsidP="00C756D6"/>
    <w:p w14:paraId="6B0ADE03" w14:textId="3138D29D" w:rsidR="00C756D6" w:rsidRPr="00C74FF4" w:rsidRDefault="00453410" w:rsidP="00C756D6">
      <w:pPr>
        <w:pStyle w:val="AmNumberTabs"/>
      </w:pPr>
      <w:r w:rsidRPr="00C74FF4">
        <w:t>Sprememba</w:t>
      </w:r>
      <w:r w:rsidR="00C756D6" w:rsidRPr="00C74FF4">
        <w:tab/>
      </w:r>
      <w:r w:rsidR="00C756D6" w:rsidRPr="00C74FF4">
        <w:tab/>
        <w:t>112</w:t>
      </w:r>
    </w:p>
    <w:p w14:paraId="1AF410C1" w14:textId="77777777" w:rsidR="00C756D6" w:rsidRPr="00C74FF4" w:rsidRDefault="00C756D6" w:rsidP="00C756D6">
      <w:pPr>
        <w:pStyle w:val="NormalBold12b"/>
      </w:pPr>
      <w:r w:rsidRPr="00C74FF4">
        <w:t>Predlog uredbe</w:t>
      </w:r>
    </w:p>
    <w:p w14:paraId="203372BD" w14:textId="77777777" w:rsidR="00C756D6" w:rsidRPr="00C74FF4" w:rsidRDefault="00C756D6" w:rsidP="00C756D6">
      <w:pPr>
        <w:pStyle w:val="NormalBold"/>
      </w:pPr>
      <w:r w:rsidRPr="00C74FF4">
        <w:t>Člen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63D004D7" w14:textId="77777777" w:rsidTr="007A2D45">
        <w:trPr>
          <w:trHeight w:hRule="exact" w:val="240"/>
          <w:jc w:val="center"/>
        </w:trPr>
        <w:tc>
          <w:tcPr>
            <w:tcW w:w="9752" w:type="dxa"/>
            <w:gridSpan w:val="2"/>
            <w:tcBorders>
              <w:top w:val="nil"/>
              <w:left w:val="nil"/>
              <w:bottom w:val="nil"/>
              <w:right w:val="nil"/>
            </w:tcBorders>
          </w:tcPr>
          <w:p w14:paraId="70C58018" w14:textId="77777777" w:rsidR="00C756D6" w:rsidRPr="00C74FF4" w:rsidRDefault="00C756D6" w:rsidP="007A2D45"/>
        </w:tc>
      </w:tr>
      <w:tr w:rsidR="00C756D6" w:rsidRPr="00C74FF4" w14:paraId="719C8BC2" w14:textId="77777777" w:rsidTr="007A2D45">
        <w:trPr>
          <w:trHeight w:val="240"/>
          <w:jc w:val="center"/>
        </w:trPr>
        <w:tc>
          <w:tcPr>
            <w:tcW w:w="4876" w:type="dxa"/>
            <w:tcBorders>
              <w:top w:val="nil"/>
              <w:left w:val="nil"/>
              <w:bottom w:val="nil"/>
              <w:right w:val="nil"/>
            </w:tcBorders>
          </w:tcPr>
          <w:p w14:paraId="3E568A24"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8FE5F59" w14:textId="21F36014" w:rsidR="00C756D6" w:rsidRPr="00C74FF4" w:rsidRDefault="00453410" w:rsidP="007A2D45">
            <w:pPr>
              <w:pStyle w:val="AmColumnHeading"/>
            </w:pPr>
            <w:r w:rsidRPr="00C74FF4">
              <w:t>Sprememba</w:t>
            </w:r>
          </w:p>
        </w:tc>
      </w:tr>
      <w:tr w:rsidR="00C756D6" w:rsidRPr="00C74FF4" w14:paraId="70AE50CD" w14:textId="77777777" w:rsidTr="007A2D45">
        <w:trPr>
          <w:jc w:val="center"/>
        </w:trPr>
        <w:tc>
          <w:tcPr>
            <w:tcW w:w="4876" w:type="dxa"/>
            <w:tcBorders>
              <w:top w:val="nil"/>
              <w:left w:val="nil"/>
              <w:bottom w:val="nil"/>
              <w:right w:val="nil"/>
            </w:tcBorders>
          </w:tcPr>
          <w:p w14:paraId="1DAA74AF" w14:textId="77777777" w:rsidR="00C756D6" w:rsidRPr="00C74FF4" w:rsidRDefault="00C756D6" w:rsidP="007A2D45">
            <w:pPr>
              <w:pStyle w:val="Normal6a"/>
              <w:jc w:val="center"/>
            </w:pPr>
            <w:r w:rsidRPr="00C74FF4">
              <w:rPr>
                <w:b/>
                <w:i/>
              </w:rPr>
              <w:t>Člen 46</w:t>
            </w:r>
          </w:p>
        </w:tc>
        <w:tc>
          <w:tcPr>
            <w:tcW w:w="4876" w:type="dxa"/>
            <w:tcBorders>
              <w:top w:val="nil"/>
              <w:left w:val="nil"/>
              <w:bottom w:val="nil"/>
              <w:right w:val="nil"/>
            </w:tcBorders>
          </w:tcPr>
          <w:p w14:paraId="2F4B23EF" w14:textId="77777777" w:rsidR="00C756D6" w:rsidRPr="00C74FF4" w:rsidRDefault="00C756D6" w:rsidP="007A2D45">
            <w:pPr>
              <w:pStyle w:val="Normal6a"/>
            </w:pPr>
            <w:r w:rsidRPr="00C74FF4">
              <w:rPr>
                <w:b/>
                <w:i/>
              </w:rPr>
              <w:t>črtano</w:t>
            </w:r>
          </w:p>
        </w:tc>
      </w:tr>
      <w:tr w:rsidR="00C756D6" w:rsidRPr="00C74FF4" w14:paraId="56F0562B" w14:textId="77777777" w:rsidTr="007A2D45">
        <w:trPr>
          <w:jc w:val="center"/>
        </w:trPr>
        <w:tc>
          <w:tcPr>
            <w:tcW w:w="4876" w:type="dxa"/>
            <w:tcBorders>
              <w:top w:val="nil"/>
              <w:left w:val="nil"/>
              <w:bottom w:val="nil"/>
              <w:right w:val="nil"/>
            </w:tcBorders>
          </w:tcPr>
          <w:p w14:paraId="6A5EC587" w14:textId="77777777" w:rsidR="00C756D6" w:rsidRPr="00C74FF4" w:rsidRDefault="00C756D6" w:rsidP="007A2D45">
            <w:pPr>
              <w:pStyle w:val="Normal6a"/>
              <w:jc w:val="center"/>
            </w:pPr>
            <w:r w:rsidRPr="00C74FF4">
              <w:rPr>
                <w:b/>
                <w:i/>
              </w:rPr>
              <w:t>Prenesena pooblastila</w:t>
            </w:r>
          </w:p>
        </w:tc>
        <w:tc>
          <w:tcPr>
            <w:tcW w:w="4876" w:type="dxa"/>
            <w:tcBorders>
              <w:top w:val="nil"/>
              <w:left w:val="nil"/>
              <w:bottom w:val="nil"/>
              <w:right w:val="nil"/>
            </w:tcBorders>
          </w:tcPr>
          <w:p w14:paraId="50CCAC07" w14:textId="77777777" w:rsidR="00C756D6" w:rsidRPr="00C74FF4" w:rsidRDefault="00C756D6" w:rsidP="007A2D45">
            <w:pPr>
              <w:pStyle w:val="Normal6a"/>
            </w:pPr>
          </w:p>
        </w:tc>
      </w:tr>
      <w:tr w:rsidR="00C756D6" w:rsidRPr="00C74FF4" w14:paraId="6AEAA676" w14:textId="77777777" w:rsidTr="007A2D45">
        <w:trPr>
          <w:jc w:val="center"/>
        </w:trPr>
        <w:tc>
          <w:tcPr>
            <w:tcW w:w="4876" w:type="dxa"/>
            <w:tcBorders>
              <w:top w:val="nil"/>
              <w:left w:val="nil"/>
              <w:bottom w:val="nil"/>
              <w:right w:val="nil"/>
            </w:tcBorders>
          </w:tcPr>
          <w:p w14:paraId="5D26905A" w14:textId="77777777" w:rsidR="00C756D6" w:rsidRPr="00C74FF4" w:rsidRDefault="00C756D6" w:rsidP="007A2D45">
            <w:pPr>
              <w:pStyle w:val="Normal6a"/>
            </w:pPr>
            <w:r w:rsidRPr="00C74FF4">
              <w:rPr>
                <w:b/>
                <w:i/>
              </w:rPr>
              <w:t>1. Pooblastilo za sprejemanje delegiranih aktov iz člena 29(6) se prenese na Komisijo pod pogoji, določenimi v tem členu, in za obdobje petih let od [Urad za publikacije: vstaviti datum začetka veljavnosti te uredbe]. Komisija pripravi poročilo o prenosu pooblastila najpozneje devet mesecev pred koncem petletnega obdobja. Prenos pooblastila se samodejno podaljšuje za enako dolga obdobja, razen če Evropski parlament ali Svet nasprotuje temu podaljšanju najpozneje tri mesece pred koncem vsakega petletnega obdobja.</w:t>
            </w:r>
          </w:p>
        </w:tc>
        <w:tc>
          <w:tcPr>
            <w:tcW w:w="4876" w:type="dxa"/>
            <w:tcBorders>
              <w:top w:val="nil"/>
              <w:left w:val="nil"/>
              <w:bottom w:val="nil"/>
              <w:right w:val="nil"/>
            </w:tcBorders>
          </w:tcPr>
          <w:p w14:paraId="2B7CB9A5" w14:textId="77777777" w:rsidR="00C756D6" w:rsidRPr="00C74FF4" w:rsidRDefault="00C756D6" w:rsidP="007A2D45">
            <w:pPr>
              <w:pStyle w:val="Normal6a"/>
            </w:pPr>
          </w:p>
        </w:tc>
      </w:tr>
      <w:tr w:rsidR="00C756D6" w:rsidRPr="00C74FF4" w14:paraId="4FEFEAA4" w14:textId="77777777" w:rsidTr="007A2D45">
        <w:trPr>
          <w:jc w:val="center"/>
        </w:trPr>
        <w:tc>
          <w:tcPr>
            <w:tcW w:w="4876" w:type="dxa"/>
            <w:tcBorders>
              <w:top w:val="nil"/>
              <w:left w:val="nil"/>
              <w:bottom w:val="nil"/>
              <w:right w:val="nil"/>
            </w:tcBorders>
          </w:tcPr>
          <w:p w14:paraId="4700ED8F" w14:textId="77777777" w:rsidR="00C756D6" w:rsidRPr="00C74FF4" w:rsidRDefault="00C756D6" w:rsidP="007A2D45">
            <w:pPr>
              <w:pStyle w:val="Normal6a"/>
            </w:pPr>
            <w:r w:rsidRPr="00C74FF4">
              <w:rPr>
                <w:b/>
                <w:i/>
              </w:rPr>
              <w:t>2. Evropski parlament ali Svet lahko kadar koli prekliče prenos pooblastila iz odstavka 1. S sklepom o preklicu preneha veljati prenos pooblastila iz navedenega sklepa. Sklep začne učinkovati dan po njegovi objavi v Uradnem listu Evropske unije ali na poznejši dan, ki je določen v navedenem sklepu. Sklep ne vpliva na veljavnost že veljavnih delegiranih aktov.</w:t>
            </w:r>
          </w:p>
        </w:tc>
        <w:tc>
          <w:tcPr>
            <w:tcW w:w="4876" w:type="dxa"/>
            <w:tcBorders>
              <w:top w:val="nil"/>
              <w:left w:val="nil"/>
              <w:bottom w:val="nil"/>
              <w:right w:val="nil"/>
            </w:tcBorders>
          </w:tcPr>
          <w:p w14:paraId="09A667FC" w14:textId="77777777" w:rsidR="00C756D6" w:rsidRPr="00C74FF4" w:rsidRDefault="00C756D6" w:rsidP="007A2D45">
            <w:pPr>
              <w:pStyle w:val="Normal6a"/>
            </w:pPr>
          </w:p>
        </w:tc>
      </w:tr>
      <w:tr w:rsidR="00C756D6" w:rsidRPr="00C74FF4" w14:paraId="5CAB5D09" w14:textId="77777777" w:rsidTr="007A2D45">
        <w:trPr>
          <w:jc w:val="center"/>
        </w:trPr>
        <w:tc>
          <w:tcPr>
            <w:tcW w:w="4876" w:type="dxa"/>
            <w:tcBorders>
              <w:top w:val="nil"/>
              <w:left w:val="nil"/>
              <w:bottom w:val="nil"/>
              <w:right w:val="nil"/>
            </w:tcBorders>
          </w:tcPr>
          <w:p w14:paraId="420962FB" w14:textId="77777777" w:rsidR="00C756D6" w:rsidRPr="00C74FF4" w:rsidRDefault="00C756D6" w:rsidP="007A2D45">
            <w:pPr>
              <w:pStyle w:val="Normal6a"/>
            </w:pPr>
            <w:r w:rsidRPr="00C74FF4">
              <w:rPr>
                <w:b/>
                <w:i/>
              </w:rPr>
              <w:t xml:space="preserve">3. Komisija se pred sprejetjem delegiranega akta posvetuje s </w:t>
            </w:r>
            <w:r w:rsidRPr="00C74FF4">
              <w:rPr>
                <w:b/>
                <w:i/>
              </w:rPr>
              <w:lastRenderedPageBreak/>
              <w:t>strokovnjaki, ki jih imenujejo države članice, v skladu z načeli, določenimi v Medinstitucionalnem sporazumu z dne 13. aprila 2016 o boljši pripravi zakonodaje.</w:t>
            </w:r>
          </w:p>
        </w:tc>
        <w:tc>
          <w:tcPr>
            <w:tcW w:w="4876" w:type="dxa"/>
            <w:tcBorders>
              <w:top w:val="nil"/>
              <w:left w:val="nil"/>
              <w:bottom w:val="nil"/>
              <w:right w:val="nil"/>
            </w:tcBorders>
          </w:tcPr>
          <w:p w14:paraId="7D270302" w14:textId="77777777" w:rsidR="00C756D6" w:rsidRPr="00C74FF4" w:rsidRDefault="00C756D6" w:rsidP="007A2D45">
            <w:pPr>
              <w:pStyle w:val="Normal6a"/>
            </w:pPr>
          </w:p>
        </w:tc>
      </w:tr>
      <w:tr w:rsidR="00C756D6" w:rsidRPr="00C74FF4" w14:paraId="4F9BB67C" w14:textId="77777777" w:rsidTr="007A2D45">
        <w:trPr>
          <w:jc w:val="center"/>
        </w:trPr>
        <w:tc>
          <w:tcPr>
            <w:tcW w:w="4876" w:type="dxa"/>
            <w:tcBorders>
              <w:top w:val="nil"/>
              <w:left w:val="nil"/>
              <w:bottom w:val="nil"/>
              <w:right w:val="nil"/>
            </w:tcBorders>
          </w:tcPr>
          <w:p w14:paraId="351CFF1B" w14:textId="77777777" w:rsidR="00C756D6" w:rsidRPr="00C74FF4" w:rsidRDefault="00C756D6" w:rsidP="007A2D45">
            <w:pPr>
              <w:pStyle w:val="Normal6a"/>
            </w:pPr>
            <w:r w:rsidRPr="00C74FF4">
              <w:rPr>
                <w:b/>
                <w:i/>
              </w:rPr>
              <w:t>4. Komisija takoj po sprejetju delegiranega akta o njem sočasno uradno obvesti Evropski parlament in Svet.</w:t>
            </w:r>
          </w:p>
        </w:tc>
        <w:tc>
          <w:tcPr>
            <w:tcW w:w="4876" w:type="dxa"/>
            <w:tcBorders>
              <w:top w:val="nil"/>
              <w:left w:val="nil"/>
              <w:bottom w:val="nil"/>
              <w:right w:val="nil"/>
            </w:tcBorders>
          </w:tcPr>
          <w:p w14:paraId="34738AAC" w14:textId="77777777" w:rsidR="00C756D6" w:rsidRPr="00C74FF4" w:rsidRDefault="00C756D6" w:rsidP="007A2D45">
            <w:pPr>
              <w:pStyle w:val="Normal6a"/>
            </w:pPr>
          </w:p>
        </w:tc>
      </w:tr>
      <w:tr w:rsidR="00C756D6" w:rsidRPr="00C74FF4" w14:paraId="19585F30" w14:textId="77777777" w:rsidTr="007A2D45">
        <w:trPr>
          <w:jc w:val="center"/>
        </w:trPr>
        <w:tc>
          <w:tcPr>
            <w:tcW w:w="4876" w:type="dxa"/>
            <w:tcBorders>
              <w:top w:val="nil"/>
              <w:left w:val="nil"/>
              <w:bottom w:val="nil"/>
              <w:right w:val="nil"/>
            </w:tcBorders>
          </w:tcPr>
          <w:p w14:paraId="23B49042" w14:textId="77777777" w:rsidR="00C756D6" w:rsidRPr="00C74FF4" w:rsidRDefault="00C756D6" w:rsidP="007A2D45">
            <w:pPr>
              <w:pStyle w:val="Normal6a"/>
            </w:pPr>
            <w:r w:rsidRPr="00C74FF4">
              <w:rPr>
                <w:b/>
                <w:i/>
              </w:rPr>
              <w:t>5. Delegirani akt, sprejet na podlagi odstavka 1, začne veljati le, če mu niti Evropski parlament niti Svet ne nasprotujeta v roku dveh mesecev od uradnega obvestila Evropskemu parlamentu in Svetu o tem aktu ali če pred iztekom tega roka tako Evropski parlament kot Svet obvestita Komisijo, da mu ne bosta nasprotovala. Ta rok se na pobudo Evropskega parlamenta ali Sveta podaljša za tri mesece.</w:t>
            </w:r>
          </w:p>
        </w:tc>
        <w:tc>
          <w:tcPr>
            <w:tcW w:w="4876" w:type="dxa"/>
            <w:tcBorders>
              <w:top w:val="nil"/>
              <w:left w:val="nil"/>
              <w:bottom w:val="nil"/>
              <w:right w:val="nil"/>
            </w:tcBorders>
          </w:tcPr>
          <w:p w14:paraId="610F0C51" w14:textId="77777777" w:rsidR="00C756D6" w:rsidRPr="00C74FF4" w:rsidRDefault="00C756D6" w:rsidP="007A2D45">
            <w:pPr>
              <w:pStyle w:val="Normal6a"/>
            </w:pPr>
          </w:p>
        </w:tc>
      </w:tr>
      <w:tr w:rsidR="00C756D6" w:rsidRPr="00C74FF4" w14:paraId="223CD9F3" w14:textId="77777777" w:rsidTr="007A2D45">
        <w:trPr>
          <w:jc w:val="center"/>
        </w:trPr>
        <w:tc>
          <w:tcPr>
            <w:tcW w:w="4876" w:type="dxa"/>
            <w:tcBorders>
              <w:top w:val="nil"/>
              <w:left w:val="nil"/>
              <w:bottom w:val="nil"/>
              <w:right w:val="nil"/>
            </w:tcBorders>
          </w:tcPr>
          <w:p w14:paraId="6E486D28" w14:textId="77777777" w:rsidR="00C756D6" w:rsidRPr="00C74FF4" w:rsidRDefault="00C756D6" w:rsidP="007A2D45">
            <w:pPr>
              <w:pStyle w:val="Normal6a"/>
            </w:pPr>
            <w:r w:rsidRPr="00C74FF4">
              <w:rPr>
                <w:b/>
                <w:i/>
              </w:rPr>
              <w:t>_________________</w:t>
            </w:r>
          </w:p>
        </w:tc>
        <w:tc>
          <w:tcPr>
            <w:tcW w:w="4876" w:type="dxa"/>
            <w:tcBorders>
              <w:top w:val="nil"/>
              <w:left w:val="nil"/>
              <w:bottom w:val="nil"/>
              <w:right w:val="nil"/>
            </w:tcBorders>
          </w:tcPr>
          <w:p w14:paraId="6B9084A0" w14:textId="77777777" w:rsidR="00C756D6" w:rsidRPr="00C74FF4" w:rsidRDefault="00C756D6" w:rsidP="007A2D45"/>
        </w:tc>
      </w:tr>
      <w:tr w:rsidR="00C756D6" w:rsidRPr="00C74FF4" w14:paraId="67FCB5FA" w14:textId="77777777" w:rsidTr="007A2D45">
        <w:trPr>
          <w:jc w:val="center"/>
        </w:trPr>
        <w:tc>
          <w:tcPr>
            <w:tcW w:w="4876" w:type="dxa"/>
            <w:tcBorders>
              <w:top w:val="nil"/>
              <w:left w:val="nil"/>
              <w:bottom w:val="nil"/>
              <w:right w:val="nil"/>
            </w:tcBorders>
          </w:tcPr>
          <w:p w14:paraId="13820171" w14:textId="77777777" w:rsidR="00C756D6" w:rsidRPr="00C74FF4" w:rsidRDefault="00C756D6" w:rsidP="007A2D45">
            <w:pPr>
              <w:pStyle w:val="Normal6a"/>
            </w:pPr>
            <w:r w:rsidRPr="00C74FF4">
              <w:rPr>
                <w:b/>
                <w:i/>
                <w:vertAlign w:val="superscript"/>
              </w:rPr>
              <w:t>38</w:t>
            </w:r>
            <w:r w:rsidRPr="00C74FF4">
              <w:t xml:space="preserve"> </w:t>
            </w:r>
            <w:r w:rsidRPr="00C74FF4">
              <w:rPr>
                <w:b/>
                <w:i/>
              </w:rPr>
              <w:t>UL L 123, 12.5.2016, str. 1, ELI: http://data.europa.eu/eli/agree_interinstit/2016/512/oj.</w:t>
            </w:r>
          </w:p>
        </w:tc>
        <w:tc>
          <w:tcPr>
            <w:tcW w:w="4876" w:type="dxa"/>
            <w:tcBorders>
              <w:top w:val="nil"/>
              <w:left w:val="nil"/>
              <w:bottom w:val="nil"/>
              <w:right w:val="nil"/>
            </w:tcBorders>
          </w:tcPr>
          <w:p w14:paraId="7D7E0E6F" w14:textId="77777777" w:rsidR="00C756D6" w:rsidRPr="00C74FF4" w:rsidRDefault="00C756D6" w:rsidP="007A2D45"/>
        </w:tc>
      </w:tr>
    </w:tbl>
    <w:p w14:paraId="64DE292F" w14:textId="77777777" w:rsidR="00C756D6" w:rsidRPr="00C74FF4" w:rsidRDefault="00C756D6" w:rsidP="00C756D6"/>
    <w:p w14:paraId="39DEE975" w14:textId="3CC8F778" w:rsidR="00C756D6" w:rsidRPr="00C74FF4" w:rsidRDefault="00453410" w:rsidP="00C756D6">
      <w:pPr>
        <w:pStyle w:val="AmNumberTabs"/>
      </w:pPr>
      <w:r w:rsidRPr="00C74FF4">
        <w:t>Sprememba</w:t>
      </w:r>
      <w:r w:rsidR="00C756D6" w:rsidRPr="00C74FF4">
        <w:tab/>
      </w:r>
      <w:r w:rsidR="00C756D6" w:rsidRPr="00C74FF4">
        <w:tab/>
        <w:t>113</w:t>
      </w:r>
    </w:p>
    <w:p w14:paraId="37AF113C" w14:textId="77777777" w:rsidR="00C756D6" w:rsidRPr="00C74FF4" w:rsidRDefault="00C756D6" w:rsidP="00C756D6">
      <w:pPr>
        <w:pStyle w:val="NormalBold12b"/>
      </w:pPr>
      <w:r w:rsidRPr="00C74FF4">
        <w:t>Predlog uredbe</w:t>
      </w:r>
    </w:p>
    <w:p w14:paraId="5234FB92" w14:textId="77777777" w:rsidR="00C756D6" w:rsidRPr="00C74FF4" w:rsidRDefault="00C756D6" w:rsidP="00C756D6">
      <w:pPr>
        <w:pStyle w:val="NormalBold"/>
      </w:pPr>
      <w:r w:rsidRPr="00C74FF4">
        <w:t>Člen 48 – odstavek 1 – točka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0B367B16" w14:textId="77777777" w:rsidTr="007A2D45">
        <w:trPr>
          <w:trHeight w:hRule="exact" w:val="240"/>
          <w:jc w:val="center"/>
        </w:trPr>
        <w:tc>
          <w:tcPr>
            <w:tcW w:w="9752" w:type="dxa"/>
            <w:gridSpan w:val="2"/>
            <w:tcBorders>
              <w:top w:val="nil"/>
              <w:left w:val="nil"/>
              <w:bottom w:val="nil"/>
              <w:right w:val="nil"/>
            </w:tcBorders>
          </w:tcPr>
          <w:p w14:paraId="55A3E289" w14:textId="77777777" w:rsidR="00C756D6" w:rsidRPr="00C74FF4" w:rsidRDefault="00C756D6" w:rsidP="007A2D45"/>
        </w:tc>
      </w:tr>
      <w:tr w:rsidR="00C756D6" w:rsidRPr="00C74FF4" w14:paraId="394D543A" w14:textId="77777777" w:rsidTr="007A2D45">
        <w:trPr>
          <w:trHeight w:val="240"/>
          <w:jc w:val="center"/>
        </w:trPr>
        <w:tc>
          <w:tcPr>
            <w:tcW w:w="4876" w:type="dxa"/>
            <w:tcBorders>
              <w:top w:val="nil"/>
              <w:left w:val="nil"/>
              <w:bottom w:val="nil"/>
              <w:right w:val="nil"/>
            </w:tcBorders>
          </w:tcPr>
          <w:p w14:paraId="441CC240"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1E54E120" w14:textId="686A5722" w:rsidR="00C756D6" w:rsidRPr="00C74FF4" w:rsidRDefault="00453410" w:rsidP="007A2D45">
            <w:pPr>
              <w:pStyle w:val="AmColumnHeading"/>
            </w:pPr>
            <w:r w:rsidRPr="00C74FF4">
              <w:t>Sprememba</w:t>
            </w:r>
          </w:p>
        </w:tc>
      </w:tr>
      <w:tr w:rsidR="00C756D6" w:rsidRPr="00C74FF4" w14:paraId="330E9966" w14:textId="77777777" w:rsidTr="007A2D45">
        <w:trPr>
          <w:jc w:val="center"/>
        </w:trPr>
        <w:tc>
          <w:tcPr>
            <w:tcW w:w="4876" w:type="dxa"/>
            <w:tcBorders>
              <w:top w:val="nil"/>
              <w:left w:val="nil"/>
              <w:bottom w:val="nil"/>
              <w:right w:val="nil"/>
            </w:tcBorders>
          </w:tcPr>
          <w:p w14:paraId="66A51979" w14:textId="77777777" w:rsidR="00C756D6" w:rsidRPr="00C74FF4" w:rsidRDefault="00C756D6" w:rsidP="007A2D45">
            <w:pPr>
              <w:pStyle w:val="Normal6a"/>
            </w:pPr>
            <w:r w:rsidRPr="00C74FF4">
              <w:t>(3)</w:t>
            </w:r>
            <w:r w:rsidRPr="00C74FF4">
              <w:tab/>
              <w:t xml:space="preserve">v členu 77 se </w:t>
            </w:r>
            <w:r w:rsidRPr="00C74FF4">
              <w:rPr>
                <w:b/>
                <w:i/>
              </w:rPr>
              <w:t>črta</w:t>
            </w:r>
            <w:r w:rsidRPr="00C74FF4">
              <w:t xml:space="preserve"> odstavek 1;</w:t>
            </w:r>
          </w:p>
        </w:tc>
        <w:tc>
          <w:tcPr>
            <w:tcW w:w="4876" w:type="dxa"/>
            <w:tcBorders>
              <w:top w:val="nil"/>
              <w:left w:val="nil"/>
              <w:bottom w:val="nil"/>
              <w:right w:val="nil"/>
            </w:tcBorders>
          </w:tcPr>
          <w:p w14:paraId="66CF2014" w14:textId="77777777" w:rsidR="00C756D6" w:rsidRPr="00C74FF4" w:rsidRDefault="00C756D6" w:rsidP="007A2D45">
            <w:pPr>
              <w:pStyle w:val="Normal6a"/>
            </w:pPr>
            <w:r w:rsidRPr="00C74FF4">
              <w:t>(3)</w:t>
            </w:r>
            <w:r w:rsidRPr="00C74FF4">
              <w:tab/>
              <w:t xml:space="preserve">v členu 77 se </w:t>
            </w:r>
            <w:r w:rsidRPr="00C74FF4">
              <w:rPr>
                <w:b/>
                <w:i/>
              </w:rPr>
              <w:t>črtata</w:t>
            </w:r>
            <w:r w:rsidRPr="00C74FF4">
              <w:t xml:space="preserve"> odstavek 1 </w:t>
            </w:r>
            <w:r w:rsidRPr="00C74FF4">
              <w:rPr>
                <w:b/>
                <w:i/>
              </w:rPr>
              <w:t>in odstavek 3, točki (b) in (c)</w:t>
            </w:r>
            <w:r w:rsidRPr="00C74FF4">
              <w:t>;</w:t>
            </w:r>
          </w:p>
        </w:tc>
      </w:tr>
    </w:tbl>
    <w:p w14:paraId="521FBABD" w14:textId="77777777" w:rsidR="00C756D6" w:rsidRPr="00C74FF4" w:rsidRDefault="00C756D6" w:rsidP="00C756D6"/>
    <w:p w14:paraId="264BD8F3" w14:textId="065767C3" w:rsidR="00C756D6" w:rsidRPr="00C74FF4" w:rsidRDefault="00453410" w:rsidP="00C756D6">
      <w:pPr>
        <w:pStyle w:val="AmNumberTabs"/>
      </w:pPr>
      <w:r w:rsidRPr="00C74FF4">
        <w:t>Sprememba</w:t>
      </w:r>
      <w:r w:rsidR="00C756D6" w:rsidRPr="00C74FF4">
        <w:tab/>
      </w:r>
      <w:r w:rsidR="00C756D6" w:rsidRPr="00C74FF4">
        <w:tab/>
        <w:t>114</w:t>
      </w:r>
    </w:p>
    <w:p w14:paraId="46CEB885" w14:textId="77777777" w:rsidR="00C756D6" w:rsidRPr="00C74FF4" w:rsidRDefault="00C756D6" w:rsidP="00C756D6">
      <w:pPr>
        <w:pStyle w:val="NormalBold12b"/>
      </w:pPr>
      <w:r w:rsidRPr="00C74FF4">
        <w:t>Predlog uredbe</w:t>
      </w:r>
    </w:p>
    <w:p w14:paraId="0389A2C8" w14:textId="77777777" w:rsidR="00C756D6" w:rsidRPr="00C74FF4" w:rsidRDefault="00C756D6" w:rsidP="00C756D6">
      <w:pPr>
        <w:pStyle w:val="NormalBold"/>
      </w:pPr>
      <w:r w:rsidRPr="00C74FF4">
        <w:t>Člen 54 – naslov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11994E75" w14:textId="77777777" w:rsidTr="007A2D45">
        <w:trPr>
          <w:trHeight w:hRule="exact" w:val="240"/>
          <w:jc w:val="center"/>
        </w:trPr>
        <w:tc>
          <w:tcPr>
            <w:tcW w:w="9752" w:type="dxa"/>
            <w:gridSpan w:val="2"/>
            <w:tcBorders>
              <w:top w:val="nil"/>
              <w:left w:val="nil"/>
              <w:bottom w:val="nil"/>
              <w:right w:val="nil"/>
            </w:tcBorders>
          </w:tcPr>
          <w:p w14:paraId="52368BAD" w14:textId="77777777" w:rsidR="00C756D6" w:rsidRPr="00C74FF4" w:rsidRDefault="00C756D6" w:rsidP="007A2D45"/>
        </w:tc>
      </w:tr>
      <w:tr w:rsidR="00C756D6" w:rsidRPr="00C74FF4" w14:paraId="1E8DBFC4" w14:textId="77777777" w:rsidTr="007A2D45">
        <w:trPr>
          <w:trHeight w:val="240"/>
          <w:jc w:val="center"/>
        </w:trPr>
        <w:tc>
          <w:tcPr>
            <w:tcW w:w="4876" w:type="dxa"/>
            <w:tcBorders>
              <w:top w:val="nil"/>
              <w:left w:val="nil"/>
              <w:bottom w:val="nil"/>
              <w:right w:val="nil"/>
            </w:tcBorders>
          </w:tcPr>
          <w:p w14:paraId="4163937A"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241D9945" w14:textId="0E48819E" w:rsidR="00C756D6" w:rsidRPr="00C74FF4" w:rsidRDefault="00453410" w:rsidP="007A2D45">
            <w:pPr>
              <w:pStyle w:val="AmColumnHeading"/>
            </w:pPr>
            <w:r w:rsidRPr="00C74FF4">
              <w:t>Sprememba</w:t>
            </w:r>
          </w:p>
        </w:tc>
      </w:tr>
      <w:tr w:rsidR="00C756D6" w:rsidRPr="00C74FF4" w14:paraId="2155A882" w14:textId="77777777" w:rsidTr="007A2D45">
        <w:trPr>
          <w:jc w:val="center"/>
        </w:trPr>
        <w:tc>
          <w:tcPr>
            <w:tcW w:w="4876" w:type="dxa"/>
            <w:tcBorders>
              <w:top w:val="nil"/>
              <w:left w:val="nil"/>
              <w:bottom w:val="nil"/>
              <w:right w:val="nil"/>
            </w:tcBorders>
          </w:tcPr>
          <w:p w14:paraId="3F02718F" w14:textId="77777777" w:rsidR="00C756D6" w:rsidRPr="00C74FF4" w:rsidRDefault="00C756D6" w:rsidP="007A2D45">
            <w:pPr>
              <w:pStyle w:val="Normal6a"/>
            </w:pPr>
            <w:r w:rsidRPr="00C74FF4">
              <w:t>Ocena</w:t>
            </w:r>
          </w:p>
        </w:tc>
        <w:tc>
          <w:tcPr>
            <w:tcW w:w="4876" w:type="dxa"/>
            <w:tcBorders>
              <w:top w:val="nil"/>
              <w:left w:val="nil"/>
              <w:bottom w:val="nil"/>
              <w:right w:val="nil"/>
            </w:tcBorders>
          </w:tcPr>
          <w:p w14:paraId="5BCB4CFF" w14:textId="77777777" w:rsidR="00C756D6" w:rsidRPr="00C74FF4" w:rsidRDefault="00C756D6" w:rsidP="007A2D45">
            <w:pPr>
              <w:pStyle w:val="Normal6a"/>
            </w:pPr>
            <w:r w:rsidRPr="00C74FF4">
              <w:t xml:space="preserve">Ocena </w:t>
            </w:r>
            <w:r w:rsidRPr="00C74FF4">
              <w:rPr>
                <w:b/>
                <w:i/>
              </w:rPr>
              <w:t>in pregled</w:t>
            </w:r>
          </w:p>
        </w:tc>
      </w:tr>
    </w:tbl>
    <w:p w14:paraId="6E2E3CD8" w14:textId="77777777" w:rsidR="00C756D6" w:rsidRPr="00C74FF4" w:rsidRDefault="00C756D6" w:rsidP="00C756D6"/>
    <w:p w14:paraId="7EE11E74" w14:textId="5A904EE4" w:rsidR="00C756D6" w:rsidRPr="00C74FF4" w:rsidRDefault="00453410" w:rsidP="00C756D6">
      <w:pPr>
        <w:pStyle w:val="AmNumberTabs"/>
      </w:pPr>
      <w:r w:rsidRPr="00C74FF4">
        <w:t>Sprememba</w:t>
      </w:r>
      <w:r w:rsidR="00C756D6" w:rsidRPr="00C74FF4">
        <w:tab/>
      </w:r>
      <w:r w:rsidR="00C756D6" w:rsidRPr="00C74FF4">
        <w:tab/>
        <w:t>115</w:t>
      </w:r>
    </w:p>
    <w:p w14:paraId="1D5A4F3D" w14:textId="77777777" w:rsidR="00C756D6" w:rsidRPr="00C74FF4" w:rsidRDefault="00C756D6" w:rsidP="00C756D6">
      <w:pPr>
        <w:pStyle w:val="NormalBold12b"/>
      </w:pPr>
      <w:r w:rsidRPr="00C74FF4">
        <w:t>Predlog uredbe</w:t>
      </w:r>
    </w:p>
    <w:p w14:paraId="2C9E9DD2" w14:textId="77777777" w:rsidR="00C756D6" w:rsidRPr="00C74FF4" w:rsidRDefault="00C756D6" w:rsidP="00C756D6">
      <w:pPr>
        <w:pStyle w:val="NormalBold"/>
      </w:pPr>
      <w:r w:rsidRPr="00C74FF4">
        <w:t>Člen 54 – odstavek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4FB0A1DD" w14:textId="77777777" w:rsidTr="007A2D45">
        <w:trPr>
          <w:trHeight w:hRule="exact" w:val="240"/>
          <w:jc w:val="center"/>
        </w:trPr>
        <w:tc>
          <w:tcPr>
            <w:tcW w:w="9752" w:type="dxa"/>
            <w:gridSpan w:val="2"/>
            <w:tcBorders>
              <w:top w:val="nil"/>
              <w:left w:val="nil"/>
              <w:bottom w:val="nil"/>
              <w:right w:val="nil"/>
            </w:tcBorders>
          </w:tcPr>
          <w:p w14:paraId="5C193FC7" w14:textId="77777777" w:rsidR="00C756D6" w:rsidRPr="00C74FF4" w:rsidRDefault="00C756D6" w:rsidP="007A2D45"/>
        </w:tc>
      </w:tr>
      <w:tr w:rsidR="00C756D6" w:rsidRPr="00C74FF4" w14:paraId="1DFEE9F5" w14:textId="77777777" w:rsidTr="007A2D45">
        <w:trPr>
          <w:trHeight w:val="240"/>
          <w:jc w:val="center"/>
        </w:trPr>
        <w:tc>
          <w:tcPr>
            <w:tcW w:w="4876" w:type="dxa"/>
            <w:tcBorders>
              <w:top w:val="nil"/>
              <w:left w:val="nil"/>
              <w:bottom w:val="nil"/>
              <w:right w:val="nil"/>
            </w:tcBorders>
          </w:tcPr>
          <w:p w14:paraId="463E7CB1"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6642713C" w14:textId="4EBB8C84" w:rsidR="00C756D6" w:rsidRPr="00C74FF4" w:rsidRDefault="00453410" w:rsidP="007A2D45">
            <w:pPr>
              <w:pStyle w:val="AmColumnHeading"/>
            </w:pPr>
            <w:r w:rsidRPr="00C74FF4">
              <w:t>Sprememba</w:t>
            </w:r>
          </w:p>
        </w:tc>
      </w:tr>
      <w:tr w:rsidR="00C756D6" w:rsidRPr="00C74FF4" w14:paraId="0F4A492F" w14:textId="77777777" w:rsidTr="007A2D45">
        <w:trPr>
          <w:jc w:val="center"/>
        </w:trPr>
        <w:tc>
          <w:tcPr>
            <w:tcW w:w="4876" w:type="dxa"/>
            <w:tcBorders>
              <w:top w:val="nil"/>
              <w:left w:val="nil"/>
              <w:bottom w:val="nil"/>
              <w:right w:val="nil"/>
            </w:tcBorders>
          </w:tcPr>
          <w:p w14:paraId="576229B4" w14:textId="77777777" w:rsidR="00C756D6" w:rsidRPr="00C74FF4" w:rsidRDefault="00C756D6" w:rsidP="007A2D45">
            <w:pPr>
              <w:pStyle w:val="Normal6a"/>
            </w:pPr>
            <w:r w:rsidRPr="00C74FF4">
              <w:t>2.</w:t>
            </w:r>
            <w:r w:rsidRPr="00C74FF4">
              <w:tab/>
              <w:t>Med ocenjevanjem so obravnavane tudi morebitna potreba po spremembi pooblastil Agencije in finančne posledice takih sprememb.</w:t>
            </w:r>
          </w:p>
        </w:tc>
        <w:tc>
          <w:tcPr>
            <w:tcW w:w="4876" w:type="dxa"/>
            <w:tcBorders>
              <w:top w:val="nil"/>
              <w:left w:val="nil"/>
              <w:bottom w:val="nil"/>
              <w:right w:val="nil"/>
            </w:tcBorders>
          </w:tcPr>
          <w:p w14:paraId="6BE6C617" w14:textId="77777777" w:rsidR="00C756D6" w:rsidRPr="00C74FF4" w:rsidRDefault="00C756D6" w:rsidP="007A2D45">
            <w:pPr>
              <w:pStyle w:val="Normal6a"/>
            </w:pPr>
            <w:r w:rsidRPr="00C74FF4">
              <w:t>2.</w:t>
            </w:r>
            <w:r w:rsidRPr="00C74FF4">
              <w:tab/>
              <w:t xml:space="preserve">Med ocenjevanjem so obravnavane tudi morebitna potreba po spremembi pooblastil Agencije in finančne posledice takih sprememb. </w:t>
            </w:r>
            <w:r w:rsidRPr="00C74FF4">
              <w:rPr>
                <w:b/>
                <w:i/>
              </w:rPr>
              <w:t>Med ocenjevanjem se oceni tudi delovanje odborov ter ali bi bilo primerno uskladiti ali prilagoditi člena 14 in 15 te uredbe.</w:t>
            </w:r>
          </w:p>
        </w:tc>
      </w:tr>
    </w:tbl>
    <w:p w14:paraId="2FE6480C" w14:textId="77777777" w:rsidR="00C756D6" w:rsidRPr="00C74FF4" w:rsidRDefault="00C756D6" w:rsidP="00C756D6"/>
    <w:p w14:paraId="3066C223" w14:textId="078EBD2F" w:rsidR="00C756D6" w:rsidRPr="00C74FF4" w:rsidRDefault="00453410" w:rsidP="00C756D6">
      <w:pPr>
        <w:pStyle w:val="AmNumberTabs"/>
      </w:pPr>
      <w:r w:rsidRPr="00C74FF4">
        <w:t>Sprememba</w:t>
      </w:r>
      <w:r w:rsidR="00C756D6" w:rsidRPr="00C74FF4">
        <w:tab/>
      </w:r>
      <w:r w:rsidR="00C756D6" w:rsidRPr="00C74FF4">
        <w:tab/>
        <w:t>116</w:t>
      </w:r>
    </w:p>
    <w:p w14:paraId="71328105" w14:textId="77777777" w:rsidR="00C756D6" w:rsidRPr="00C74FF4" w:rsidRDefault="00C756D6" w:rsidP="00C756D6">
      <w:pPr>
        <w:pStyle w:val="NormalBold12b"/>
      </w:pPr>
      <w:r w:rsidRPr="00C74FF4">
        <w:t>Predlog uredbe</w:t>
      </w:r>
    </w:p>
    <w:p w14:paraId="398C8185" w14:textId="77777777" w:rsidR="00C756D6" w:rsidRPr="00C74FF4" w:rsidRDefault="00C756D6" w:rsidP="00C756D6">
      <w:pPr>
        <w:pStyle w:val="NormalBold"/>
      </w:pPr>
      <w:r w:rsidRPr="00C74FF4">
        <w:t>Člen 54 – odstavek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756D6" w:rsidRPr="00C74FF4" w14:paraId="7DF1B8EC" w14:textId="77777777" w:rsidTr="007A2D45">
        <w:trPr>
          <w:trHeight w:hRule="exact" w:val="240"/>
          <w:jc w:val="center"/>
        </w:trPr>
        <w:tc>
          <w:tcPr>
            <w:tcW w:w="9752" w:type="dxa"/>
            <w:gridSpan w:val="2"/>
            <w:tcBorders>
              <w:top w:val="nil"/>
              <w:left w:val="nil"/>
              <w:bottom w:val="nil"/>
              <w:right w:val="nil"/>
            </w:tcBorders>
          </w:tcPr>
          <w:p w14:paraId="5E51A9F3" w14:textId="77777777" w:rsidR="00C756D6" w:rsidRPr="00C74FF4" w:rsidRDefault="00C756D6" w:rsidP="007A2D45"/>
        </w:tc>
      </w:tr>
      <w:tr w:rsidR="00C756D6" w:rsidRPr="00C74FF4" w14:paraId="1BA7F3D8" w14:textId="77777777" w:rsidTr="007A2D45">
        <w:trPr>
          <w:trHeight w:val="240"/>
          <w:jc w:val="center"/>
        </w:trPr>
        <w:tc>
          <w:tcPr>
            <w:tcW w:w="4876" w:type="dxa"/>
            <w:tcBorders>
              <w:top w:val="nil"/>
              <w:left w:val="nil"/>
              <w:bottom w:val="nil"/>
              <w:right w:val="nil"/>
            </w:tcBorders>
          </w:tcPr>
          <w:p w14:paraId="3D503A48" w14:textId="77777777" w:rsidR="00C756D6" w:rsidRPr="00C74FF4" w:rsidRDefault="00C756D6" w:rsidP="007A2D45">
            <w:pPr>
              <w:pStyle w:val="AmColumnHeading"/>
            </w:pPr>
            <w:r w:rsidRPr="00C74FF4">
              <w:t>Besedilo, ki ga predlaga Komisija</w:t>
            </w:r>
          </w:p>
        </w:tc>
        <w:tc>
          <w:tcPr>
            <w:tcW w:w="4876" w:type="dxa"/>
            <w:tcBorders>
              <w:top w:val="nil"/>
              <w:left w:val="nil"/>
              <w:bottom w:val="nil"/>
              <w:right w:val="nil"/>
            </w:tcBorders>
          </w:tcPr>
          <w:p w14:paraId="49D8C26F" w14:textId="328224E1" w:rsidR="00C756D6" w:rsidRPr="00C74FF4" w:rsidRDefault="00453410" w:rsidP="007A2D45">
            <w:pPr>
              <w:pStyle w:val="AmColumnHeading"/>
            </w:pPr>
            <w:r w:rsidRPr="00C74FF4">
              <w:t>Sprememba</w:t>
            </w:r>
          </w:p>
        </w:tc>
      </w:tr>
      <w:tr w:rsidR="00C756D6" w:rsidRPr="00C74FF4" w14:paraId="0F262423" w14:textId="77777777" w:rsidTr="007A2D45">
        <w:trPr>
          <w:jc w:val="center"/>
        </w:trPr>
        <w:tc>
          <w:tcPr>
            <w:tcW w:w="4876" w:type="dxa"/>
            <w:tcBorders>
              <w:top w:val="nil"/>
              <w:left w:val="nil"/>
              <w:bottom w:val="nil"/>
              <w:right w:val="nil"/>
            </w:tcBorders>
          </w:tcPr>
          <w:p w14:paraId="15425EF1" w14:textId="77777777" w:rsidR="00C756D6" w:rsidRPr="00C74FF4" w:rsidRDefault="00C756D6" w:rsidP="007A2D45">
            <w:pPr>
              <w:pStyle w:val="Normal6a"/>
            </w:pPr>
            <w:r w:rsidRPr="00C74FF4">
              <w:t>3.</w:t>
            </w:r>
            <w:r w:rsidRPr="00C74FF4">
              <w:tab/>
              <w:t>Komisija Evropskemu parlamentu, Svetu in upravnemu odboru poroča o ugotovitvah ocene. Po potrebi vključi delovni načrt in časovni razpored. Ugotovitve Komisija javno objavi.</w:t>
            </w:r>
          </w:p>
        </w:tc>
        <w:tc>
          <w:tcPr>
            <w:tcW w:w="4876" w:type="dxa"/>
            <w:tcBorders>
              <w:top w:val="nil"/>
              <w:left w:val="nil"/>
              <w:bottom w:val="nil"/>
              <w:right w:val="nil"/>
            </w:tcBorders>
          </w:tcPr>
          <w:p w14:paraId="2E41033E" w14:textId="77777777" w:rsidR="00C756D6" w:rsidRPr="00C74FF4" w:rsidRDefault="00C756D6" w:rsidP="007A2D45">
            <w:pPr>
              <w:pStyle w:val="Normal6a"/>
            </w:pPr>
            <w:r w:rsidRPr="00C74FF4">
              <w:t>3.</w:t>
            </w:r>
            <w:r w:rsidRPr="00C74FF4">
              <w:tab/>
              <w:t xml:space="preserve">Komisija Evropskemu parlamentu, Svetu in upravnemu odboru poroča o ugotovitvah ocene. Po potrebi vključi delovni načrt in časovni razpored. </w:t>
            </w:r>
            <w:r w:rsidRPr="00C74FF4">
              <w:rPr>
                <w:b/>
                <w:i/>
              </w:rPr>
              <w:t xml:space="preserve">Komisija Evropskemu parlamentu in Svetu po potrebi predloži zakonodajni predlog. </w:t>
            </w:r>
            <w:r w:rsidRPr="00C74FF4">
              <w:t>Ugotovitve Komisija javno objavi.</w:t>
            </w:r>
          </w:p>
        </w:tc>
      </w:tr>
    </w:tbl>
    <w:p w14:paraId="414A0916" w14:textId="472F6159" w:rsidR="00E365E1" w:rsidRPr="00C74FF4" w:rsidRDefault="00E365E1" w:rsidP="00C41E20"/>
    <w:sectPr w:rsidR="00E365E1" w:rsidRPr="00C74FF4" w:rsidSect="00CB523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8AE98" w14:textId="77777777" w:rsidR="00C41E20" w:rsidRPr="00CB5238" w:rsidRDefault="00C41E20">
      <w:r w:rsidRPr="00CB5238">
        <w:separator/>
      </w:r>
    </w:p>
  </w:endnote>
  <w:endnote w:type="continuationSeparator" w:id="0">
    <w:p w14:paraId="472D1FE5" w14:textId="77777777" w:rsidR="00C41E20" w:rsidRPr="00CB5238" w:rsidRDefault="00C41E20">
      <w:r w:rsidRPr="00CB5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FE54" w14:textId="77777777" w:rsidR="00064002" w:rsidRPr="00CB523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1236" w14:textId="77777777" w:rsidR="00064002" w:rsidRPr="00CB523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10C5" w14:textId="77777777" w:rsidR="00064002" w:rsidRPr="00CB523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4D391" w14:textId="77777777" w:rsidR="00C41E20" w:rsidRPr="00CB5238" w:rsidRDefault="00C41E20">
      <w:r w:rsidRPr="00CB5238">
        <w:separator/>
      </w:r>
    </w:p>
  </w:footnote>
  <w:footnote w:type="continuationSeparator" w:id="0">
    <w:p w14:paraId="281CAF98" w14:textId="77777777" w:rsidR="00C41E20" w:rsidRPr="00CB5238" w:rsidRDefault="00C41E20">
      <w:r w:rsidRPr="00CB5238">
        <w:continuationSeparator/>
      </w:r>
    </w:p>
  </w:footnote>
  <w:footnote w:id="1">
    <w:p w14:paraId="3199E8CC" w14:textId="54B45C6C" w:rsidR="00453410" w:rsidRPr="00C74FF4" w:rsidRDefault="00453410" w:rsidP="00C74FF4">
      <w:pPr>
        <w:pStyle w:val="FootnoteText"/>
        <w:ind w:left="567" w:hanging="567"/>
        <w:rPr>
          <w:sz w:val="24"/>
          <w:szCs w:val="24"/>
          <w:lang w:val="sl-SI"/>
        </w:rPr>
      </w:pPr>
      <w:r w:rsidRPr="00C74FF4">
        <w:rPr>
          <w:rStyle w:val="FootnoteReference"/>
          <w:sz w:val="24"/>
          <w:szCs w:val="24"/>
        </w:rPr>
        <w:footnoteRef/>
      </w:r>
      <w:r w:rsidRPr="00C74FF4">
        <w:rPr>
          <w:sz w:val="24"/>
          <w:szCs w:val="24"/>
        </w:rPr>
        <w:t xml:space="preserve"> </w:t>
      </w:r>
      <w:r w:rsidRPr="00C74FF4">
        <w:rPr>
          <w:sz w:val="24"/>
          <w:szCs w:val="24"/>
          <w:lang w:val="sl-SI"/>
        </w:rPr>
        <w:tab/>
        <w:t>Zadeva je bila na podlagi člena 60(4), četrti pododstavek, Poslovnika vrnjena pristojnemu odboru v medinstitucionalna pogajanja (A10-0093/2026).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4849" w14:textId="77777777" w:rsidR="00064002" w:rsidRPr="00CB523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6C43" w14:textId="77777777" w:rsidR="00064002" w:rsidRPr="00CB523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2443" w14:textId="77777777" w:rsidR="00064002" w:rsidRPr="00CB523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4359440">
    <w:abstractNumId w:val="9"/>
  </w:num>
  <w:num w:numId="2" w16cid:durableId="6057485">
    <w:abstractNumId w:val="9"/>
  </w:num>
  <w:num w:numId="3" w16cid:durableId="1418014781">
    <w:abstractNumId w:val="7"/>
  </w:num>
  <w:num w:numId="4" w16cid:durableId="1236403089">
    <w:abstractNumId w:val="7"/>
  </w:num>
  <w:num w:numId="5" w16cid:durableId="1951743980">
    <w:abstractNumId w:val="6"/>
  </w:num>
  <w:num w:numId="6" w16cid:durableId="1550653004">
    <w:abstractNumId w:val="6"/>
  </w:num>
  <w:num w:numId="7" w16cid:durableId="418402943">
    <w:abstractNumId w:val="5"/>
  </w:num>
  <w:num w:numId="8" w16cid:durableId="574166338">
    <w:abstractNumId w:val="5"/>
  </w:num>
  <w:num w:numId="9" w16cid:durableId="1727607925">
    <w:abstractNumId w:val="4"/>
  </w:num>
  <w:num w:numId="10" w16cid:durableId="1157184874">
    <w:abstractNumId w:val="4"/>
  </w:num>
  <w:num w:numId="11" w16cid:durableId="1528444145">
    <w:abstractNumId w:val="8"/>
  </w:num>
  <w:num w:numId="12" w16cid:durableId="1430276388">
    <w:abstractNumId w:val="8"/>
  </w:num>
  <w:num w:numId="13" w16cid:durableId="1170750329">
    <w:abstractNumId w:val="3"/>
  </w:num>
  <w:num w:numId="14" w16cid:durableId="2104254025">
    <w:abstractNumId w:val="3"/>
  </w:num>
  <w:num w:numId="15" w16cid:durableId="966735798">
    <w:abstractNumId w:val="2"/>
  </w:num>
  <w:num w:numId="16" w16cid:durableId="363289310">
    <w:abstractNumId w:val="2"/>
  </w:num>
  <w:num w:numId="17" w16cid:durableId="1030491872">
    <w:abstractNumId w:val="1"/>
  </w:num>
  <w:num w:numId="18" w16cid:durableId="1776561993">
    <w:abstractNumId w:val="1"/>
  </w:num>
  <w:num w:numId="19" w16cid:durableId="14230865">
    <w:abstractNumId w:val="0"/>
  </w:num>
  <w:num w:numId="20" w16cid:durableId="472529366">
    <w:abstractNumId w:val="0"/>
  </w:num>
  <w:num w:numId="21" w16cid:durableId="790393452">
    <w:abstractNumId w:val="9"/>
  </w:num>
  <w:num w:numId="22" w16cid:durableId="1734306022">
    <w:abstractNumId w:val="7"/>
  </w:num>
  <w:num w:numId="23" w16cid:durableId="587496647">
    <w:abstractNumId w:val="6"/>
  </w:num>
  <w:num w:numId="24" w16cid:durableId="553584241">
    <w:abstractNumId w:val="5"/>
  </w:num>
  <w:num w:numId="25" w16cid:durableId="1057389678">
    <w:abstractNumId w:val="4"/>
  </w:num>
  <w:num w:numId="26" w16cid:durableId="962078714">
    <w:abstractNumId w:val="8"/>
  </w:num>
  <w:num w:numId="27" w16cid:durableId="2144883642">
    <w:abstractNumId w:val="3"/>
  </w:num>
  <w:num w:numId="28" w16cid:durableId="1286959975">
    <w:abstractNumId w:val="2"/>
  </w:num>
  <w:num w:numId="29" w16cid:durableId="1926108276">
    <w:abstractNumId w:val="1"/>
  </w:num>
  <w:num w:numId="30" w16cid:durableId="399063108">
    <w:abstractNumId w:val="0"/>
  </w:num>
  <w:num w:numId="31" w16cid:durableId="213349681">
    <w:abstractNumId w:val="9"/>
  </w:num>
  <w:num w:numId="32" w16cid:durableId="1313146349">
    <w:abstractNumId w:val="7"/>
  </w:num>
  <w:num w:numId="33" w16cid:durableId="199898112">
    <w:abstractNumId w:val="6"/>
  </w:num>
  <w:num w:numId="34" w16cid:durableId="1303972076">
    <w:abstractNumId w:val="5"/>
  </w:num>
  <w:num w:numId="35" w16cid:durableId="1481925594">
    <w:abstractNumId w:val="4"/>
  </w:num>
  <w:num w:numId="36" w16cid:durableId="1885023484">
    <w:abstractNumId w:val="8"/>
  </w:num>
  <w:num w:numId="37" w16cid:durableId="1634403818">
    <w:abstractNumId w:val="3"/>
  </w:num>
  <w:num w:numId="38" w16cid:durableId="2092003294">
    <w:abstractNumId w:val="2"/>
  </w:num>
  <w:num w:numId="39" w16cid:durableId="992372137">
    <w:abstractNumId w:val="1"/>
  </w:num>
  <w:num w:numId="40" w16cid:durableId="1276013973">
    <w:abstractNumId w:val="0"/>
  </w:num>
  <w:num w:numId="41" w16cid:durableId="741559631">
    <w:abstractNumId w:val="10"/>
  </w:num>
  <w:num w:numId="42" w16cid:durableId="428700972">
    <w:abstractNumId w:val="10"/>
  </w:num>
  <w:num w:numId="43" w16cid:durableId="444888001">
    <w:abstractNumId w:val="10"/>
  </w:num>
  <w:num w:numId="44" w16cid:durableId="1676468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SL"/>
    <w:docVar w:name="dvnumam" w:val="0"/>
    <w:docVar w:name="dvpe" w:val="781.186"/>
    <w:docVar w:name="dvrapporteur" w:val="Poročevalec: "/>
    <w:docVar w:name="dvtitre" w:val="Zakonodajna resolucija Evropskega parlamenta z dne xx. aprila 2026 o predlogu uredbe Evropskega parlamenta in Sveta o Evropski agenciji za kemikalije ter spremembi uredb (ES) št. 1907/2006, (EU) št. 528/2012, (EU) št. 649/2012 in (EU) 2019/1021(COM(2025)0386 – C10-0141/2025 – 2025/0207(COD))"/>
  </w:docVars>
  <w:rsids>
    <w:rsidRoot w:val="00C41E20"/>
    <w:rsid w:val="00002272"/>
    <w:rsid w:val="0003040A"/>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D231D"/>
    <w:rsid w:val="003E15D4"/>
    <w:rsid w:val="00411CCE"/>
    <w:rsid w:val="0041666E"/>
    <w:rsid w:val="00421060"/>
    <w:rsid w:val="00453410"/>
    <w:rsid w:val="00471C19"/>
    <w:rsid w:val="004867E3"/>
    <w:rsid w:val="00494A28"/>
    <w:rsid w:val="004C0004"/>
    <w:rsid w:val="004C5D52"/>
    <w:rsid w:val="0050519A"/>
    <w:rsid w:val="005072A1"/>
    <w:rsid w:val="00514517"/>
    <w:rsid w:val="00542FB9"/>
    <w:rsid w:val="00545827"/>
    <w:rsid w:val="00560270"/>
    <w:rsid w:val="005C2568"/>
    <w:rsid w:val="005F1B17"/>
    <w:rsid w:val="006037C0"/>
    <w:rsid w:val="006554AA"/>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C03D4"/>
    <w:rsid w:val="00A1687D"/>
    <w:rsid w:val="00A43E52"/>
    <w:rsid w:val="00A4678D"/>
    <w:rsid w:val="00A66EB2"/>
    <w:rsid w:val="00A778C7"/>
    <w:rsid w:val="00AB441E"/>
    <w:rsid w:val="00AB6293"/>
    <w:rsid w:val="00AD63D3"/>
    <w:rsid w:val="00AE0928"/>
    <w:rsid w:val="00AF3B82"/>
    <w:rsid w:val="00B12E95"/>
    <w:rsid w:val="00B22876"/>
    <w:rsid w:val="00B558F0"/>
    <w:rsid w:val="00BD48FE"/>
    <w:rsid w:val="00BD7BD8"/>
    <w:rsid w:val="00BE6ADC"/>
    <w:rsid w:val="00C05BFE"/>
    <w:rsid w:val="00C23CD4"/>
    <w:rsid w:val="00C41E20"/>
    <w:rsid w:val="00C61C0C"/>
    <w:rsid w:val="00C74FF4"/>
    <w:rsid w:val="00C756D6"/>
    <w:rsid w:val="00C941CB"/>
    <w:rsid w:val="00CB5238"/>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40A8E"/>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C881C"/>
  <w15:chartTrackingRefBased/>
  <w15:docId w15:val="{724C6384-A864-4C52-97AD-93F62A8C2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sl-SI"/>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756D6"/>
    <w:rPr>
      <w:b/>
      <w:kern w:val="28"/>
      <w:sz w:val="28"/>
      <w:lang w:val="fr-FR" w:eastAsia="fr-FR"/>
    </w:rPr>
  </w:style>
  <w:style w:type="character" w:customStyle="1" w:styleId="Heading2Char">
    <w:name w:val="Heading 2 Char"/>
    <w:basedOn w:val="DefaultParagraphFont"/>
    <w:link w:val="Heading2"/>
    <w:semiHidden/>
    <w:rsid w:val="00C756D6"/>
    <w:rPr>
      <w:sz w:val="24"/>
      <w:lang w:val="fr-FR" w:eastAsia="fr-FR"/>
    </w:rPr>
  </w:style>
  <w:style w:type="character" w:customStyle="1" w:styleId="Heading3Char">
    <w:name w:val="Heading 3 Char"/>
    <w:basedOn w:val="DefaultParagraphFont"/>
    <w:link w:val="Heading3"/>
    <w:semiHidden/>
    <w:rsid w:val="00C756D6"/>
    <w:rPr>
      <w:rFonts w:ascii="Arial" w:hAnsi="Arial"/>
      <w:sz w:val="24"/>
      <w:lang w:val="fr-FR" w:eastAsia="fr-FR"/>
    </w:rPr>
  </w:style>
  <w:style w:type="character" w:customStyle="1" w:styleId="Heading4Char">
    <w:name w:val="Heading 4 Char"/>
    <w:basedOn w:val="DefaultParagraphFont"/>
    <w:link w:val="Heading4"/>
    <w:semiHidden/>
    <w:rsid w:val="00C756D6"/>
    <w:rPr>
      <w:sz w:val="24"/>
      <w:lang w:val="en-US" w:eastAsia="fr-FR"/>
    </w:rPr>
  </w:style>
  <w:style w:type="character" w:customStyle="1" w:styleId="Heading5Char">
    <w:name w:val="Heading 5 Char"/>
    <w:basedOn w:val="DefaultParagraphFont"/>
    <w:link w:val="Heading5"/>
    <w:semiHidden/>
    <w:rsid w:val="00C756D6"/>
    <w:rPr>
      <w:sz w:val="24"/>
      <w:lang w:val="en-US" w:eastAsia="fr-FR"/>
    </w:rPr>
  </w:style>
  <w:style w:type="character" w:customStyle="1" w:styleId="Heading6Char">
    <w:name w:val="Heading 6 Char"/>
    <w:basedOn w:val="DefaultParagraphFont"/>
    <w:link w:val="Heading6"/>
    <w:semiHidden/>
    <w:rsid w:val="00C756D6"/>
    <w:rPr>
      <w:i/>
      <w:sz w:val="22"/>
      <w:lang w:val="sl-SI"/>
    </w:rPr>
  </w:style>
  <w:style w:type="character" w:customStyle="1" w:styleId="Heading7Char">
    <w:name w:val="Heading 7 Char"/>
    <w:basedOn w:val="DefaultParagraphFont"/>
    <w:link w:val="Heading7"/>
    <w:semiHidden/>
    <w:rsid w:val="00C756D6"/>
    <w:rPr>
      <w:rFonts w:ascii="Arial" w:hAnsi="Arial"/>
      <w:sz w:val="24"/>
      <w:lang w:val="sl-SI"/>
    </w:rPr>
  </w:style>
  <w:style w:type="character" w:customStyle="1" w:styleId="Heading8Char">
    <w:name w:val="Heading 8 Char"/>
    <w:basedOn w:val="DefaultParagraphFont"/>
    <w:link w:val="Heading8"/>
    <w:semiHidden/>
    <w:rsid w:val="00C756D6"/>
    <w:rPr>
      <w:rFonts w:ascii="Arial" w:hAnsi="Arial"/>
      <w:i/>
      <w:sz w:val="24"/>
      <w:lang w:val="sl-SI"/>
    </w:rPr>
  </w:style>
  <w:style w:type="character" w:customStyle="1" w:styleId="Heading9Char">
    <w:name w:val="Heading 9 Char"/>
    <w:basedOn w:val="DefaultParagraphFont"/>
    <w:link w:val="Heading9"/>
    <w:semiHidden/>
    <w:rsid w:val="00C756D6"/>
    <w:rPr>
      <w:rFonts w:ascii="Arial" w:hAnsi="Arial"/>
      <w:b/>
      <w:i/>
      <w:sz w:val="18"/>
      <w:lang w:val="sl-SI"/>
    </w:rPr>
  </w:style>
  <w:style w:type="paragraph" w:styleId="TOCHeading">
    <w:name w:val="TOC Heading"/>
    <w:basedOn w:val="Normal"/>
    <w:next w:val="Normal"/>
    <w:unhideWhenUsed/>
    <w:qFormat/>
    <w:rsid w:val="00C756D6"/>
    <w:pPr>
      <w:widowControl/>
      <w:spacing w:after="240"/>
    </w:pPr>
    <w:rPr>
      <w:lang w:val="en-GB"/>
    </w:rPr>
  </w:style>
  <w:style w:type="paragraph" w:customStyle="1" w:styleId="EPFooter2">
    <w:name w:val="EPFooter2"/>
    <w:basedOn w:val="Normal"/>
    <w:next w:val="Normal"/>
    <w:rsid w:val="00C756D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756D6"/>
    <w:pPr>
      <w:keepNext/>
      <w:spacing w:after="240"/>
      <w:jc w:val="right"/>
    </w:pPr>
    <w:rPr>
      <w:rFonts w:ascii="Arial" w:hAnsi="Arial"/>
      <w:b/>
    </w:rPr>
  </w:style>
  <w:style w:type="paragraph" w:customStyle="1" w:styleId="Normal6a">
    <w:name w:val="Normal6a"/>
    <w:basedOn w:val="Normal"/>
    <w:rsid w:val="00C756D6"/>
    <w:pPr>
      <w:spacing w:after="120"/>
    </w:pPr>
  </w:style>
  <w:style w:type="paragraph" w:customStyle="1" w:styleId="PageHeading">
    <w:name w:val="PageHeading"/>
    <w:basedOn w:val="Normal"/>
    <w:rsid w:val="00C756D6"/>
    <w:pPr>
      <w:keepNext/>
      <w:spacing w:after="480"/>
      <w:jc w:val="center"/>
    </w:pPr>
    <w:rPr>
      <w:rFonts w:ascii="Arial" w:hAnsi="Arial" w:cs="Arial"/>
      <w:b/>
    </w:rPr>
  </w:style>
  <w:style w:type="paragraph" w:customStyle="1" w:styleId="NormalBold">
    <w:name w:val="NormalBold"/>
    <w:basedOn w:val="Normal"/>
    <w:link w:val="NormalBoldChar"/>
    <w:rsid w:val="00C756D6"/>
    <w:rPr>
      <w:b/>
    </w:rPr>
  </w:style>
  <w:style w:type="paragraph" w:customStyle="1" w:styleId="NormalBold12a">
    <w:name w:val="NormalBold12a"/>
    <w:basedOn w:val="Normal"/>
    <w:rsid w:val="00C756D6"/>
    <w:pPr>
      <w:spacing w:after="240"/>
    </w:pPr>
    <w:rPr>
      <w:b/>
    </w:rPr>
  </w:style>
  <w:style w:type="paragraph" w:customStyle="1" w:styleId="AmJustText">
    <w:name w:val="AmJustText"/>
    <w:basedOn w:val="Normal"/>
    <w:rsid w:val="00C756D6"/>
    <w:pPr>
      <w:spacing w:after="240"/>
    </w:pPr>
    <w:rPr>
      <w:i/>
    </w:rPr>
  </w:style>
  <w:style w:type="paragraph" w:customStyle="1" w:styleId="NormalHanging12a">
    <w:name w:val="NormalHanging12a"/>
    <w:basedOn w:val="Normal"/>
    <w:rsid w:val="00C756D6"/>
    <w:pPr>
      <w:spacing w:after="240"/>
      <w:ind w:left="567" w:hanging="567"/>
    </w:pPr>
  </w:style>
  <w:style w:type="paragraph" w:customStyle="1" w:styleId="CoverNormal24a">
    <w:name w:val="CoverNormal24a"/>
    <w:basedOn w:val="Normal"/>
    <w:rsid w:val="00C756D6"/>
    <w:pPr>
      <w:spacing w:after="480"/>
      <w:ind w:left="1417"/>
    </w:pPr>
  </w:style>
  <w:style w:type="paragraph" w:customStyle="1" w:styleId="CoverNormal">
    <w:name w:val="CoverNormal"/>
    <w:basedOn w:val="Normal"/>
    <w:rsid w:val="00C756D6"/>
    <w:pPr>
      <w:ind w:left="1418"/>
    </w:pPr>
  </w:style>
  <w:style w:type="paragraph" w:customStyle="1" w:styleId="AmCrossRef">
    <w:name w:val="AmCrossRef"/>
    <w:basedOn w:val="Normal"/>
    <w:rsid w:val="00C756D6"/>
    <w:pPr>
      <w:spacing w:before="240" w:after="240"/>
      <w:jc w:val="center"/>
    </w:pPr>
    <w:rPr>
      <w:i/>
    </w:rPr>
  </w:style>
  <w:style w:type="paragraph" w:customStyle="1" w:styleId="AmJustTitle">
    <w:name w:val="AmJustTitle"/>
    <w:basedOn w:val="Normal"/>
    <w:next w:val="AmJustText"/>
    <w:rsid w:val="00C756D6"/>
    <w:pPr>
      <w:keepNext/>
      <w:spacing w:before="240" w:after="240"/>
      <w:jc w:val="center"/>
    </w:pPr>
    <w:rPr>
      <w:i/>
    </w:rPr>
  </w:style>
  <w:style w:type="paragraph" w:customStyle="1" w:styleId="CoverReference">
    <w:name w:val="CoverReference"/>
    <w:basedOn w:val="Normal"/>
    <w:rsid w:val="00C756D6"/>
    <w:pPr>
      <w:spacing w:before="1080"/>
      <w:jc w:val="right"/>
    </w:pPr>
    <w:rPr>
      <w:rFonts w:ascii="Arial" w:hAnsi="Arial" w:cs="Arial"/>
      <w:b/>
    </w:rPr>
  </w:style>
  <w:style w:type="paragraph" w:customStyle="1" w:styleId="CoverDocType">
    <w:name w:val="CoverDocType"/>
    <w:basedOn w:val="Normal"/>
    <w:rsid w:val="00C756D6"/>
    <w:pPr>
      <w:ind w:left="1418"/>
    </w:pPr>
    <w:rPr>
      <w:rFonts w:ascii="Arial" w:hAnsi="Arial"/>
      <w:b/>
      <w:sz w:val="48"/>
    </w:rPr>
  </w:style>
  <w:style w:type="paragraph" w:customStyle="1" w:styleId="CoverDocType24a">
    <w:name w:val="CoverDocType24a"/>
    <w:basedOn w:val="Normal"/>
    <w:rsid w:val="00C756D6"/>
    <w:pPr>
      <w:spacing w:after="480"/>
      <w:ind w:left="1418"/>
    </w:pPr>
    <w:rPr>
      <w:rFonts w:ascii="Arial" w:hAnsi="Arial"/>
      <w:b/>
      <w:sz w:val="48"/>
    </w:rPr>
  </w:style>
  <w:style w:type="paragraph" w:customStyle="1" w:styleId="CoverDate">
    <w:name w:val="CoverDate"/>
    <w:basedOn w:val="Normal"/>
    <w:rsid w:val="00C756D6"/>
    <w:pPr>
      <w:spacing w:before="240" w:after="1200"/>
    </w:pPr>
  </w:style>
  <w:style w:type="paragraph" w:styleId="Header">
    <w:name w:val="header"/>
    <w:basedOn w:val="Normal"/>
    <w:link w:val="HeaderChar"/>
    <w:rsid w:val="00C756D6"/>
    <w:pPr>
      <w:tabs>
        <w:tab w:val="center" w:pos="4513"/>
        <w:tab w:val="right" w:pos="9026"/>
      </w:tabs>
    </w:pPr>
  </w:style>
  <w:style w:type="character" w:customStyle="1" w:styleId="HeaderChar">
    <w:name w:val="Header Char"/>
    <w:basedOn w:val="DefaultParagraphFont"/>
    <w:link w:val="Header"/>
    <w:rsid w:val="00C756D6"/>
    <w:rPr>
      <w:sz w:val="24"/>
      <w:lang w:val="sl-SI"/>
    </w:rPr>
  </w:style>
  <w:style w:type="paragraph" w:customStyle="1" w:styleId="AmOrLang">
    <w:name w:val="AmOrLang"/>
    <w:basedOn w:val="Normal"/>
    <w:rsid w:val="00C756D6"/>
    <w:pPr>
      <w:spacing w:before="240" w:after="240"/>
      <w:jc w:val="right"/>
    </w:pPr>
  </w:style>
  <w:style w:type="paragraph" w:customStyle="1" w:styleId="AmColumnHeading">
    <w:name w:val="AmColumnHeading"/>
    <w:basedOn w:val="Normal"/>
    <w:rsid w:val="00C756D6"/>
    <w:pPr>
      <w:spacing w:after="240"/>
      <w:jc w:val="center"/>
    </w:pPr>
    <w:rPr>
      <w:i/>
    </w:rPr>
  </w:style>
  <w:style w:type="paragraph" w:customStyle="1" w:styleId="AmNumberTabs">
    <w:name w:val="AmNumberTabs"/>
    <w:basedOn w:val="Normal"/>
    <w:rsid w:val="00C756D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756D6"/>
    <w:pPr>
      <w:spacing w:before="240"/>
    </w:pPr>
    <w:rPr>
      <w:b/>
    </w:rPr>
  </w:style>
  <w:style w:type="paragraph" w:customStyle="1" w:styleId="EPBody">
    <w:name w:val="EPBody"/>
    <w:basedOn w:val="Normal"/>
    <w:rsid w:val="00C756D6"/>
    <w:pPr>
      <w:jc w:val="center"/>
    </w:pPr>
    <w:rPr>
      <w:rFonts w:ascii="Arial" w:hAnsi="Arial" w:cs="Arial"/>
      <w:i/>
      <w:sz w:val="22"/>
      <w:szCs w:val="22"/>
    </w:rPr>
  </w:style>
  <w:style w:type="paragraph" w:customStyle="1" w:styleId="EPFooter">
    <w:name w:val="EPFooter"/>
    <w:basedOn w:val="Normal"/>
    <w:rsid w:val="00C756D6"/>
    <w:pPr>
      <w:tabs>
        <w:tab w:val="center" w:pos="4535"/>
        <w:tab w:val="right" w:pos="9071"/>
      </w:tabs>
      <w:spacing w:before="240" w:after="240"/>
    </w:pPr>
    <w:rPr>
      <w:color w:val="010000"/>
      <w:sz w:val="22"/>
    </w:rPr>
  </w:style>
  <w:style w:type="paragraph" w:customStyle="1" w:styleId="EPComma">
    <w:name w:val="EPComma"/>
    <w:basedOn w:val="Normal"/>
    <w:rsid w:val="00C756D6"/>
    <w:pPr>
      <w:spacing w:before="480" w:after="240"/>
    </w:pPr>
  </w:style>
  <w:style w:type="paragraph" w:customStyle="1" w:styleId="Lgendesigne">
    <w:name w:val="Légende signe"/>
    <w:basedOn w:val="Normal"/>
    <w:rsid w:val="00C756D6"/>
    <w:pPr>
      <w:tabs>
        <w:tab w:val="right" w:pos="454"/>
        <w:tab w:val="left" w:pos="737"/>
      </w:tabs>
      <w:ind w:left="737" w:hanging="737"/>
    </w:pPr>
    <w:rPr>
      <w:snapToGrid w:val="0"/>
      <w:sz w:val="18"/>
      <w:lang w:eastAsia="en-US"/>
    </w:rPr>
  </w:style>
  <w:style w:type="paragraph" w:customStyle="1" w:styleId="Lgendetitre">
    <w:name w:val="Légende titre"/>
    <w:basedOn w:val="Normal"/>
    <w:rsid w:val="00C756D6"/>
    <w:pPr>
      <w:spacing w:before="240" w:after="240"/>
    </w:pPr>
    <w:rPr>
      <w:b/>
      <w:i/>
      <w:snapToGrid w:val="0"/>
      <w:lang w:eastAsia="en-US"/>
    </w:rPr>
  </w:style>
  <w:style w:type="paragraph" w:customStyle="1" w:styleId="Lgendestandard">
    <w:name w:val="Légende standard"/>
    <w:basedOn w:val="Normal"/>
    <w:rsid w:val="00C756D6"/>
    <w:rPr>
      <w:sz w:val="18"/>
    </w:rPr>
  </w:style>
  <w:style w:type="paragraph" w:styleId="Footer">
    <w:name w:val="footer"/>
    <w:basedOn w:val="Normal"/>
    <w:link w:val="FooterChar"/>
    <w:rsid w:val="00C756D6"/>
    <w:pPr>
      <w:tabs>
        <w:tab w:val="center" w:pos="4513"/>
        <w:tab w:val="right" w:pos="9026"/>
      </w:tabs>
    </w:pPr>
  </w:style>
  <w:style w:type="character" w:customStyle="1" w:styleId="FooterChar">
    <w:name w:val="Footer Char"/>
    <w:basedOn w:val="DefaultParagraphFont"/>
    <w:link w:val="Footer"/>
    <w:rsid w:val="00C756D6"/>
    <w:rPr>
      <w:sz w:val="24"/>
      <w:lang w:val="sl-SI"/>
    </w:rPr>
  </w:style>
  <w:style w:type="character" w:styleId="Hyperlink">
    <w:name w:val="Hyperlink"/>
    <w:basedOn w:val="DefaultParagraphFont"/>
    <w:rsid w:val="00C756D6"/>
    <w:rPr>
      <w:color w:val="0563C1" w:themeColor="hyperlink"/>
      <w:u w:val="single"/>
    </w:rPr>
  </w:style>
  <w:style w:type="character" w:customStyle="1" w:styleId="UnresolvedMention1">
    <w:name w:val="Unresolved Mention1"/>
    <w:basedOn w:val="DefaultParagraphFont"/>
    <w:uiPriority w:val="99"/>
    <w:semiHidden/>
    <w:unhideWhenUsed/>
    <w:rsid w:val="00C756D6"/>
    <w:rPr>
      <w:color w:val="605E5C"/>
      <w:shd w:val="clear" w:color="auto" w:fill="E1DFDD"/>
    </w:rPr>
  </w:style>
  <w:style w:type="paragraph" w:customStyle="1" w:styleId="msonormal0">
    <w:name w:val="msonormal"/>
    <w:basedOn w:val="Normal"/>
    <w:rsid w:val="00C756D6"/>
    <w:pPr>
      <w:widowControl/>
      <w:spacing w:before="100" w:beforeAutospacing="1" w:after="100" w:afterAutospacing="1"/>
    </w:pPr>
    <w:rPr>
      <w:szCs w:val="24"/>
    </w:rPr>
  </w:style>
  <w:style w:type="character" w:customStyle="1" w:styleId="Normal12Char">
    <w:name w:val="Normal12 Char"/>
    <w:basedOn w:val="DefaultParagraphFont"/>
    <w:link w:val="Normal12"/>
    <w:locked/>
    <w:rsid w:val="00C756D6"/>
    <w:rPr>
      <w:noProof/>
      <w:sz w:val="24"/>
    </w:rPr>
  </w:style>
  <w:style w:type="paragraph" w:customStyle="1" w:styleId="Normal12">
    <w:name w:val="Normal12"/>
    <w:basedOn w:val="Normal"/>
    <w:link w:val="Normal12Char"/>
    <w:rsid w:val="00C756D6"/>
    <w:pPr>
      <w:spacing w:after="240"/>
    </w:pPr>
    <w:rPr>
      <w:noProof/>
      <w:lang w:val="en-GB"/>
    </w:rPr>
  </w:style>
  <w:style w:type="paragraph" w:customStyle="1" w:styleId="CommitteeAM">
    <w:name w:val="CommitteeAM"/>
    <w:basedOn w:val="Normal"/>
    <w:rsid w:val="00C756D6"/>
    <w:pPr>
      <w:spacing w:before="240" w:after="600"/>
      <w:jc w:val="center"/>
    </w:pPr>
    <w:rPr>
      <w:i/>
    </w:rPr>
  </w:style>
  <w:style w:type="paragraph" w:customStyle="1" w:styleId="ZDateAM">
    <w:name w:val="ZDateAM"/>
    <w:basedOn w:val="Normal"/>
    <w:rsid w:val="00C756D6"/>
    <w:pPr>
      <w:tabs>
        <w:tab w:val="right" w:pos="9356"/>
      </w:tabs>
      <w:spacing w:after="480"/>
    </w:pPr>
    <w:rPr>
      <w:noProof/>
    </w:rPr>
  </w:style>
  <w:style w:type="paragraph" w:customStyle="1" w:styleId="ProjRap">
    <w:name w:val="ProjRap"/>
    <w:basedOn w:val="Normal"/>
    <w:rsid w:val="00C756D6"/>
    <w:pPr>
      <w:tabs>
        <w:tab w:val="right" w:pos="9356"/>
      </w:tabs>
    </w:pPr>
    <w:rPr>
      <w:b/>
      <w:noProof/>
    </w:rPr>
  </w:style>
  <w:style w:type="paragraph" w:customStyle="1" w:styleId="PELeft">
    <w:name w:val="PELeft"/>
    <w:basedOn w:val="Normal"/>
    <w:rsid w:val="00C756D6"/>
    <w:pPr>
      <w:spacing w:before="40" w:after="40"/>
    </w:pPr>
    <w:rPr>
      <w:rFonts w:ascii="Arial" w:hAnsi="Arial" w:cs="Arial"/>
      <w:sz w:val="22"/>
      <w:szCs w:val="22"/>
    </w:rPr>
  </w:style>
  <w:style w:type="paragraph" w:customStyle="1" w:styleId="PERight">
    <w:name w:val="PERight"/>
    <w:basedOn w:val="Normal"/>
    <w:next w:val="Normal"/>
    <w:rsid w:val="00C756D6"/>
    <w:pPr>
      <w:jc w:val="right"/>
    </w:pPr>
    <w:rPr>
      <w:rFonts w:ascii="Arial" w:hAnsi="Arial" w:cs="Arial"/>
      <w:sz w:val="22"/>
      <w:szCs w:val="22"/>
    </w:rPr>
  </w:style>
  <w:style w:type="character" w:customStyle="1" w:styleId="Normal6Char">
    <w:name w:val="Normal6 Char"/>
    <w:basedOn w:val="DefaultParagraphFont"/>
    <w:link w:val="Normal6"/>
    <w:locked/>
    <w:rsid w:val="00C756D6"/>
    <w:rPr>
      <w:sz w:val="24"/>
      <w:lang w:val="sl-SI"/>
    </w:rPr>
  </w:style>
  <w:style w:type="paragraph" w:customStyle="1" w:styleId="Normal6">
    <w:name w:val="Normal6"/>
    <w:basedOn w:val="Normal"/>
    <w:link w:val="Normal6Char"/>
    <w:rsid w:val="00C756D6"/>
    <w:pPr>
      <w:spacing w:after="120"/>
    </w:pPr>
  </w:style>
  <w:style w:type="character" w:customStyle="1" w:styleId="NormalBoldChar">
    <w:name w:val="NormalBold Char"/>
    <w:basedOn w:val="DefaultParagraphFont"/>
    <w:link w:val="NormalBold"/>
    <w:locked/>
    <w:rsid w:val="00C756D6"/>
    <w:rPr>
      <w:b/>
      <w:sz w:val="24"/>
      <w:lang w:val="sl-SI"/>
    </w:rPr>
  </w:style>
  <w:style w:type="paragraph" w:customStyle="1" w:styleId="Normal12Italic">
    <w:name w:val="Normal12Italic"/>
    <w:basedOn w:val="Normal12"/>
    <w:rsid w:val="00C756D6"/>
    <w:rPr>
      <w:i/>
    </w:rPr>
  </w:style>
  <w:style w:type="paragraph" w:customStyle="1" w:styleId="JustificationTitle">
    <w:name w:val="JustificationTitle"/>
    <w:basedOn w:val="Normal"/>
    <w:next w:val="Normal12"/>
    <w:rsid w:val="00C756D6"/>
    <w:pPr>
      <w:keepNext/>
      <w:spacing w:before="240" w:after="240"/>
      <w:jc w:val="center"/>
    </w:pPr>
    <w:rPr>
      <w:i/>
      <w:noProof/>
    </w:rPr>
  </w:style>
  <w:style w:type="paragraph" w:customStyle="1" w:styleId="Olang">
    <w:name w:val="Olang"/>
    <w:basedOn w:val="Normal"/>
    <w:rsid w:val="00C756D6"/>
    <w:pPr>
      <w:spacing w:before="240" w:after="240"/>
      <w:jc w:val="right"/>
    </w:pPr>
    <w:rPr>
      <w:noProof/>
      <w:szCs w:val="24"/>
    </w:rPr>
  </w:style>
  <w:style w:type="paragraph" w:customStyle="1" w:styleId="ColumnHeading">
    <w:name w:val="ColumnHeading"/>
    <w:basedOn w:val="Normal"/>
    <w:rsid w:val="00C756D6"/>
    <w:pPr>
      <w:spacing w:after="240"/>
      <w:jc w:val="center"/>
    </w:pPr>
    <w:rPr>
      <w:i/>
    </w:rPr>
  </w:style>
  <w:style w:type="paragraph" w:customStyle="1" w:styleId="AMNumberTabs0">
    <w:name w:val="AMNumberTabs"/>
    <w:basedOn w:val="Normal"/>
    <w:rsid w:val="00C756D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C756D6"/>
    <w:pPr>
      <w:spacing w:before="240"/>
      <w:jc w:val="center"/>
    </w:pPr>
    <w:rPr>
      <w:i/>
    </w:rPr>
  </w:style>
  <w:style w:type="character" w:customStyle="1" w:styleId="Footer2Middle">
    <w:name w:val="Footer2Middle"/>
    <w:rsid w:val="00C756D6"/>
    <w:rPr>
      <w:rFonts w:ascii="Arial" w:hAnsi="Arial" w:cs="Arial" w:hint="default"/>
      <w:b w:val="0"/>
      <w:bCs w:val="0"/>
      <w:i/>
      <w:iCs w:val="0"/>
      <w:color w:val="C0C0C0"/>
      <w:sz w:val="22"/>
    </w:rPr>
  </w:style>
  <w:style w:type="paragraph" w:customStyle="1" w:styleId="EntPE">
    <w:name w:val="EntPE"/>
    <w:basedOn w:val="Normal12"/>
    <w:rsid w:val="00C756D6"/>
    <w:pPr>
      <w:jc w:val="center"/>
    </w:pPr>
    <w:rPr>
      <w:noProof w:val="0"/>
      <w:sz w:val="56"/>
    </w:rPr>
  </w:style>
  <w:style w:type="paragraph" w:styleId="Revision">
    <w:name w:val="Revision"/>
    <w:hidden/>
    <w:uiPriority w:val="99"/>
    <w:semiHidden/>
    <w:rsid w:val="00C756D6"/>
    <w:rPr>
      <w:sz w:val="24"/>
      <w:lang w:val="sl-SI"/>
    </w:rPr>
  </w:style>
  <w:style w:type="character" w:styleId="CommentReference">
    <w:name w:val="annotation reference"/>
    <w:basedOn w:val="DefaultParagraphFont"/>
    <w:rsid w:val="00C756D6"/>
    <w:rPr>
      <w:sz w:val="16"/>
      <w:szCs w:val="16"/>
    </w:rPr>
  </w:style>
  <w:style w:type="paragraph" w:styleId="CommentText">
    <w:name w:val="annotation text"/>
    <w:basedOn w:val="Normal"/>
    <w:link w:val="CommentTextChar"/>
    <w:rsid w:val="00C756D6"/>
    <w:rPr>
      <w:sz w:val="20"/>
    </w:rPr>
  </w:style>
  <w:style w:type="character" w:customStyle="1" w:styleId="CommentTextChar">
    <w:name w:val="Comment Text Char"/>
    <w:basedOn w:val="DefaultParagraphFont"/>
    <w:link w:val="CommentText"/>
    <w:rsid w:val="00C756D6"/>
    <w:rPr>
      <w:lang w:val="sl-SI"/>
    </w:rPr>
  </w:style>
  <w:style w:type="paragraph" w:styleId="CommentSubject">
    <w:name w:val="annotation subject"/>
    <w:basedOn w:val="CommentText"/>
    <w:next w:val="CommentText"/>
    <w:link w:val="CommentSubjectChar"/>
    <w:unhideWhenUsed/>
    <w:rsid w:val="00C756D6"/>
    <w:rPr>
      <w:b/>
      <w:bCs/>
    </w:rPr>
  </w:style>
  <w:style w:type="character" w:customStyle="1" w:styleId="CommentSubjectChar">
    <w:name w:val="Comment Subject Char"/>
    <w:basedOn w:val="CommentTextChar"/>
    <w:link w:val="CommentSubject"/>
    <w:rsid w:val="00C756D6"/>
    <w:rPr>
      <w:b/>
      <w:bCs/>
      <w:lang w:val="sl-SI"/>
    </w:rPr>
  </w:style>
  <w:style w:type="paragraph" w:customStyle="1" w:styleId="Normal24a">
    <w:name w:val="Normal24a"/>
    <w:basedOn w:val="Normal"/>
    <w:rsid w:val="00C756D6"/>
    <w:pPr>
      <w:spacing w:after="480"/>
    </w:pPr>
  </w:style>
  <w:style w:type="paragraph" w:customStyle="1" w:styleId="NormalBoldCenter">
    <w:name w:val="NormalBoldCenter"/>
    <w:basedOn w:val="Normal"/>
    <w:rsid w:val="00C756D6"/>
    <w:pPr>
      <w:jc w:val="center"/>
    </w:pPr>
    <w:rPr>
      <w:b/>
    </w:rPr>
  </w:style>
  <w:style w:type="paragraph" w:customStyle="1" w:styleId="Footprint12b">
    <w:name w:val="Footprint12b"/>
    <w:basedOn w:val="Normal"/>
    <w:rsid w:val="00C756D6"/>
    <w:pPr>
      <w:spacing w:before="240"/>
    </w:pPr>
    <w:rPr>
      <w:szCs w:val="24"/>
    </w:rPr>
  </w:style>
  <w:style w:type="paragraph" w:customStyle="1" w:styleId="NormalSingle">
    <w:name w:val="NormalSingle"/>
    <w:basedOn w:val="Normal"/>
    <w:qFormat/>
    <w:rsid w:val="00C756D6"/>
    <w:rPr>
      <w:szCs w:val="24"/>
    </w:rPr>
  </w:style>
  <w:style w:type="character" w:styleId="UnresolvedMention">
    <w:name w:val="Unresolved Mention"/>
    <w:basedOn w:val="DefaultParagraphFont"/>
    <w:uiPriority w:val="99"/>
    <w:semiHidden/>
    <w:unhideWhenUsed/>
    <w:rsid w:val="00C756D6"/>
    <w:rPr>
      <w:color w:val="605E5C"/>
      <w:shd w:val="clear" w:color="auto" w:fill="E1DFDD"/>
    </w:rPr>
  </w:style>
  <w:style w:type="paragraph" w:customStyle="1" w:styleId="Normal12a">
    <w:name w:val="Normal12a"/>
    <w:basedOn w:val="Normal"/>
    <w:rsid w:val="00C756D6"/>
    <w:pPr>
      <w:spacing w:after="240"/>
    </w:pPr>
  </w:style>
  <w:style w:type="paragraph" w:customStyle="1" w:styleId="PageHeadingNotTOC">
    <w:name w:val="PageHeadingNotTOC"/>
    <w:basedOn w:val="Normal"/>
    <w:rsid w:val="00C756D6"/>
    <w:pPr>
      <w:keepNext/>
      <w:spacing w:after="480"/>
      <w:jc w:val="center"/>
    </w:pPr>
    <w:rPr>
      <w:rFonts w:ascii="Arial" w:hAnsi="Arial" w:cs="Arial"/>
      <w:b/>
    </w:rPr>
  </w:style>
  <w:style w:type="paragraph" w:customStyle="1" w:styleId="RollCallSymbols14pt">
    <w:name w:val="RollCallSymbols14pt"/>
    <w:basedOn w:val="Normal"/>
    <w:rsid w:val="00C756D6"/>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756D6"/>
    <w:pPr>
      <w:tabs>
        <w:tab w:val="center" w:pos="284"/>
        <w:tab w:val="left" w:pos="426"/>
      </w:tabs>
    </w:pPr>
    <w:rPr>
      <w:snapToGrid w:val="0"/>
      <w:lang w:eastAsia="en-US"/>
    </w:rPr>
  </w:style>
  <w:style w:type="paragraph" w:customStyle="1" w:styleId="RollCallVotes">
    <w:name w:val="RollCallVotes"/>
    <w:basedOn w:val="Normal"/>
    <w:rsid w:val="00C756D6"/>
    <w:pPr>
      <w:spacing w:before="120" w:after="120"/>
      <w:jc w:val="center"/>
    </w:pPr>
    <w:rPr>
      <w:b/>
      <w:bCs/>
      <w:snapToGrid w:val="0"/>
      <w:sz w:val="16"/>
      <w:lang w:eastAsia="en-US"/>
    </w:rPr>
  </w:style>
  <w:style w:type="paragraph" w:customStyle="1" w:styleId="RollCallTable">
    <w:name w:val="RollCallTable"/>
    <w:basedOn w:val="Normal"/>
    <w:rsid w:val="00C756D6"/>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11647</Words>
  <Characters>66391</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GOROPECNIK Tina</dc:creator>
  <cp:keywords/>
  <cp:lastModifiedBy>GOROPECNIK Tina</cp:lastModifiedBy>
  <cp:revision>2</cp:revision>
  <cp:lastPrinted>2004-11-19T15:42:00Z</cp:lastPrinted>
  <dcterms:created xsi:type="dcterms:W3CDTF">2026-04-29T13:43:00Z</dcterms:created>
  <dcterms:modified xsi:type="dcterms:W3CDTF">2026-04-29T13:43:00Z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A10-0093/2026</vt:lpwstr>
  </property>
  <property fmtid="{D5CDD505-2E9C-101B-9397-08002B2CF9AE}" pid="4" name="&lt;Type&gt;">
    <vt:lpwstr>RR</vt:lpwstr>
  </property>
</Properties>
</file>