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2FD" w14:paraId="3D21D69F" w14:textId="77777777" w:rsidTr="0010095E">
        <w:trPr>
          <w:trHeight w:hRule="exact" w:val="1418"/>
        </w:trPr>
        <w:tc>
          <w:tcPr>
            <w:tcW w:w="6804" w:type="dxa"/>
            <w:shd w:val="clear" w:color="auto" w:fill="auto"/>
            <w:vAlign w:val="center"/>
          </w:tcPr>
          <w:p w14:paraId="69C485CD" w14:textId="2E751E4D" w:rsidR="00751A4A" w:rsidRPr="00BB32FD" w:rsidRDefault="00325931" w:rsidP="0010095E">
            <w:pPr>
              <w:pStyle w:val="EPName"/>
            </w:pPr>
            <w:r w:rsidRPr="00BB32FD">
              <w:t>Eiropas Parlaments</w:t>
            </w:r>
          </w:p>
          <w:p w14:paraId="334DF7EB" w14:textId="77777777" w:rsidR="00751A4A" w:rsidRPr="00BB32FD" w:rsidRDefault="005F1B17" w:rsidP="005F1B17">
            <w:pPr>
              <w:pStyle w:val="EPTerm"/>
              <w:rPr>
                <w:rStyle w:val="HideTWBExt"/>
                <w:noProof w:val="0"/>
                <w:vanish w:val="0"/>
                <w:color w:val="auto"/>
              </w:rPr>
            </w:pPr>
            <w:r w:rsidRPr="00BB32FD">
              <w:t>2024</w:t>
            </w:r>
            <w:r w:rsidR="00817416" w:rsidRPr="00BB32FD">
              <w:t>-202</w:t>
            </w:r>
            <w:r w:rsidRPr="00BB32FD">
              <w:t>9</w:t>
            </w:r>
          </w:p>
        </w:tc>
        <w:tc>
          <w:tcPr>
            <w:tcW w:w="2268" w:type="dxa"/>
            <w:shd w:val="clear" w:color="auto" w:fill="auto"/>
          </w:tcPr>
          <w:p w14:paraId="512CC22B" w14:textId="77777777" w:rsidR="00751A4A" w:rsidRPr="00BB32FD" w:rsidRDefault="00187494" w:rsidP="0010095E">
            <w:pPr>
              <w:pStyle w:val="EPLogo"/>
            </w:pPr>
            <w:r w:rsidRPr="00BB32FD">
              <w:rPr>
                <w:noProof/>
                <w:lang w:eastAsia="ja-JP"/>
              </w:rPr>
              <w:drawing>
                <wp:inline distT="0" distB="0" distL="0" distR="0" wp14:anchorId="47DB1F88" wp14:editId="3C5575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3353EC" w14:textId="77777777" w:rsidR="00D058B8" w:rsidRPr="00BB32FD" w:rsidRDefault="00D058B8" w:rsidP="004C5D52">
      <w:pPr>
        <w:pStyle w:val="LineTop"/>
      </w:pPr>
    </w:p>
    <w:p w14:paraId="0A276D7D" w14:textId="636772A8" w:rsidR="00680577" w:rsidRPr="00BB32FD" w:rsidRDefault="00325931" w:rsidP="00680577">
      <w:pPr>
        <w:pStyle w:val="EPBodyTA1"/>
      </w:pPr>
      <w:r w:rsidRPr="00BB32FD">
        <w:t>PIEŅEMTIE TEKSTI</w:t>
      </w:r>
    </w:p>
    <w:p w14:paraId="25A00557" w14:textId="77777777" w:rsidR="00D058B8" w:rsidRPr="00BB32FD" w:rsidRDefault="00D058B8" w:rsidP="00D058B8">
      <w:pPr>
        <w:pStyle w:val="LineBottom"/>
      </w:pPr>
    </w:p>
    <w:p w14:paraId="101069A7" w14:textId="0A16DE6E" w:rsidR="00325931" w:rsidRPr="00BB32FD" w:rsidRDefault="00325931" w:rsidP="00325931">
      <w:pPr>
        <w:pStyle w:val="ATHeading1"/>
      </w:pPr>
      <w:bookmarkStart w:id="0" w:name="TANumber"/>
      <w:r w:rsidRPr="00BB32FD">
        <w:t>P10_TA(2026)0</w:t>
      </w:r>
      <w:r w:rsidR="00BB32FD" w:rsidRPr="00BB32FD">
        <w:t>1412</w:t>
      </w:r>
      <w:bookmarkEnd w:id="0"/>
    </w:p>
    <w:p w14:paraId="0BEEA23D" w14:textId="42262BB7" w:rsidR="00325931" w:rsidRPr="00BB32FD" w:rsidRDefault="0047318C" w:rsidP="00325931">
      <w:pPr>
        <w:pStyle w:val="ATHeading2"/>
      </w:pPr>
      <w:bookmarkStart w:id="1" w:name="title"/>
      <w:r w:rsidRPr="00BB32FD">
        <w:t>Starptautiskais kakao nol</w:t>
      </w:r>
      <w:r w:rsidRPr="00BB32FD">
        <w:rPr>
          <w:rFonts w:hint="eastAsia"/>
        </w:rPr>
        <w:t>ī</w:t>
      </w:r>
      <w:r w:rsidRPr="00BB32FD">
        <w:t>gums</w:t>
      </w:r>
      <w:bookmarkEnd w:id="1"/>
    </w:p>
    <w:p w14:paraId="25781A10" w14:textId="77777777" w:rsidR="00325931" w:rsidRPr="00BB32FD" w:rsidRDefault="00325931" w:rsidP="00325931">
      <w:pPr>
        <w:rPr>
          <w:i/>
          <w:vanish/>
        </w:rPr>
      </w:pPr>
      <w:r w:rsidRPr="00BB32FD">
        <w:rPr>
          <w:i/>
        </w:rPr>
        <w:fldChar w:fldCharType="begin"/>
      </w:r>
      <w:r w:rsidRPr="00BB32FD">
        <w:rPr>
          <w:i/>
        </w:rPr>
        <w:instrText xml:space="preserve"> TC"(</w:instrText>
      </w:r>
      <w:bookmarkStart w:id="2" w:name="DocNumber"/>
      <w:r w:rsidRPr="00BB32FD">
        <w:rPr>
          <w:i/>
        </w:rPr>
        <w:instrText>A10-0074/2026</w:instrText>
      </w:r>
      <w:bookmarkEnd w:id="2"/>
      <w:r w:rsidRPr="00BB32FD">
        <w:rPr>
          <w:i/>
        </w:rPr>
        <w:instrText xml:space="preserve"> - Referents: Bernd Lange)"\l3 \n&gt; \* MERGEFORMAT </w:instrText>
      </w:r>
      <w:r w:rsidRPr="00BB32FD">
        <w:rPr>
          <w:i/>
        </w:rPr>
        <w:fldChar w:fldCharType="end"/>
      </w:r>
    </w:p>
    <w:p w14:paraId="21315B06" w14:textId="77777777" w:rsidR="00325931" w:rsidRPr="00BB32FD" w:rsidRDefault="00325931" w:rsidP="00325931">
      <w:pPr>
        <w:rPr>
          <w:vanish/>
        </w:rPr>
      </w:pPr>
      <w:bookmarkStart w:id="3" w:name="Commission"/>
      <w:r w:rsidRPr="00BB32FD">
        <w:rPr>
          <w:vanish/>
        </w:rPr>
        <w:t>Starptautiskās tirdzniecības komiteja</w:t>
      </w:r>
      <w:bookmarkEnd w:id="3"/>
    </w:p>
    <w:p w14:paraId="521396F7" w14:textId="77777777" w:rsidR="00325931" w:rsidRPr="00BB32FD" w:rsidRDefault="00325931" w:rsidP="00325931">
      <w:pPr>
        <w:rPr>
          <w:vanish/>
        </w:rPr>
      </w:pPr>
      <w:bookmarkStart w:id="4" w:name="PE"/>
      <w:r w:rsidRPr="00BB32FD">
        <w:rPr>
          <w:vanish/>
        </w:rPr>
        <w:t>PE782.183</w:t>
      </w:r>
      <w:bookmarkEnd w:id="4"/>
    </w:p>
    <w:p w14:paraId="25A1712C" w14:textId="3B1214EF" w:rsidR="00325931" w:rsidRPr="00BB32FD" w:rsidRDefault="00325931" w:rsidP="00325931">
      <w:pPr>
        <w:pStyle w:val="ATHeading3"/>
      </w:pPr>
      <w:bookmarkStart w:id="5" w:name="Sujet"/>
      <w:r w:rsidRPr="00BB32FD">
        <w:t xml:space="preserve">Eiropas Parlamenta 2026. gada </w:t>
      </w:r>
      <w:r w:rsidR="0047318C" w:rsidRPr="00BB32FD">
        <w:t>2</w:t>
      </w:r>
      <w:r w:rsidR="00DE7714">
        <w:t>9</w:t>
      </w:r>
      <w:r w:rsidR="0047318C" w:rsidRPr="00BB32FD">
        <w:t xml:space="preserve">. aprīļa </w:t>
      </w:r>
      <w:r w:rsidRPr="00BB32FD">
        <w:t>normatīvā rezolūcija par projektu Padomes lēmumam par Starptautiskā kakao nolīguma grozījumu apstiprināšanu</w:t>
      </w:r>
      <w:bookmarkEnd w:id="5"/>
      <w:r w:rsidRPr="00BB32FD">
        <w:t xml:space="preserve"> </w:t>
      </w:r>
      <w:bookmarkStart w:id="6" w:name="References"/>
      <w:r w:rsidRPr="00BB32FD">
        <w:t>(15258/2025 – C10-0036/2026 – 2025/0283(NLE))</w:t>
      </w:r>
      <w:bookmarkEnd w:id="6"/>
    </w:p>
    <w:p w14:paraId="05C717B4" w14:textId="77777777" w:rsidR="00157BEC" w:rsidRPr="00BB32FD" w:rsidRDefault="00157BEC" w:rsidP="00157BEC">
      <w:pPr>
        <w:pStyle w:val="NormalBold"/>
      </w:pPr>
      <w:r w:rsidRPr="00BB32FD">
        <w:t>(Piekrišana)</w:t>
      </w:r>
    </w:p>
    <w:p w14:paraId="41E4FD90" w14:textId="77777777" w:rsidR="00157BEC" w:rsidRPr="00BB32FD" w:rsidRDefault="00157BEC" w:rsidP="00157BEC">
      <w:pPr>
        <w:pStyle w:val="EPComma"/>
      </w:pPr>
      <w:r w:rsidRPr="00BB32FD">
        <w:rPr>
          <w:i/>
        </w:rPr>
        <w:t>Eiropas Parlaments</w:t>
      </w:r>
      <w:r w:rsidRPr="00BB32FD">
        <w:t>,</w:t>
      </w:r>
    </w:p>
    <w:p w14:paraId="08E0631B" w14:textId="77777777" w:rsidR="00157BEC" w:rsidRPr="00BB32FD" w:rsidRDefault="00157BEC" w:rsidP="00157BEC">
      <w:pPr>
        <w:pStyle w:val="NormalHanging12a"/>
      </w:pPr>
      <w:r w:rsidRPr="00BB32FD">
        <w:t>–</w:t>
      </w:r>
      <w:r w:rsidRPr="00BB32FD">
        <w:tab/>
        <w:t>ņemot vērā Padomes lēmuma projektu (15258/2025),</w:t>
      </w:r>
    </w:p>
    <w:p w14:paraId="2346C040" w14:textId="77777777" w:rsidR="00157BEC" w:rsidRPr="00BB32FD" w:rsidRDefault="00157BEC" w:rsidP="00157BEC">
      <w:pPr>
        <w:pStyle w:val="NormalHanging12a"/>
      </w:pPr>
      <w:r w:rsidRPr="00BB32FD">
        <w:t>–</w:t>
      </w:r>
      <w:r w:rsidRPr="00BB32FD">
        <w:tab/>
        <w:t>ņemot vērā Starptautiskā kakao nolīguma grozījumu projektu (15259/2025),</w:t>
      </w:r>
    </w:p>
    <w:p w14:paraId="6C4A2EFD" w14:textId="77777777" w:rsidR="00157BEC" w:rsidRPr="00BB32FD" w:rsidRDefault="00157BEC" w:rsidP="00157BEC">
      <w:pPr>
        <w:pStyle w:val="NormalHanging12a"/>
      </w:pPr>
      <w:r w:rsidRPr="00BB32FD">
        <w:t>–</w:t>
      </w:r>
      <w:r w:rsidRPr="00BB32FD">
        <w:tab/>
        <w:t>ņemot vērā piekrišanas pieprasījumu, ko Padome iesniegusi saskaņā ar Līguma par Eiropas Savienības darbību 207. panta 3. punktu un 4. punkta pirmo daļu un 218. panta 6. punkta otrās daļas a) apakšpunkta v) punktu (C10-0036/2026),</w:t>
      </w:r>
    </w:p>
    <w:p w14:paraId="74F994A5" w14:textId="77777777" w:rsidR="00157BEC" w:rsidRPr="00BB32FD" w:rsidRDefault="00157BEC" w:rsidP="00157BEC">
      <w:pPr>
        <w:pStyle w:val="NormalHanging12a"/>
      </w:pPr>
      <w:r w:rsidRPr="00BB32FD">
        <w:t>–</w:t>
      </w:r>
      <w:r w:rsidRPr="00BB32FD">
        <w:tab/>
        <w:t>ņemot vērā Reglamenta 107. panta 1. un 4. punktu un 117. panta 7. punktu,</w:t>
      </w:r>
    </w:p>
    <w:p w14:paraId="25C87E25" w14:textId="77777777" w:rsidR="00157BEC" w:rsidRPr="00BB32FD" w:rsidRDefault="00157BEC" w:rsidP="00157BEC">
      <w:pPr>
        <w:pStyle w:val="NormalHanging12a"/>
      </w:pPr>
      <w:r w:rsidRPr="00BB32FD">
        <w:t>–</w:t>
      </w:r>
      <w:r w:rsidRPr="00BB32FD">
        <w:tab/>
        <w:t>ņemot vērā Starptautiskās tirdzniecības komitejas ieteikumu (A10-0074/2026),</w:t>
      </w:r>
    </w:p>
    <w:p w14:paraId="179C2331" w14:textId="1C2F754C" w:rsidR="00157BEC" w:rsidRPr="00BB32FD" w:rsidRDefault="00157BEC" w:rsidP="00157BEC">
      <w:pPr>
        <w:pStyle w:val="NormalHanging12a"/>
      </w:pPr>
      <w:r w:rsidRPr="00BB32FD">
        <w:t>1.</w:t>
      </w:r>
      <w:r w:rsidRPr="00BB32FD">
        <w:tab/>
        <w:t>sniedz piekrišanu nolīguma grozī</w:t>
      </w:r>
      <w:r w:rsidR="007F4F98" w:rsidRPr="00BB32FD">
        <w:t>jumu apstiprināšanai</w:t>
      </w:r>
      <w:r w:rsidRPr="00BB32FD">
        <w:t>;</w:t>
      </w:r>
    </w:p>
    <w:p w14:paraId="5BFEC8CB" w14:textId="1E5B0697" w:rsidR="00FD733D" w:rsidRPr="00BB32FD" w:rsidRDefault="00157BEC" w:rsidP="00FD733D">
      <w:pPr>
        <w:pStyle w:val="NormalHanging12a"/>
      </w:pPr>
      <w:r w:rsidRPr="00BB32FD">
        <w:t>2.</w:t>
      </w:r>
      <w:r w:rsidRPr="00BB32FD">
        <w:tab/>
        <w:t>uzdod priekšsēdētājai Parlamenta nostāju nosūtīt Padomei un Komisijai, kā arī dalībvalstu valdībām un parlamentiem.</w:t>
      </w:r>
    </w:p>
    <w:p w14:paraId="176C66CB" w14:textId="123052B9" w:rsidR="00E365E1" w:rsidRPr="00BB32FD" w:rsidRDefault="00E365E1" w:rsidP="00325931"/>
    <w:sectPr w:rsidR="00E365E1" w:rsidRPr="00BB32FD" w:rsidSect="00FD73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BA3EA" w14:textId="77777777" w:rsidR="00325931" w:rsidRPr="00FD733D" w:rsidRDefault="00325931">
      <w:r w:rsidRPr="00FD733D">
        <w:separator/>
      </w:r>
    </w:p>
  </w:endnote>
  <w:endnote w:type="continuationSeparator" w:id="0">
    <w:p w14:paraId="3E1FCFC5" w14:textId="77777777" w:rsidR="00325931" w:rsidRPr="00FD733D" w:rsidRDefault="00325931">
      <w:r w:rsidRPr="00FD73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8EEF" w14:textId="77777777" w:rsidR="00064002" w:rsidRPr="00FD73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3554" w14:textId="77777777" w:rsidR="00064002" w:rsidRPr="00FD73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6697" w14:textId="77777777" w:rsidR="00064002" w:rsidRPr="00FD73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F659" w14:textId="77777777" w:rsidR="00325931" w:rsidRPr="00FD733D" w:rsidRDefault="00325931">
      <w:r w:rsidRPr="00FD733D">
        <w:separator/>
      </w:r>
    </w:p>
  </w:footnote>
  <w:footnote w:type="continuationSeparator" w:id="0">
    <w:p w14:paraId="02879C4D" w14:textId="77777777" w:rsidR="00325931" w:rsidRPr="00FD733D" w:rsidRDefault="00325931">
      <w:r w:rsidRPr="00FD73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6E59" w14:textId="77777777" w:rsidR="00064002" w:rsidRPr="00FD73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DC93" w14:textId="77777777" w:rsidR="00064002" w:rsidRPr="00FD73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CD4C" w14:textId="77777777" w:rsidR="00064002" w:rsidRPr="00FD73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193653">
    <w:abstractNumId w:val="9"/>
  </w:num>
  <w:num w:numId="2" w16cid:durableId="1719089743">
    <w:abstractNumId w:val="9"/>
  </w:num>
  <w:num w:numId="3" w16cid:durableId="616136505">
    <w:abstractNumId w:val="7"/>
  </w:num>
  <w:num w:numId="4" w16cid:durableId="663170121">
    <w:abstractNumId w:val="7"/>
  </w:num>
  <w:num w:numId="5" w16cid:durableId="1953127384">
    <w:abstractNumId w:val="6"/>
  </w:num>
  <w:num w:numId="6" w16cid:durableId="179901724">
    <w:abstractNumId w:val="6"/>
  </w:num>
  <w:num w:numId="7" w16cid:durableId="1722826105">
    <w:abstractNumId w:val="5"/>
  </w:num>
  <w:num w:numId="8" w16cid:durableId="91051772">
    <w:abstractNumId w:val="5"/>
  </w:num>
  <w:num w:numId="9" w16cid:durableId="911816356">
    <w:abstractNumId w:val="4"/>
  </w:num>
  <w:num w:numId="10" w16cid:durableId="413748506">
    <w:abstractNumId w:val="4"/>
  </w:num>
  <w:num w:numId="11" w16cid:durableId="660817687">
    <w:abstractNumId w:val="8"/>
  </w:num>
  <w:num w:numId="12" w16cid:durableId="1361122088">
    <w:abstractNumId w:val="8"/>
  </w:num>
  <w:num w:numId="13" w16cid:durableId="1441215865">
    <w:abstractNumId w:val="3"/>
  </w:num>
  <w:num w:numId="14" w16cid:durableId="685250001">
    <w:abstractNumId w:val="3"/>
  </w:num>
  <w:num w:numId="15" w16cid:durableId="566451605">
    <w:abstractNumId w:val="2"/>
  </w:num>
  <w:num w:numId="16" w16cid:durableId="449320411">
    <w:abstractNumId w:val="2"/>
  </w:num>
  <w:num w:numId="17" w16cid:durableId="1665817504">
    <w:abstractNumId w:val="1"/>
  </w:num>
  <w:num w:numId="18" w16cid:durableId="1183591631">
    <w:abstractNumId w:val="1"/>
  </w:num>
  <w:num w:numId="19" w16cid:durableId="1130897266">
    <w:abstractNumId w:val="0"/>
  </w:num>
  <w:num w:numId="20" w16cid:durableId="466314491">
    <w:abstractNumId w:val="0"/>
  </w:num>
  <w:num w:numId="21" w16cid:durableId="1122336489">
    <w:abstractNumId w:val="9"/>
  </w:num>
  <w:num w:numId="22" w16cid:durableId="886910662">
    <w:abstractNumId w:val="7"/>
  </w:num>
  <w:num w:numId="23" w16cid:durableId="973102044">
    <w:abstractNumId w:val="6"/>
  </w:num>
  <w:num w:numId="24" w16cid:durableId="1665552165">
    <w:abstractNumId w:val="5"/>
  </w:num>
  <w:num w:numId="25" w16cid:durableId="2079546860">
    <w:abstractNumId w:val="4"/>
  </w:num>
  <w:num w:numId="26" w16cid:durableId="33699967">
    <w:abstractNumId w:val="8"/>
  </w:num>
  <w:num w:numId="27" w16cid:durableId="600990413">
    <w:abstractNumId w:val="3"/>
  </w:num>
  <w:num w:numId="28" w16cid:durableId="1187717252">
    <w:abstractNumId w:val="2"/>
  </w:num>
  <w:num w:numId="29" w16cid:durableId="1327127017">
    <w:abstractNumId w:val="1"/>
  </w:num>
  <w:num w:numId="30" w16cid:durableId="1056902">
    <w:abstractNumId w:val="0"/>
  </w:num>
  <w:num w:numId="31" w16cid:durableId="731545407">
    <w:abstractNumId w:val="9"/>
  </w:num>
  <w:num w:numId="32" w16cid:durableId="679624329">
    <w:abstractNumId w:val="7"/>
  </w:num>
  <w:num w:numId="33" w16cid:durableId="1256094206">
    <w:abstractNumId w:val="6"/>
  </w:num>
  <w:num w:numId="34" w16cid:durableId="1555964446">
    <w:abstractNumId w:val="5"/>
  </w:num>
  <w:num w:numId="35" w16cid:durableId="398524980">
    <w:abstractNumId w:val="4"/>
  </w:num>
  <w:num w:numId="36" w16cid:durableId="1694846189">
    <w:abstractNumId w:val="8"/>
  </w:num>
  <w:num w:numId="37" w16cid:durableId="785999177">
    <w:abstractNumId w:val="3"/>
  </w:num>
  <w:num w:numId="38" w16cid:durableId="1764375159">
    <w:abstractNumId w:val="2"/>
  </w:num>
  <w:num w:numId="39" w16cid:durableId="813252605">
    <w:abstractNumId w:val="1"/>
  </w:num>
  <w:num w:numId="40" w16cid:durableId="1584221137">
    <w:abstractNumId w:val="0"/>
  </w:num>
  <w:num w:numId="41" w16cid:durableId="186333844">
    <w:abstractNumId w:val="10"/>
  </w:num>
  <w:num w:numId="42" w16cid:durableId="191266194">
    <w:abstractNumId w:val="10"/>
  </w:num>
  <w:num w:numId="43" w16cid:durableId="418522477">
    <w:abstractNumId w:val="10"/>
  </w:num>
  <w:num w:numId="44" w16cid:durableId="1936546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4/2026"/>
    <w:docVar w:name="dvlangue" w:val="LV"/>
    <w:docVar w:name="dvnumam" w:val="0"/>
    <w:docVar w:name="dvpe" w:val="782.183"/>
    <w:docVar w:name="dvrapporteur" w:val="Referents: "/>
    <w:docVar w:name="dvstar" w:val="***"/>
    <w:docVar w:name="dvtitre" w:val="Eiropas Parlamenta 2026. gada XX. XXX normatīvā rezolūcija par projektu Padomes lēmumam par Starptautiskā kakao nolīguma grozījumu apstiprināšanu(15258/2025 – C10-0036/2026 – 2025/0283(NLE))"/>
  </w:docVars>
  <w:rsids>
    <w:rsidRoot w:val="00325931"/>
    <w:rsid w:val="00002272"/>
    <w:rsid w:val="00064002"/>
    <w:rsid w:val="000677B9"/>
    <w:rsid w:val="000816B1"/>
    <w:rsid w:val="000831BA"/>
    <w:rsid w:val="000A42CC"/>
    <w:rsid w:val="000E7DD9"/>
    <w:rsid w:val="0010095E"/>
    <w:rsid w:val="00125B37"/>
    <w:rsid w:val="00157BEC"/>
    <w:rsid w:val="00187494"/>
    <w:rsid w:val="001B1951"/>
    <w:rsid w:val="001F32AE"/>
    <w:rsid w:val="002767FF"/>
    <w:rsid w:val="002B18FE"/>
    <w:rsid w:val="002B5493"/>
    <w:rsid w:val="00325931"/>
    <w:rsid w:val="00343214"/>
    <w:rsid w:val="00361C00"/>
    <w:rsid w:val="00395FA1"/>
    <w:rsid w:val="003E15D4"/>
    <w:rsid w:val="00411CCE"/>
    <w:rsid w:val="0041666E"/>
    <w:rsid w:val="00421060"/>
    <w:rsid w:val="00471C19"/>
    <w:rsid w:val="0047318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897"/>
    <w:rsid w:val="007D1690"/>
    <w:rsid w:val="007E22AD"/>
    <w:rsid w:val="007F4F98"/>
    <w:rsid w:val="00817416"/>
    <w:rsid w:val="00842779"/>
    <w:rsid w:val="00865F67"/>
    <w:rsid w:val="00881A7B"/>
    <w:rsid w:val="008840E5"/>
    <w:rsid w:val="00887B3E"/>
    <w:rsid w:val="008B484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2F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714"/>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3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0C084"/>
  <w15:chartTrackingRefBased/>
  <w15:docId w15:val="{E80392C3-8D42-4A43-9F61-E52BE50C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7BEC"/>
    <w:pPr>
      <w:spacing w:before="480" w:after="240"/>
    </w:pPr>
  </w:style>
  <w:style w:type="paragraph" w:customStyle="1" w:styleId="NormalBold">
    <w:name w:val="NormalBold"/>
    <w:basedOn w:val="Normal"/>
    <w:rsid w:val="00157BEC"/>
    <w:rPr>
      <w:b/>
    </w:rPr>
  </w:style>
  <w:style w:type="paragraph" w:customStyle="1" w:styleId="NormalBold12a">
    <w:name w:val="NormalBold12a"/>
    <w:basedOn w:val="Normal"/>
    <w:rsid w:val="00157BEC"/>
    <w:pPr>
      <w:spacing w:after="240"/>
    </w:pPr>
    <w:rPr>
      <w:b/>
    </w:rPr>
  </w:style>
  <w:style w:type="paragraph" w:customStyle="1" w:styleId="NormalHanging12a">
    <w:name w:val="NormalHanging12a"/>
    <w:basedOn w:val="Normal"/>
    <w:rsid w:val="00157BEC"/>
    <w:pPr>
      <w:spacing w:after="240"/>
      <w:ind w:left="567" w:hanging="567"/>
    </w:pPr>
  </w:style>
  <w:style w:type="paragraph" w:styleId="Revision">
    <w:name w:val="Revision"/>
    <w:hidden/>
    <w:uiPriority w:val="99"/>
    <w:semiHidden/>
    <w:rsid w:val="0047318C"/>
    <w:rPr>
      <w:sz w:val="24"/>
      <w:lang w:val="lv-LV"/>
    </w:rPr>
  </w:style>
  <w:style w:type="character" w:styleId="CommentReference">
    <w:name w:val="annotation reference"/>
    <w:basedOn w:val="DefaultParagraphFont"/>
    <w:rsid w:val="0047318C"/>
    <w:rPr>
      <w:sz w:val="16"/>
      <w:szCs w:val="16"/>
    </w:rPr>
  </w:style>
  <w:style w:type="paragraph" w:styleId="CommentText">
    <w:name w:val="annotation text"/>
    <w:basedOn w:val="Normal"/>
    <w:link w:val="CommentTextChar"/>
    <w:rsid w:val="0047318C"/>
    <w:rPr>
      <w:sz w:val="20"/>
    </w:rPr>
  </w:style>
  <w:style w:type="character" w:customStyle="1" w:styleId="CommentTextChar">
    <w:name w:val="Comment Text Char"/>
    <w:basedOn w:val="DefaultParagraphFont"/>
    <w:link w:val="CommentText"/>
    <w:rsid w:val="0047318C"/>
    <w:rPr>
      <w:lang w:val="lv-LV"/>
    </w:rPr>
  </w:style>
  <w:style w:type="paragraph" w:styleId="CommentSubject">
    <w:name w:val="annotation subject"/>
    <w:basedOn w:val="CommentText"/>
    <w:next w:val="CommentText"/>
    <w:link w:val="CommentSubjectChar"/>
    <w:rsid w:val="0047318C"/>
    <w:rPr>
      <w:b/>
      <w:bCs/>
    </w:rPr>
  </w:style>
  <w:style w:type="character" w:customStyle="1" w:styleId="CommentSubjectChar">
    <w:name w:val="Comment Subject Char"/>
    <w:basedOn w:val="CommentTextChar"/>
    <w:link w:val="CommentSubject"/>
    <w:rsid w:val="0047318C"/>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2026-04-30T07:06:00Z</dcterms:created>
  <dcterms:modified xsi:type="dcterms:W3CDTF">2026-04-30T07:06:00Z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P10_TA(2026)0141_</vt:lpwstr>
  </property>
  <property fmtid="{D5CDD505-2E9C-101B-9397-08002B2CF9AE}" pid="4" name="&lt;Type&gt;">
    <vt:lpwstr>RR</vt:lpwstr>
  </property>
</Properties>
</file>