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3BF5" w14:paraId="68C63BD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BE2E639" w14:textId="77777777" w:rsidR="00751A4A" w:rsidRPr="00263BF5" w:rsidRDefault="00947CF9" w:rsidP="0010095E">
            <w:pPr>
              <w:pStyle w:val="EPName"/>
            </w:pPr>
            <w:r w:rsidRPr="00263BF5">
              <w:t>Europa-Parlamentet</w:t>
            </w:r>
          </w:p>
          <w:p w14:paraId="1AA6C5F7" w14:textId="77777777" w:rsidR="00751A4A" w:rsidRPr="00263BF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3BF5">
              <w:t>2024</w:t>
            </w:r>
            <w:r w:rsidR="00817416" w:rsidRPr="00263BF5">
              <w:t>-202</w:t>
            </w:r>
            <w:r w:rsidRPr="00263BF5">
              <w:t>9</w:t>
            </w:r>
          </w:p>
        </w:tc>
        <w:tc>
          <w:tcPr>
            <w:tcW w:w="2268" w:type="dxa"/>
            <w:shd w:val="clear" w:color="auto" w:fill="auto"/>
          </w:tcPr>
          <w:p w14:paraId="0B05637C" w14:textId="77777777" w:rsidR="00751A4A" w:rsidRPr="00263BF5" w:rsidRDefault="00187494" w:rsidP="0010095E">
            <w:pPr>
              <w:pStyle w:val="EPLogo"/>
            </w:pPr>
            <w:r w:rsidRPr="00263BF5">
              <w:rPr>
                <w:noProof/>
                <w:lang w:eastAsia="ja-JP"/>
              </w:rPr>
              <w:drawing>
                <wp:inline distT="0" distB="0" distL="0" distR="0" wp14:anchorId="0AEA4F13" wp14:editId="59E846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F2EFB1" w14:textId="77777777" w:rsidR="00D058B8" w:rsidRPr="00263BF5" w:rsidRDefault="00D058B8" w:rsidP="004C5D52">
      <w:pPr>
        <w:pStyle w:val="LineTop"/>
      </w:pPr>
    </w:p>
    <w:p w14:paraId="5DE21671" w14:textId="77777777" w:rsidR="00680577" w:rsidRPr="00263BF5" w:rsidRDefault="00947CF9" w:rsidP="00680577">
      <w:pPr>
        <w:pStyle w:val="EPBodyTA1"/>
      </w:pPr>
      <w:r w:rsidRPr="00263BF5">
        <w:t>VEDTAGNE TEKSTER</w:t>
      </w:r>
    </w:p>
    <w:p w14:paraId="4583CF48" w14:textId="77777777" w:rsidR="00D058B8" w:rsidRPr="00263BF5" w:rsidRDefault="00D058B8" w:rsidP="00D058B8">
      <w:pPr>
        <w:pStyle w:val="LineBottom"/>
      </w:pPr>
    </w:p>
    <w:p w14:paraId="6CB3DC03" w14:textId="2865EA6C" w:rsidR="00947CF9" w:rsidRPr="00263BF5" w:rsidRDefault="00947CF9" w:rsidP="00947CF9">
      <w:pPr>
        <w:pStyle w:val="ATHeading1"/>
      </w:pPr>
      <w:bookmarkStart w:id="0" w:name="TANumber"/>
      <w:r w:rsidRPr="00263BF5">
        <w:t>P10_</w:t>
      </w:r>
      <w:proofErr w:type="gramStart"/>
      <w:r w:rsidRPr="00263BF5">
        <w:t>TA(</w:t>
      </w:r>
      <w:proofErr w:type="gramEnd"/>
      <w:r w:rsidRPr="00263BF5">
        <w:t>2026)0</w:t>
      </w:r>
      <w:bookmarkEnd w:id="0"/>
      <w:r w:rsidR="002E11ED">
        <w:t>143</w:t>
      </w:r>
    </w:p>
    <w:p w14:paraId="4B0C5DA5" w14:textId="0C6F8EE5" w:rsidR="00947CF9" w:rsidRPr="007E641E" w:rsidRDefault="007E641E" w:rsidP="007E641E">
      <w:pPr>
        <w:pStyle w:val="ATHeading2"/>
      </w:pPr>
      <w:r w:rsidRPr="002E11ED">
        <w:rPr>
          <w:bCs/>
        </w:rPr>
        <w:t>Aftalen mellem EU og Norge om overførsel af passagerlisteoplysninger (PNR-oplysninger) med</w:t>
      </w:r>
      <w:r>
        <w:rPr>
          <w:bCs/>
        </w:rPr>
        <w:t xml:space="preserve"> </w:t>
      </w:r>
      <w:r w:rsidRPr="002E11ED">
        <w:rPr>
          <w:bCs/>
        </w:rPr>
        <w:t>henblik på at forebygge, opdage, efterforske og retsforfølge terrorhandlinger og grov kriminalitet</w:t>
      </w:r>
    </w:p>
    <w:p w14:paraId="347154D7" w14:textId="77777777" w:rsidR="00947CF9" w:rsidRPr="00263BF5" w:rsidRDefault="00947CF9" w:rsidP="00947CF9">
      <w:pPr>
        <w:rPr>
          <w:i/>
          <w:vanish/>
        </w:rPr>
      </w:pPr>
      <w:r w:rsidRPr="00263BF5">
        <w:rPr>
          <w:i/>
        </w:rPr>
        <w:fldChar w:fldCharType="begin"/>
      </w:r>
      <w:r w:rsidRPr="00263BF5">
        <w:rPr>
          <w:i/>
        </w:rPr>
        <w:instrText xml:space="preserve"> TC"(</w:instrText>
      </w:r>
      <w:bookmarkStart w:id="1" w:name="DocNumber"/>
      <w:r w:rsidRPr="00263BF5">
        <w:rPr>
          <w:i/>
        </w:rPr>
        <w:instrText>A10-0071/2026</w:instrText>
      </w:r>
      <w:bookmarkEnd w:id="1"/>
      <w:r w:rsidRPr="00263BF5">
        <w:rPr>
          <w:i/>
        </w:rPr>
        <w:instrText xml:space="preserve"> - Ordfører: Jaroslav </w:instrText>
      </w:r>
      <w:proofErr w:type="spellStart"/>
      <w:r w:rsidRPr="00263BF5">
        <w:rPr>
          <w:i/>
        </w:rPr>
        <w:instrText>Bžoch</w:instrText>
      </w:r>
      <w:proofErr w:type="spellEnd"/>
      <w:r w:rsidRPr="00263BF5">
        <w:rPr>
          <w:i/>
        </w:rPr>
        <w:instrText xml:space="preserve">)"\l3 \n&gt; \* MERGEFORMAT </w:instrText>
      </w:r>
      <w:r w:rsidRPr="00263BF5">
        <w:rPr>
          <w:i/>
        </w:rPr>
        <w:fldChar w:fldCharType="end"/>
      </w:r>
    </w:p>
    <w:p w14:paraId="7AD08409" w14:textId="77777777" w:rsidR="00947CF9" w:rsidRPr="00263BF5" w:rsidRDefault="00947CF9" w:rsidP="00947CF9">
      <w:pPr>
        <w:rPr>
          <w:vanish/>
        </w:rPr>
      </w:pPr>
      <w:bookmarkStart w:id="2" w:name="Commission"/>
      <w:r w:rsidRPr="00263BF5">
        <w:rPr>
          <w:vanish/>
        </w:rPr>
        <w:t>Udvalget om Borgernes Rettigheder og Retlige og Indre Anliggender</w:t>
      </w:r>
      <w:bookmarkEnd w:id="2"/>
    </w:p>
    <w:p w14:paraId="2C66357F" w14:textId="77777777" w:rsidR="00947CF9" w:rsidRPr="00263BF5" w:rsidRDefault="00947CF9" w:rsidP="00947CF9">
      <w:pPr>
        <w:rPr>
          <w:vanish/>
        </w:rPr>
      </w:pPr>
      <w:bookmarkStart w:id="3" w:name="PE"/>
      <w:r w:rsidRPr="00263BF5">
        <w:rPr>
          <w:vanish/>
        </w:rPr>
        <w:t>PE784.331</w:t>
      </w:r>
      <w:bookmarkEnd w:id="3"/>
    </w:p>
    <w:p w14:paraId="681F1616" w14:textId="1959F9EA" w:rsidR="00947CF9" w:rsidRPr="00263BF5" w:rsidRDefault="00947CF9" w:rsidP="00947CF9">
      <w:pPr>
        <w:pStyle w:val="ATHeading3"/>
      </w:pPr>
      <w:bookmarkStart w:id="4" w:name="Sujet"/>
      <w:r w:rsidRPr="00263BF5">
        <w:t xml:space="preserve">Europa-Parlamentets lovgivningsmæssige beslutning af </w:t>
      </w:r>
      <w:r w:rsidR="007E641E">
        <w:t>29. april</w:t>
      </w:r>
      <w:r w:rsidRPr="00263BF5">
        <w:t xml:space="preserve"> 2026 om udkast til Rådets afgørelse om indgåelse på Unionens vegne af aftalen mellem Den Europæiske Union og Kongeriget Norge om overførsel af passagerlisteoplysninger (PNR-oplysninger) med henblik på at forebygge, opdage, efterforske og retsforfølge terrorhandlinger og grov kriminalitet</w:t>
      </w:r>
      <w:bookmarkEnd w:id="4"/>
      <w:r w:rsidRPr="00263BF5">
        <w:t xml:space="preserve"> </w:t>
      </w:r>
      <w:bookmarkStart w:id="5" w:name="References"/>
      <w:r w:rsidRPr="00263BF5">
        <w:t>(11280/2025 – C10-0279/2025 – 2025/0145(NLE))</w:t>
      </w:r>
      <w:bookmarkEnd w:id="5"/>
    </w:p>
    <w:p w14:paraId="2FBF6B21" w14:textId="77777777" w:rsidR="00A7759E" w:rsidRPr="00263BF5" w:rsidRDefault="00A7759E" w:rsidP="00A7759E">
      <w:pPr>
        <w:pStyle w:val="NormalBold"/>
      </w:pPr>
      <w:r w:rsidRPr="00263BF5">
        <w:t>(Godkendelse)</w:t>
      </w:r>
    </w:p>
    <w:p w14:paraId="5D7D9386" w14:textId="77777777" w:rsidR="00A7759E" w:rsidRPr="00263BF5" w:rsidRDefault="00A7759E" w:rsidP="00A7759E">
      <w:pPr>
        <w:pStyle w:val="EPComma"/>
      </w:pPr>
      <w:r w:rsidRPr="00263BF5">
        <w:rPr>
          <w:i/>
          <w:iCs/>
        </w:rPr>
        <w:t>Europa-Parlamentet,</w:t>
      </w:r>
    </w:p>
    <w:p w14:paraId="359160E9" w14:textId="77777777" w:rsidR="00A7759E" w:rsidRPr="00263BF5" w:rsidRDefault="00A7759E" w:rsidP="00A7759E">
      <w:pPr>
        <w:pStyle w:val="NormalHanging12a"/>
      </w:pPr>
      <w:r w:rsidRPr="00263BF5">
        <w:t>–</w:t>
      </w:r>
      <w:r w:rsidRPr="00263BF5">
        <w:tab/>
        <w:t>der henviser til udkast til Rådets afgørelse (11280/2025),</w:t>
      </w:r>
    </w:p>
    <w:p w14:paraId="253F8D55" w14:textId="77777777" w:rsidR="00A7759E" w:rsidRPr="00263BF5" w:rsidRDefault="00A7759E" w:rsidP="00A7759E">
      <w:pPr>
        <w:pStyle w:val="NormalHanging12a"/>
      </w:pPr>
      <w:r w:rsidRPr="00263BF5">
        <w:t>–</w:t>
      </w:r>
      <w:r w:rsidRPr="00263BF5">
        <w:tab/>
        <w:t>der henviser til aftalen mellem Den Europæiske Union og Kongeriget Norge om overførsel af passagerlisteoplysninger (PNR-oplysninger) med henblik på at forebygge, opdage, efterforske og retsforfølge terrorhandlinger og grov kriminalitet (</w:t>
      </w:r>
      <w:bookmarkStart w:id="6" w:name="_Hlk221278511"/>
      <w:r w:rsidRPr="00263BF5">
        <w:t>11281/2025</w:t>
      </w:r>
      <w:bookmarkEnd w:id="6"/>
      <w:r w:rsidRPr="00263BF5">
        <w:t>),</w:t>
      </w:r>
    </w:p>
    <w:p w14:paraId="121DC2AF" w14:textId="413E7636" w:rsidR="00A7759E" w:rsidRPr="00263BF5" w:rsidRDefault="00A7759E" w:rsidP="00A7759E">
      <w:pPr>
        <w:pStyle w:val="NormalHanging12a"/>
      </w:pPr>
      <w:r w:rsidRPr="00263BF5">
        <w:t>–</w:t>
      </w:r>
      <w:r w:rsidRPr="00263BF5">
        <w:tab/>
        <w:t xml:space="preserve">der henviser til den anmodning om godkendelse, som Rådet har forelagt, jf. artikel 16, stk. 2, </w:t>
      </w:r>
      <w:r w:rsidR="00C0033A">
        <w:t xml:space="preserve">og </w:t>
      </w:r>
      <w:r w:rsidRPr="00263BF5">
        <w:t>artikel 87, stk. 2, litra a), og artikel 218, stk. 6, andet afsnit, litra a), i traktaten om Den Europæiske Unions funktionsmåde (C10</w:t>
      </w:r>
      <w:r w:rsidRPr="00263BF5">
        <w:noBreakHyphen/>
        <w:t>0279/2025),</w:t>
      </w:r>
    </w:p>
    <w:p w14:paraId="1AC26E05" w14:textId="1B1FEF8D" w:rsidR="00A7759E" w:rsidRPr="00263BF5" w:rsidRDefault="00A7759E" w:rsidP="00A7759E">
      <w:pPr>
        <w:pStyle w:val="NormalHanging12a"/>
      </w:pPr>
      <w:r w:rsidRPr="00263BF5">
        <w:t>–</w:t>
      </w:r>
      <w:r w:rsidRPr="00263BF5">
        <w:tab/>
        <w:t>der henviser til forretningsordenens artikel 107, stk. 1 og 4, og artikel 117, stk. 7,</w:t>
      </w:r>
    </w:p>
    <w:p w14:paraId="3003835E" w14:textId="77777777" w:rsidR="00A7759E" w:rsidRPr="00263BF5" w:rsidRDefault="00A7759E" w:rsidP="00A7759E">
      <w:pPr>
        <w:pStyle w:val="NormalHanging12a"/>
      </w:pPr>
      <w:r w:rsidRPr="00263BF5">
        <w:t>–</w:t>
      </w:r>
      <w:r w:rsidRPr="00263BF5">
        <w:tab/>
        <w:t>der henviser til henstilling fra Udvalget om Borgernes Rettigheder og Retlige og Indre Anliggender (A10</w:t>
      </w:r>
      <w:r w:rsidRPr="00263BF5">
        <w:noBreakHyphen/>
        <w:t>0071/2026),</w:t>
      </w:r>
    </w:p>
    <w:p w14:paraId="11D386EA" w14:textId="77777777" w:rsidR="00A7759E" w:rsidRPr="00263BF5" w:rsidRDefault="00A7759E" w:rsidP="00A7759E">
      <w:pPr>
        <w:pStyle w:val="NormalHanging12a"/>
      </w:pPr>
      <w:r w:rsidRPr="00263BF5">
        <w:t>1.</w:t>
      </w:r>
      <w:r w:rsidRPr="00263BF5">
        <w:tab/>
        <w:t>godkender indgåelsen af aftalen;</w:t>
      </w:r>
    </w:p>
    <w:p w14:paraId="06E4579C" w14:textId="134FBD93" w:rsidR="00E365E1" w:rsidRPr="00263BF5" w:rsidRDefault="00A7759E" w:rsidP="00AA3E30">
      <w:pPr>
        <w:pStyle w:val="NormalHanging12a"/>
      </w:pPr>
      <w:r w:rsidRPr="00263BF5">
        <w:t>2.</w:t>
      </w:r>
      <w:r w:rsidRPr="00263BF5">
        <w:tab/>
        <w:t>pålægger sin formand at sende Parlamentets holdning til Rådet og Kommissionen samt til medlemsstaternes regeringer og parlamenter og Kongeriget Norges regering og parlament.</w:t>
      </w:r>
    </w:p>
    <w:sectPr w:rsidR="00E365E1" w:rsidRPr="00263BF5" w:rsidSect="00263BF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D178D" w14:textId="77777777" w:rsidR="00947CF9" w:rsidRPr="00263BF5" w:rsidRDefault="00947CF9">
      <w:r w:rsidRPr="00263BF5">
        <w:separator/>
      </w:r>
    </w:p>
  </w:endnote>
  <w:endnote w:type="continuationSeparator" w:id="0">
    <w:p w14:paraId="5923BC03" w14:textId="77777777" w:rsidR="00947CF9" w:rsidRPr="00263BF5" w:rsidRDefault="00947CF9">
      <w:r w:rsidRPr="00263BF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83F51" w14:textId="77777777" w:rsidR="00064002" w:rsidRPr="00263BF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8B87A" w14:textId="77777777" w:rsidR="00064002" w:rsidRPr="00263BF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D91CA" w14:textId="77777777" w:rsidR="00064002" w:rsidRPr="00263BF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FA289" w14:textId="77777777" w:rsidR="00947CF9" w:rsidRPr="00263BF5" w:rsidRDefault="00947CF9">
      <w:r w:rsidRPr="00263BF5">
        <w:separator/>
      </w:r>
    </w:p>
  </w:footnote>
  <w:footnote w:type="continuationSeparator" w:id="0">
    <w:p w14:paraId="2960D751" w14:textId="77777777" w:rsidR="00947CF9" w:rsidRPr="00263BF5" w:rsidRDefault="00947CF9">
      <w:r w:rsidRPr="00263BF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ED876" w14:textId="77777777" w:rsidR="00064002" w:rsidRPr="00263BF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33A4" w14:textId="77777777" w:rsidR="00064002" w:rsidRPr="00263BF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2FE5D" w14:textId="77777777" w:rsidR="00064002" w:rsidRPr="00263BF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24225216">
    <w:abstractNumId w:val="9"/>
  </w:num>
  <w:num w:numId="2" w16cid:durableId="813257720">
    <w:abstractNumId w:val="9"/>
  </w:num>
  <w:num w:numId="3" w16cid:durableId="251740968">
    <w:abstractNumId w:val="7"/>
  </w:num>
  <w:num w:numId="4" w16cid:durableId="674528852">
    <w:abstractNumId w:val="7"/>
  </w:num>
  <w:num w:numId="5" w16cid:durableId="1647662575">
    <w:abstractNumId w:val="6"/>
  </w:num>
  <w:num w:numId="6" w16cid:durableId="1927642813">
    <w:abstractNumId w:val="6"/>
  </w:num>
  <w:num w:numId="7" w16cid:durableId="136142758">
    <w:abstractNumId w:val="5"/>
  </w:num>
  <w:num w:numId="8" w16cid:durableId="1805390202">
    <w:abstractNumId w:val="5"/>
  </w:num>
  <w:num w:numId="9" w16cid:durableId="1903905397">
    <w:abstractNumId w:val="4"/>
  </w:num>
  <w:num w:numId="10" w16cid:durableId="928077180">
    <w:abstractNumId w:val="4"/>
  </w:num>
  <w:num w:numId="11" w16cid:durableId="651521949">
    <w:abstractNumId w:val="8"/>
  </w:num>
  <w:num w:numId="12" w16cid:durableId="678429068">
    <w:abstractNumId w:val="8"/>
  </w:num>
  <w:num w:numId="13" w16cid:durableId="415707175">
    <w:abstractNumId w:val="3"/>
  </w:num>
  <w:num w:numId="14" w16cid:durableId="960460915">
    <w:abstractNumId w:val="3"/>
  </w:num>
  <w:num w:numId="15" w16cid:durableId="881988271">
    <w:abstractNumId w:val="2"/>
  </w:num>
  <w:num w:numId="16" w16cid:durableId="322900774">
    <w:abstractNumId w:val="2"/>
  </w:num>
  <w:num w:numId="17" w16cid:durableId="1504008722">
    <w:abstractNumId w:val="1"/>
  </w:num>
  <w:num w:numId="18" w16cid:durableId="1740668083">
    <w:abstractNumId w:val="1"/>
  </w:num>
  <w:num w:numId="19" w16cid:durableId="444468446">
    <w:abstractNumId w:val="0"/>
  </w:num>
  <w:num w:numId="20" w16cid:durableId="1473668277">
    <w:abstractNumId w:val="0"/>
  </w:num>
  <w:num w:numId="21" w16cid:durableId="377048955">
    <w:abstractNumId w:val="9"/>
  </w:num>
  <w:num w:numId="22" w16cid:durableId="103620158">
    <w:abstractNumId w:val="7"/>
  </w:num>
  <w:num w:numId="23" w16cid:durableId="1407847926">
    <w:abstractNumId w:val="6"/>
  </w:num>
  <w:num w:numId="24" w16cid:durableId="1364209916">
    <w:abstractNumId w:val="5"/>
  </w:num>
  <w:num w:numId="25" w16cid:durableId="902836683">
    <w:abstractNumId w:val="4"/>
  </w:num>
  <w:num w:numId="26" w16cid:durableId="1306621754">
    <w:abstractNumId w:val="8"/>
  </w:num>
  <w:num w:numId="27" w16cid:durableId="168328475">
    <w:abstractNumId w:val="3"/>
  </w:num>
  <w:num w:numId="28" w16cid:durableId="303051072">
    <w:abstractNumId w:val="2"/>
  </w:num>
  <w:num w:numId="29" w16cid:durableId="5518371">
    <w:abstractNumId w:val="1"/>
  </w:num>
  <w:num w:numId="30" w16cid:durableId="1940285880">
    <w:abstractNumId w:val="0"/>
  </w:num>
  <w:num w:numId="31" w16cid:durableId="173763129">
    <w:abstractNumId w:val="9"/>
  </w:num>
  <w:num w:numId="32" w16cid:durableId="772556286">
    <w:abstractNumId w:val="7"/>
  </w:num>
  <w:num w:numId="33" w16cid:durableId="70591959">
    <w:abstractNumId w:val="6"/>
  </w:num>
  <w:num w:numId="34" w16cid:durableId="2077585586">
    <w:abstractNumId w:val="5"/>
  </w:num>
  <w:num w:numId="35" w16cid:durableId="1907833535">
    <w:abstractNumId w:val="4"/>
  </w:num>
  <w:num w:numId="36" w16cid:durableId="1140340829">
    <w:abstractNumId w:val="8"/>
  </w:num>
  <w:num w:numId="37" w16cid:durableId="1084643668">
    <w:abstractNumId w:val="3"/>
  </w:num>
  <w:num w:numId="38" w16cid:durableId="29306412">
    <w:abstractNumId w:val="2"/>
  </w:num>
  <w:num w:numId="39" w16cid:durableId="89204930">
    <w:abstractNumId w:val="1"/>
  </w:num>
  <w:num w:numId="40" w16cid:durableId="1021400314">
    <w:abstractNumId w:val="0"/>
  </w:num>
  <w:num w:numId="41" w16cid:durableId="1525709153">
    <w:abstractNumId w:val="10"/>
  </w:num>
  <w:num w:numId="42" w16cid:durableId="254098930">
    <w:abstractNumId w:val="10"/>
  </w:num>
  <w:num w:numId="43" w16cid:durableId="1558470681">
    <w:abstractNumId w:val="10"/>
  </w:num>
  <w:num w:numId="44" w16cid:durableId="45668314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DA"/>
    <w:docVar w:name="dvnumam" w:val="0"/>
    <w:docVar w:name="dvpe" w:val="784.331"/>
    <w:docVar w:name="dvrapporteur" w:val="Ordfører: "/>
    <w:docVar w:name="dvstar" w:val="***"/>
    <w:docVar w:name="dvtitre" w:val="Europa-Parlamentets lovgivningsmæssige beslutning af xx.xx 2026 om udkast til Rådets afgørelse om indgåelse på Unionens vegne af aftalen mellem Den Europæiske Union og Kongeriget Norge om overførsel af passagerlisteoplysninger (PNR-oplysninger) med henblik på at forebygge, opdage, efterforske og retsforfølge terrorhandlinger og grov kriminalitet(11280/2025 – C10-0279/2025 – 2025/0145(NLE))"/>
  </w:docVars>
  <w:rsids>
    <w:rsidRoot w:val="00947CF9"/>
    <w:rsid w:val="00002272"/>
    <w:rsid w:val="00045DC1"/>
    <w:rsid w:val="00064002"/>
    <w:rsid w:val="000677B9"/>
    <w:rsid w:val="000831BA"/>
    <w:rsid w:val="000A42CC"/>
    <w:rsid w:val="000B5DEB"/>
    <w:rsid w:val="000E7DD9"/>
    <w:rsid w:val="0010095E"/>
    <w:rsid w:val="00125B37"/>
    <w:rsid w:val="00187494"/>
    <w:rsid w:val="001F32AE"/>
    <w:rsid w:val="00263BF5"/>
    <w:rsid w:val="002767FF"/>
    <w:rsid w:val="002B18FE"/>
    <w:rsid w:val="002B5493"/>
    <w:rsid w:val="002E11E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2703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641E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7CF9"/>
    <w:rsid w:val="009509D8"/>
    <w:rsid w:val="00950B64"/>
    <w:rsid w:val="00981893"/>
    <w:rsid w:val="00A1687D"/>
    <w:rsid w:val="00A43E52"/>
    <w:rsid w:val="00A4678D"/>
    <w:rsid w:val="00A7759E"/>
    <w:rsid w:val="00A778C7"/>
    <w:rsid w:val="00A80378"/>
    <w:rsid w:val="00AA3E30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033A"/>
    <w:rsid w:val="00C05BFE"/>
    <w:rsid w:val="00C23CD4"/>
    <w:rsid w:val="00C61C0C"/>
    <w:rsid w:val="00C941CB"/>
    <w:rsid w:val="00CC2357"/>
    <w:rsid w:val="00CF071A"/>
    <w:rsid w:val="00D058B8"/>
    <w:rsid w:val="00D36FE2"/>
    <w:rsid w:val="00D56C11"/>
    <w:rsid w:val="00D834A0"/>
    <w:rsid w:val="00D872DF"/>
    <w:rsid w:val="00D91E21"/>
    <w:rsid w:val="00DA7FCD"/>
    <w:rsid w:val="00E365E1"/>
    <w:rsid w:val="00E820A4"/>
    <w:rsid w:val="00EA5E4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E514D3"/>
  <w15:chartTrackingRefBased/>
  <w15:docId w15:val="{D092D5B9-06EE-4E30-BFE6-F5CDD086F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759E"/>
    <w:pPr>
      <w:spacing w:before="480" w:after="240"/>
    </w:pPr>
  </w:style>
  <w:style w:type="paragraph" w:customStyle="1" w:styleId="NormalBold">
    <w:name w:val="NormalBold"/>
    <w:basedOn w:val="Normal"/>
    <w:rsid w:val="00A7759E"/>
    <w:rPr>
      <w:b/>
    </w:rPr>
  </w:style>
  <w:style w:type="paragraph" w:customStyle="1" w:styleId="NormalHanging12a">
    <w:name w:val="NormalHanging12a"/>
    <w:basedOn w:val="Normal"/>
    <w:rsid w:val="00A7759E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E641E"/>
    <w:rPr>
      <w:sz w:val="24"/>
      <w:lang w:val="da-DK"/>
    </w:rPr>
  </w:style>
  <w:style w:type="character" w:styleId="CommentReference">
    <w:name w:val="annotation reference"/>
    <w:basedOn w:val="DefaultParagraphFont"/>
    <w:rsid w:val="007E641E"/>
    <w:rPr>
      <w:sz w:val="16"/>
      <w:szCs w:val="16"/>
    </w:rPr>
  </w:style>
  <w:style w:type="paragraph" w:styleId="CommentText">
    <w:name w:val="annotation text"/>
    <w:basedOn w:val="Normal"/>
    <w:link w:val="CommentTextChar"/>
    <w:rsid w:val="007E641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E641E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7E64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7E641E"/>
    <w:rPr>
      <w:b/>
      <w:bCs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214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BENDIXEN Majbritt</dc:creator>
  <cp:keywords/>
  <cp:lastModifiedBy>BENDIXEN Majbritt</cp:lastModifiedBy>
  <cp:revision>5</cp:revision>
  <cp:lastPrinted>2004-11-19T15:42:00Z</cp:lastPrinted>
  <dcterms:created xsi:type="dcterms:W3CDTF">2026-04-21T14:34:00Z</dcterms:created>
  <dcterms:modified xsi:type="dcterms:W3CDTF">2026-04-29T12:20:00Z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