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A41AA" w14:paraId="2BD5D0D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10A33E5" w14:textId="77777777" w:rsidR="00751A4A" w:rsidRPr="00CA41AA" w:rsidRDefault="003F7E82" w:rsidP="0010095E">
            <w:pPr>
              <w:pStyle w:val="EPName"/>
            </w:pPr>
            <w:r w:rsidRPr="00CA41AA">
              <w:t>European Parliament</w:t>
            </w:r>
          </w:p>
          <w:p w14:paraId="0F75C6CA" w14:textId="77777777" w:rsidR="00751A4A" w:rsidRPr="00CA41A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A41AA">
              <w:t>2024</w:t>
            </w:r>
            <w:r w:rsidR="00817416" w:rsidRPr="00CA41AA">
              <w:t>-202</w:t>
            </w:r>
            <w:r w:rsidRPr="00CA41AA">
              <w:t>9</w:t>
            </w:r>
          </w:p>
        </w:tc>
        <w:tc>
          <w:tcPr>
            <w:tcW w:w="2268" w:type="dxa"/>
            <w:shd w:val="clear" w:color="auto" w:fill="auto"/>
          </w:tcPr>
          <w:p w14:paraId="3457EAC2" w14:textId="77777777" w:rsidR="00751A4A" w:rsidRPr="00CA41AA" w:rsidRDefault="00187494" w:rsidP="0010095E">
            <w:pPr>
              <w:pStyle w:val="EPLogo"/>
            </w:pPr>
            <w:r w:rsidRPr="00CA41AA">
              <w:rPr>
                <w:noProof/>
                <w:lang w:eastAsia="ja-JP"/>
              </w:rPr>
              <w:drawing>
                <wp:inline distT="0" distB="0" distL="0" distR="0" wp14:anchorId="4B92C5CB" wp14:editId="58BAE19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ABDEC" w14:textId="77777777" w:rsidR="00D058B8" w:rsidRPr="00CA41AA" w:rsidRDefault="00D058B8" w:rsidP="004C5D52">
      <w:pPr>
        <w:pStyle w:val="LineTop"/>
      </w:pPr>
    </w:p>
    <w:p w14:paraId="4B14E871" w14:textId="77777777" w:rsidR="00680577" w:rsidRPr="00CA41AA" w:rsidRDefault="003F7E82" w:rsidP="00680577">
      <w:pPr>
        <w:pStyle w:val="EPBodyTA1"/>
      </w:pPr>
      <w:r w:rsidRPr="00CA41AA">
        <w:t>TEXTS ADOPTED</w:t>
      </w:r>
    </w:p>
    <w:p w14:paraId="7C260B7E" w14:textId="77777777" w:rsidR="00D058B8" w:rsidRPr="00CA41AA" w:rsidRDefault="00D058B8" w:rsidP="00D058B8">
      <w:pPr>
        <w:pStyle w:val="LineBottom"/>
      </w:pPr>
    </w:p>
    <w:p w14:paraId="5A93D5CF" w14:textId="21902AAA" w:rsidR="003F7E82" w:rsidRPr="00CA41AA" w:rsidRDefault="003F7E82" w:rsidP="003F7E82">
      <w:pPr>
        <w:pStyle w:val="ATHeading1"/>
      </w:pPr>
      <w:bookmarkStart w:id="0" w:name="TANumber"/>
      <w:r w:rsidRPr="00CA41AA">
        <w:t>P10_</w:t>
      </w:r>
      <w:proofErr w:type="gramStart"/>
      <w:r w:rsidRPr="00CA41AA">
        <w:t>TA(</w:t>
      </w:r>
      <w:proofErr w:type="gramEnd"/>
      <w:r w:rsidRPr="00CA41AA">
        <w:t>2026)0</w:t>
      </w:r>
      <w:bookmarkEnd w:id="0"/>
      <w:r w:rsidR="006C0F9D">
        <w:t>151</w:t>
      </w:r>
    </w:p>
    <w:p w14:paraId="747E5BE9" w14:textId="77777777" w:rsidR="003F7E82" w:rsidRPr="00CA41AA" w:rsidRDefault="003F7E82" w:rsidP="003F7E82">
      <w:pPr>
        <w:pStyle w:val="ATHeading2"/>
      </w:pPr>
      <w:bookmarkStart w:id="1" w:name="title"/>
      <w:r w:rsidRPr="00CA41AA">
        <w:t>Escalating trafficking and exploitation by criminal groups in Haiti</w:t>
      </w:r>
      <w:bookmarkEnd w:id="1"/>
    </w:p>
    <w:p w14:paraId="2E98E132" w14:textId="1520F03B" w:rsidR="003F7E82" w:rsidRPr="00CA41AA" w:rsidRDefault="003F7E82" w:rsidP="003F7E82">
      <w:pPr>
        <w:rPr>
          <w:i/>
          <w:vanish/>
        </w:rPr>
      </w:pPr>
      <w:r w:rsidRPr="00CA41AA">
        <w:rPr>
          <w:i/>
        </w:rPr>
        <w:fldChar w:fldCharType="begin"/>
      </w:r>
      <w:r w:rsidRPr="00CA41AA">
        <w:rPr>
          <w:i/>
        </w:rPr>
        <w:instrText xml:space="preserve"> TC"(</w:instrText>
      </w:r>
      <w:bookmarkStart w:id="2" w:name="DocNumber"/>
      <w:r w:rsidRPr="00CA41AA">
        <w:rPr>
          <w:i/>
        </w:rPr>
        <w:instrText>B10-0209</w:instrText>
      </w:r>
      <w:r w:rsidR="001702FE">
        <w:rPr>
          <w:i/>
        </w:rPr>
        <w:instrText>, 0220, 0225, 0228 and 0230</w:instrText>
      </w:r>
      <w:r w:rsidRPr="00CA41AA">
        <w:rPr>
          <w:i/>
        </w:rPr>
        <w:instrText>/2026</w:instrText>
      </w:r>
      <w:bookmarkEnd w:id="2"/>
      <w:r w:rsidRPr="00CA41AA">
        <w:rPr>
          <w:i/>
        </w:rPr>
        <w:instrText xml:space="preserve">)"\l3 \n&gt; \* MERGEFORMAT </w:instrText>
      </w:r>
      <w:r w:rsidRPr="00CA41AA">
        <w:rPr>
          <w:i/>
        </w:rPr>
        <w:fldChar w:fldCharType="end"/>
      </w:r>
    </w:p>
    <w:p w14:paraId="3A041634" w14:textId="77777777" w:rsidR="003F7E82" w:rsidRPr="00CA41AA" w:rsidRDefault="003F7E82" w:rsidP="003F7E82">
      <w:pPr>
        <w:rPr>
          <w:vanish/>
        </w:rPr>
      </w:pPr>
      <w:bookmarkStart w:id="3" w:name="PE"/>
      <w:r w:rsidRPr="00CA41AA">
        <w:rPr>
          <w:vanish/>
        </w:rPr>
        <w:t>PE783.244</w:t>
      </w:r>
      <w:bookmarkEnd w:id="3"/>
    </w:p>
    <w:p w14:paraId="49D496F7" w14:textId="77777777" w:rsidR="003F7E82" w:rsidRPr="00CA41AA" w:rsidRDefault="003F7E82" w:rsidP="003F7E82">
      <w:pPr>
        <w:pStyle w:val="ATHeading3"/>
      </w:pPr>
      <w:bookmarkStart w:id="4" w:name="Sujet"/>
      <w:r w:rsidRPr="00CA41AA">
        <w:t xml:space="preserve">European Parliament resolution of 30 April 2026 on escalating trafficking and exploitation by criminal groups in Haiti </w:t>
      </w:r>
      <w:bookmarkStart w:id="5" w:name="References"/>
      <w:r w:rsidRPr="00CA41AA">
        <w:t>(2026/2702(RSP))</w:t>
      </w:r>
      <w:bookmarkEnd w:id="5"/>
    </w:p>
    <w:p w14:paraId="5A7748CE" w14:textId="77777777" w:rsidR="00D900A3" w:rsidRPr="00CA41AA" w:rsidRDefault="00D900A3" w:rsidP="00D900A3">
      <w:pPr>
        <w:pStyle w:val="EPComma"/>
      </w:pPr>
      <w:bookmarkStart w:id="6" w:name="TextBodyBegin"/>
      <w:bookmarkEnd w:id="4"/>
      <w:bookmarkEnd w:id="6"/>
      <w:r w:rsidRPr="00CA41AA">
        <w:rPr>
          <w:i/>
        </w:rPr>
        <w:t>The European Parliament</w:t>
      </w:r>
      <w:r w:rsidRPr="00CA41AA">
        <w:t>,</w:t>
      </w:r>
    </w:p>
    <w:p w14:paraId="2D30F49B" w14:textId="77777777" w:rsidR="00D900A3" w:rsidRPr="00CA41AA" w:rsidRDefault="00D900A3" w:rsidP="001702FE">
      <w:pPr>
        <w:pStyle w:val="NormalHanging12a"/>
        <w:widowControl/>
      </w:pPr>
      <w:r w:rsidRPr="00CA41AA">
        <w:t>–</w:t>
      </w:r>
      <w:r w:rsidRPr="00CA41AA">
        <w:tab/>
        <w:t>having regard to Rules 150(5) and 136(4) of its Rules of Procedure,</w:t>
      </w:r>
    </w:p>
    <w:p w14:paraId="4A24BC1E" w14:textId="77777777" w:rsidR="00D900A3" w:rsidRPr="00CA41AA" w:rsidRDefault="00D900A3" w:rsidP="001702FE">
      <w:pPr>
        <w:pStyle w:val="NormalHanging12a"/>
        <w:widowControl/>
      </w:pPr>
      <w:r w:rsidRPr="00CA41AA">
        <w:t>A.</w:t>
      </w:r>
      <w:r w:rsidRPr="00CA41AA">
        <w:rPr>
          <w:spacing w:val="-1"/>
          <w:szCs w:val="24"/>
          <w:lang w:eastAsia="en-US"/>
        </w:rPr>
        <w:tab/>
      </w:r>
      <w:r w:rsidRPr="00CA41AA">
        <w:t xml:space="preserve">whereas Haiti faces a collapse of state authority, with gangs controlling large swathes of territory; whereas gangs commit extortion, kidnappings and killings, and drive hunger, displacement and widespread violence; whereas at least 5 519 people were killed and at least 1 571 women and girls were victims of sexual violence between March 2025 and January </w:t>
      </w:r>
      <w:proofErr w:type="gramStart"/>
      <w:r w:rsidRPr="00CA41AA">
        <w:t>2026;</w:t>
      </w:r>
      <w:proofErr w:type="gramEnd"/>
    </w:p>
    <w:p w14:paraId="7E51B49E" w14:textId="5C943240" w:rsidR="00D900A3" w:rsidRPr="00CA41AA" w:rsidRDefault="00D900A3" w:rsidP="001702FE">
      <w:pPr>
        <w:pStyle w:val="NormalHanging12a"/>
        <w:widowControl/>
      </w:pPr>
      <w:r w:rsidRPr="00CA41AA">
        <w:rPr>
          <w:spacing w:val="-1"/>
          <w:szCs w:val="24"/>
          <w:lang w:eastAsia="en-US"/>
        </w:rPr>
        <w:t>B.</w:t>
      </w:r>
      <w:r w:rsidRPr="00CA41AA">
        <w:rPr>
          <w:spacing w:val="-1"/>
          <w:szCs w:val="24"/>
          <w:lang w:eastAsia="en-US"/>
        </w:rPr>
        <w:tab/>
      </w:r>
      <w:r w:rsidRPr="00CA41AA">
        <w:t>whereas most</w:t>
      </w:r>
      <w:r w:rsidRPr="00CA41AA">
        <w:rPr>
          <w:spacing w:val="-9"/>
        </w:rPr>
        <w:t xml:space="preserve"> </w:t>
      </w:r>
      <w:r w:rsidRPr="00CA41AA">
        <w:t>gangs are involved in child trafficking; whereas</w:t>
      </w:r>
      <w:r w:rsidRPr="00CA41AA">
        <w:rPr>
          <w:spacing w:val="-9"/>
        </w:rPr>
        <w:t xml:space="preserve"> </w:t>
      </w:r>
      <w:r w:rsidRPr="00CA41AA">
        <w:t>child</w:t>
      </w:r>
      <w:r w:rsidRPr="00CA41AA">
        <w:rPr>
          <w:spacing w:val="-9"/>
        </w:rPr>
        <w:t xml:space="preserve"> </w:t>
      </w:r>
      <w:r w:rsidRPr="00CA41AA">
        <w:t>recruitment</w:t>
      </w:r>
      <w:r w:rsidRPr="00CA41AA">
        <w:rPr>
          <w:spacing w:val="-9"/>
        </w:rPr>
        <w:t xml:space="preserve"> </w:t>
      </w:r>
      <w:r w:rsidRPr="00CA41AA">
        <w:t>reportedly</w:t>
      </w:r>
      <w:r w:rsidRPr="00CA41AA">
        <w:rPr>
          <w:spacing w:val="-9"/>
        </w:rPr>
        <w:t xml:space="preserve"> </w:t>
      </w:r>
      <w:r w:rsidRPr="00CA41AA">
        <w:t>tripled</w:t>
      </w:r>
      <w:r w:rsidRPr="00CA41AA">
        <w:rPr>
          <w:spacing w:val="-9"/>
        </w:rPr>
        <w:t xml:space="preserve"> </w:t>
      </w:r>
      <w:r w:rsidRPr="00CA41AA">
        <w:t>in</w:t>
      </w:r>
      <w:r w:rsidRPr="00CA41AA">
        <w:rPr>
          <w:spacing w:val="-9"/>
        </w:rPr>
        <w:t xml:space="preserve"> </w:t>
      </w:r>
      <w:r w:rsidRPr="00CA41AA">
        <w:t>2025; whereas</w:t>
      </w:r>
      <w:r w:rsidRPr="00CA41AA">
        <w:rPr>
          <w:spacing w:val="-9"/>
        </w:rPr>
        <w:t xml:space="preserve"> </w:t>
      </w:r>
      <w:r w:rsidRPr="00CA41AA">
        <w:t xml:space="preserve">children reportedly account for up to 50 % of gang </w:t>
      </w:r>
      <w:proofErr w:type="gramStart"/>
      <w:r w:rsidRPr="00CA41AA">
        <w:t>members;</w:t>
      </w:r>
      <w:proofErr w:type="gramEnd"/>
      <w:r w:rsidRPr="00CA41AA">
        <w:t xml:space="preserve"> whereas</w:t>
      </w:r>
      <w:r w:rsidRPr="00CA41AA">
        <w:rPr>
          <w:spacing w:val="-9"/>
        </w:rPr>
        <w:t xml:space="preserve"> </w:t>
      </w:r>
      <w:r w:rsidRPr="00CA41AA">
        <w:t>school closures have deprived 1</w:t>
      </w:r>
      <w:r w:rsidR="001702FE">
        <w:t>,</w:t>
      </w:r>
      <w:r w:rsidRPr="00CA41AA">
        <w:t>5 million children of education;</w:t>
      </w:r>
    </w:p>
    <w:p w14:paraId="1F8B1CEB" w14:textId="77777777" w:rsidR="00D900A3" w:rsidRPr="00CA41AA" w:rsidRDefault="00D900A3" w:rsidP="001702FE">
      <w:pPr>
        <w:pStyle w:val="NormalHanging12a"/>
        <w:widowControl/>
      </w:pPr>
      <w:r w:rsidRPr="00CA41AA">
        <w:rPr>
          <w:spacing w:val="-1"/>
          <w:szCs w:val="24"/>
          <w:lang w:eastAsia="en-US"/>
        </w:rPr>
        <w:t>C.</w:t>
      </w:r>
      <w:r w:rsidRPr="00CA41AA">
        <w:rPr>
          <w:spacing w:val="-1"/>
          <w:szCs w:val="24"/>
          <w:lang w:eastAsia="en-US"/>
        </w:rPr>
        <w:tab/>
      </w:r>
      <w:r w:rsidRPr="00CA41AA">
        <w:t xml:space="preserve">whereas gangs use sexual violence to intimidate and control, disproportionately affecting women and </w:t>
      </w:r>
      <w:proofErr w:type="gramStart"/>
      <w:r w:rsidRPr="00CA41AA">
        <w:t>girls;</w:t>
      </w:r>
      <w:proofErr w:type="gramEnd"/>
    </w:p>
    <w:p w14:paraId="36E11F3D" w14:textId="77777777" w:rsidR="00D900A3" w:rsidRPr="00CA41AA" w:rsidRDefault="00D900A3" w:rsidP="001702FE">
      <w:pPr>
        <w:pStyle w:val="NormalHanging12a"/>
        <w:widowControl/>
      </w:pPr>
      <w:r w:rsidRPr="00CA41AA">
        <w:rPr>
          <w:spacing w:val="-1"/>
          <w:szCs w:val="24"/>
          <w:lang w:eastAsia="en-US"/>
        </w:rPr>
        <w:t>D.</w:t>
      </w:r>
      <w:r w:rsidRPr="00CA41AA">
        <w:rPr>
          <w:spacing w:val="-1"/>
          <w:szCs w:val="24"/>
          <w:lang w:eastAsia="en-US"/>
        </w:rPr>
        <w:tab/>
      </w:r>
      <w:r w:rsidRPr="00CA41AA">
        <w:t xml:space="preserve">whereas the humanitarian situation has reached unprecedented levels, with 1.45 million people displaced and over half the population facing acute food insecurity and a severely underfunded </w:t>
      </w:r>
      <w:proofErr w:type="gramStart"/>
      <w:r w:rsidRPr="00CA41AA">
        <w:t>response;</w:t>
      </w:r>
      <w:proofErr w:type="gramEnd"/>
    </w:p>
    <w:p w14:paraId="75784604" w14:textId="77777777" w:rsidR="00D900A3" w:rsidRPr="00CA41AA" w:rsidRDefault="00D900A3" w:rsidP="001702FE">
      <w:pPr>
        <w:pStyle w:val="NormalHanging12a"/>
        <w:widowControl/>
      </w:pPr>
      <w:r w:rsidRPr="00CA41AA">
        <w:rPr>
          <w:spacing w:val="-1"/>
          <w:szCs w:val="24"/>
          <w:lang w:eastAsia="en-US"/>
        </w:rPr>
        <w:t>E.</w:t>
      </w:r>
      <w:r w:rsidRPr="00CA41AA">
        <w:rPr>
          <w:spacing w:val="-1"/>
          <w:szCs w:val="24"/>
          <w:lang w:eastAsia="en-US"/>
        </w:rPr>
        <w:tab/>
      </w:r>
      <w:r w:rsidRPr="00CA41AA">
        <w:t xml:space="preserve">whereas transnational crime, illicit arms flows, drug trafficking and money laundering fuel gang violence, trafficking and exploitation in </w:t>
      </w:r>
      <w:proofErr w:type="gramStart"/>
      <w:r w:rsidRPr="00CA41AA">
        <w:t>Haiti;</w:t>
      </w:r>
      <w:proofErr w:type="gramEnd"/>
    </w:p>
    <w:p w14:paraId="22230602" w14:textId="2E7370D5" w:rsidR="00D900A3" w:rsidRPr="00CA41AA" w:rsidRDefault="00D900A3" w:rsidP="001702FE">
      <w:pPr>
        <w:pStyle w:val="NormalHanging12a"/>
        <w:widowControl/>
      </w:pPr>
      <w:r w:rsidRPr="00CA41AA">
        <w:rPr>
          <w:spacing w:val="-1"/>
          <w:szCs w:val="24"/>
          <w:lang w:eastAsia="en-US"/>
        </w:rPr>
        <w:t>F.</w:t>
      </w:r>
      <w:r w:rsidRPr="00CA41AA">
        <w:rPr>
          <w:spacing w:val="-1"/>
          <w:szCs w:val="24"/>
          <w:lang w:eastAsia="en-US"/>
        </w:rPr>
        <w:tab/>
      </w:r>
      <w:r w:rsidRPr="00CA41AA">
        <w:t>whereas on 30 September</w:t>
      </w:r>
      <w:r w:rsidR="001702FE" w:rsidRPr="00CA41AA">
        <w:t> </w:t>
      </w:r>
      <w:r w:rsidRPr="00CA41AA">
        <w:t xml:space="preserve">2025, the UN Security Council transformed the Multinational Security Support into the Gang Suppression Force (GSF), which remains underfunded and </w:t>
      </w:r>
      <w:proofErr w:type="gramStart"/>
      <w:r w:rsidRPr="00CA41AA">
        <w:t>understaffed;</w:t>
      </w:r>
      <w:proofErr w:type="gramEnd"/>
    </w:p>
    <w:p w14:paraId="34AA4CA0" w14:textId="77777777" w:rsidR="00D900A3" w:rsidRPr="00CA41AA" w:rsidRDefault="00D900A3" w:rsidP="001702FE">
      <w:pPr>
        <w:pStyle w:val="NormalHanging12a"/>
        <w:widowControl/>
      </w:pPr>
      <w:r w:rsidRPr="00CA41AA">
        <w:rPr>
          <w:szCs w:val="24"/>
          <w:lang w:eastAsia="en-US"/>
        </w:rPr>
        <w:t>1.</w:t>
      </w:r>
      <w:r w:rsidRPr="00CA41AA">
        <w:rPr>
          <w:szCs w:val="24"/>
          <w:lang w:eastAsia="en-US"/>
        </w:rPr>
        <w:tab/>
      </w:r>
      <w:r w:rsidRPr="00CA41AA">
        <w:t xml:space="preserve">Strongly condemns the escalating violence perpetrated by criminal groups, the trafficking, recruitment and exploitation, including sexual exploitation, of children, and the forced displacement of </w:t>
      </w:r>
      <w:proofErr w:type="gramStart"/>
      <w:r w:rsidRPr="00CA41AA">
        <w:t>civilians;</w:t>
      </w:r>
      <w:proofErr w:type="gramEnd"/>
    </w:p>
    <w:p w14:paraId="044A5E0F" w14:textId="77777777" w:rsidR="00D900A3" w:rsidRPr="00CA41AA" w:rsidRDefault="00D900A3" w:rsidP="001702FE">
      <w:pPr>
        <w:pStyle w:val="NormalHanging12a"/>
        <w:widowControl/>
      </w:pPr>
      <w:r w:rsidRPr="00CA41AA">
        <w:rPr>
          <w:szCs w:val="24"/>
          <w:lang w:eastAsia="en-US"/>
        </w:rPr>
        <w:lastRenderedPageBreak/>
        <w:t>2.</w:t>
      </w:r>
      <w:r w:rsidRPr="00CA41AA">
        <w:rPr>
          <w:szCs w:val="24"/>
          <w:lang w:eastAsia="en-US"/>
        </w:rPr>
        <w:tab/>
      </w:r>
      <w:r w:rsidRPr="00CA41AA">
        <w:t xml:space="preserve">Calls for a </w:t>
      </w:r>
      <w:r w:rsidRPr="00CA41AA">
        <w:rPr>
          <w:rFonts w:eastAsia="Calibri"/>
        </w:rPr>
        <w:t>disarmament, dismantlement and reintegration</w:t>
      </w:r>
      <w:r w:rsidRPr="00CA41AA">
        <w:t xml:space="preserve"> policy, also for children; stresses that children must not be criminalised for acts committed as a direct consequence of their exploitation, but recognised and assisted as victims; calls for access to medical care and legal protection for survivors of sexual violence and </w:t>
      </w:r>
      <w:proofErr w:type="gramStart"/>
      <w:r w:rsidRPr="00CA41AA">
        <w:t>exploitation;</w:t>
      </w:r>
      <w:proofErr w:type="gramEnd"/>
    </w:p>
    <w:p w14:paraId="34072750" w14:textId="77777777" w:rsidR="00D900A3" w:rsidRPr="00CA41AA" w:rsidRDefault="00D900A3" w:rsidP="001702FE">
      <w:pPr>
        <w:pStyle w:val="NormalHanging12a"/>
        <w:widowControl/>
      </w:pPr>
      <w:r w:rsidRPr="00CA41AA">
        <w:rPr>
          <w:szCs w:val="24"/>
          <w:lang w:eastAsia="en-US"/>
        </w:rPr>
        <w:t>3.</w:t>
      </w:r>
      <w:r w:rsidRPr="00CA41AA">
        <w:rPr>
          <w:szCs w:val="24"/>
          <w:lang w:eastAsia="en-US"/>
        </w:rPr>
        <w:tab/>
      </w:r>
      <w:r w:rsidRPr="00CA41AA">
        <w:t xml:space="preserve">Calls on the Haitian authorities to prevent child trafficking by strengthening social protection, ensuring safe education, expanding psychosocial care and developing reintegration programmes, ensuring rights-based pathways out of </w:t>
      </w:r>
      <w:proofErr w:type="gramStart"/>
      <w:r w:rsidRPr="00CA41AA">
        <w:t>violence;</w:t>
      </w:r>
      <w:proofErr w:type="gramEnd"/>
    </w:p>
    <w:p w14:paraId="117BF4F1" w14:textId="77777777" w:rsidR="00D900A3" w:rsidRPr="00CA41AA" w:rsidRDefault="00D900A3" w:rsidP="001702FE">
      <w:pPr>
        <w:pStyle w:val="NormalHanging12a"/>
        <w:widowControl/>
      </w:pPr>
      <w:r w:rsidRPr="00CA41AA">
        <w:t>4.</w:t>
      </w:r>
      <w:r w:rsidRPr="00CA41AA">
        <w:tab/>
        <w:t xml:space="preserve">Calls on the Haitian authorities to prioritise justice, ensure redress, fight impunity, investigate all crimes committed by criminal groups in fair and credible proceedings, and operationalise specialised judicial </w:t>
      </w:r>
      <w:proofErr w:type="gramStart"/>
      <w:r w:rsidRPr="00CA41AA">
        <w:t>capacity accordingly;</w:t>
      </w:r>
      <w:proofErr w:type="gramEnd"/>
      <w:r w:rsidRPr="00CA41AA">
        <w:t xml:space="preserve"> calls for independent investigations into alleged extrajudicial killings;</w:t>
      </w:r>
    </w:p>
    <w:p w14:paraId="5B7082F6" w14:textId="77777777" w:rsidR="00D900A3" w:rsidRPr="00CA41AA" w:rsidRDefault="00D900A3" w:rsidP="001702FE">
      <w:pPr>
        <w:pStyle w:val="NormalHanging12a"/>
        <w:widowControl/>
      </w:pPr>
      <w:r w:rsidRPr="00CA41AA">
        <w:rPr>
          <w:szCs w:val="24"/>
          <w:lang w:eastAsia="en-US"/>
        </w:rPr>
        <w:t>5.</w:t>
      </w:r>
      <w:r w:rsidRPr="00CA41AA">
        <w:rPr>
          <w:szCs w:val="24"/>
          <w:lang w:eastAsia="en-US"/>
        </w:rPr>
        <w:tab/>
      </w:r>
      <w:r w:rsidRPr="00CA41AA">
        <w:t>Calls for</w:t>
      </w:r>
      <w:r w:rsidRPr="00CA41AA">
        <w:rPr>
          <w:spacing w:val="-1"/>
        </w:rPr>
        <w:t xml:space="preserve"> </w:t>
      </w:r>
      <w:r w:rsidRPr="00CA41AA">
        <w:t>the EU, its</w:t>
      </w:r>
      <w:r w:rsidRPr="00CA41AA">
        <w:rPr>
          <w:spacing w:val="-3"/>
        </w:rPr>
        <w:t xml:space="preserve"> </w:t>
      </w:r>
      <w:r w:rsidRPr="00CA41AA">
        <w:t xml:space="preserve">Member States and international partners to strengthen support for child protection, rehabilitation and reintegration, survivor services, judicial and prosecutorial capacity, and Haitian civil </w:t>
      </w:r>
      <w:proofErr w:type="gramStart"/>
      <w:r w:rsidRPr="00CA41AA">
        <w:t>society;</w:t>
      </w:r>
      <w:proofErr w:type="gramEnd"/>
    </w:p>
    <w:p w14:paraId="065D072A" w14:textId="77777777" w:rsidR="00D900A3" w:rsidRPr="00CA41AA" w:rsidRDefault="00D900A3" w:rsidP="001702FE">
      <w:pPr>
        <w:pStyle w:val="NormalHanging12a"/>
        <w:widowControl/>
      </w:pPr>
      <w:r w:rsidRPr="00CA41AA">
        <w:rPr>
          <w:szCs w:val="24"/>
          <w:lang w:eastAsia="en-US"/>
        </w:rPr>
        <w:t>6.</w:t>
      </w:r>
      <w:r w:rsidRPr="00CA41AA">
        <w:rPr>
          <w:szCs w:val="24"/>
          <w:lang w:eastAsia="en-US"/>
        </w:rPr>
        <w:tab/>
      </w:r>
      <w:r w:rsidRPr="00CA41AA">
        <w:t>Notes the reductions in USAID and UN funding; calls</w:t>
      </w:r>
      <w:r w:rsidRPr="00CA41AA">
        <w:rPr>
          <w:spacing w:val="-6"/>
        </w:rPr>
        <w:t xml:space="preserve"> </w:t>
      </w:r>
      <w:r w:rsidRPr="00CA41AA">
        <w:t>for</w:t>
      </w:r>
      <w:r w:rsidRPr="00CA41AA">
        <w:rPr>
          <w:spacing w:val="-8"/>
        </w:rPr>
        <w:t xml:space="preserve"> </w:t>
      </w:r>
      <w:r w:rsidRPr="00CA41AA">
        <w:t>the</w:t>
      </w:r>
      <w:r w:rsidRPr="00CA41AA">
        <w:rPr>
          <w:spacing w:val="-7"/>
        </w:rPr>
        <w:t xml:space="preserve"> </w:t>
      </w:r>
      <w:r w:rsidRPr="00CA41AA">
        <w:t>EU</w:t>
      </w:r>
      <w:r w:rsidRPr="00CA41AA">
        <w:rPr>
          <w:spacing w:val="-6"/>
        </w:rPr>
        <w:t xml:space="preserve"> </w:t>
      </w:r>
      <w:r w:rsidRPr="00CA41AA">
        <w:t>and</w:t>
      </w:r>
      <w:r w:rsidRPr="00CA41AA">
        <w:rPr>
          <w:spacing w:val="-6"/>
        </w:rPr>
        <w:t xml:space="preserve"> </w:t>
      </w:r>
      <w:r w:rsidRPr="00CA41AA">
        <w:t>its</w:t>
      </w:r>
      <w:r w:rsidRPr="00CA41AA">
        <w:rPr>
          <w:spacing w:val="-10"/>
        </w:rPr>
        <w:t xml:space="preserve"> </w:t>
      </w:r>
      <w:r w:rsidRPr="00CA41AA">
        <w:t>Member</w:t>
      </w:r>
      <w:r w:rsidRPr="00CA41AA">
        <w:rPr>
          <w:spacing w:val="-7"/>
        </w:rPr>
        <w:t xml:space="preserve"> </w:t>
      </w:r>
      <w:r w:rsidRPr="00CA41AA">
        <w:t>States</w:t>
      </w:r>
      <w:r w:rsidRPr="00CA41AA">
        <w:rPr>
          <w:spacing w:val="-6"/>
        </w:rPr>
        <w:t xml:space="preserve"> </w:t>
      </w:r>
      <w:r w:rsidRPr="00CA41AA">
        <w:t>to</w:t>
      </w:r>
      <w:r w:rsidRPr="00CA41AA">
        <w:rPr>
          <w:spacing w:val="-6"/>
        </w:rPr>
        <w:t xml:space="preserve"> </w:t>
      </w:r>
      <w:r w:rsidRPr="00CA41AA">
        <w:t>increase</w:t>
      </w:r>
      <w:r w:rsidRPr="00CA41AA">
        <w:rPr>
          <w:spacing w:val="-7"/>
        </w:rPr>
        <w:t xml:space="preserve"> </w:t>
      </w:r>
      <w:r w:rsidRPr="00CA41AA">
        <w:t>humanitarian</w:t>
      </w:r>
      <w:r w:rsidRPr="00CA41AA">
        <w:rPr>
          <w:spacing w:val="-6"/>
        </w:rPr>
        <w:t xml:space="preserve"> </w:t>
      </w:r>
      <w:r w:rsidRPr="00CA41AA">
        <w:t xml:space="preserve">support, including protection and healthcare for victims of trafficking and sexual exploitation; urges host countries to halt deportations to </w:t>
      </w:r>
      <w:proofErr w:type="gramStart"/>
      <w:r w:rsidRPr="00CA41AA">
        <w:t>Haiti;</w:t>
      </w:r>
      <w:proofErr w:type="gramEnd"/>
    </w:p>
    <w:p w14:paraId="39E88A09" w14:textId="77777777" w:rsidR="00D900A3" w:rsidRPr="00CA41AA" w:rsidRDefault="00D900A3" w:rsidP="001702FE">
      <w:pPr>
        <w:pStyle w:val="NormalHanging12a"/>
        <w:widowControl/>
      </w:pPr>
      <w:r w:rsidRPr="00CA41AA">
        <w:rPr>
          <w:szCs w:val="24"/>
          <w:lang w:eastAsia="en-US"/>
        </w:rPr>
        <w:t>7.</w:t>
      </w:r>
      <w:r w:rsidRPr="00CA41AA">
        <w:rPr>
          <w:szCs w:val="24"/>
          <w:lang w:eastAsia="en-US"/>
        </w:rPr>
        <w:tab/>
      </w:r>
      <w:r w:rsidRPr="00CA41AA">
        <w:t>Calls for the</w:t>
      </w:r>
      <w:r w:rsidRPr="00CA41AA">
        <w:rPr>
          <w:spacing w:val="-1"/>
        </w:rPr>
        <w:t xml:space="preserve"> </w:t>
      </w:r>
      <w:r w:rsidRPr="00CA41AA">
        <w:t>EU</w:t>
      </w:r>
      <w:r w:rsidRPr="00CA41AA">
        <w:rPr>
          <w:spacing w:val="-1"/>
        </w:rPr>
        <w:t xml:space="preserve"> </w:t>
      </w:r>
      <w:r w:rsidRPr="00CA41AA">
        <w:t>and its Member</w:t>
      </w:r>
      <w:r w:rsidRPr="00CA41AA">
        <w:rPr>
          <w:spacing w:val="-1"/>
        </w:rPr>
        <w:t xml:space="preserve"> </w:t>
      </w:r>
      <w:r w:rsidRPr="00CA41AA">
        <w:t xml:space="preserve">States to provide sustained support for the GSF, ensuring robust human rights and accountability </w:t>
      </w:r>
      <w:proofErr w:type="gramStart"/>
      <w:r w:rsidRPr="00CA41AA">
        <w:t>safeguards;</w:t>
      </w:r>
      <w:proofErr w:type="gramEnd"/>
    </w:p>
    <w:p w14:paraId="29044274" w14:textId="77777777" w:rsidR="00D900A3" w:rsidRPr="00CA41AA" w:rsidRDefault="00D900A3" w:rsidP="001702FE">
      <w:pPr>
        <w:pStyle w:val="NormalHanging12a"/>
        <w:widowControl/>
      </w:pPr>
      <w:r w:rsidRPr="00CA41AA">
        <w:rPr>
          <w:szCs w:val="24"/>
          <w:lang w:eastAsia="en-US"/>
        </w:rPr>
        <w:t>8.</w:t>
      </w:r>
      <w:r w:rsidRPr="00CA41AA">
        <w:rPr>
          <w:szCs w:val="24"/>
          <w:lang w:eastAsia="en-US"/>
        </w:rPr>
        <w:tab/>
      </w:r>
      <w:r w:rsidRPr="00CA41AA">
        <w:t xml:space="preserve">Demands full implementation of the UN arms embargo; urges the EU and its Member States to intensify efforts to curb illicit arms and financial flows to Haiti, including through judicial cooperation and border monitoring, and continue imposing targeted </w:t>
      </w:r>
      <w:proofErr w:type="gramStart"/>
      <w:r w:rsidRPr="00CA41AA">
        <w:t>sanctions;</w:t>
      </w:r>
      <w:proofErr w:type="gramEnd"/>
    </w:p>
    <w:p w14:paraId="2376250C" w14:textId="72C4E579" w:rsidR="00CA41AA" w:rsidRPr="00CA41AA" w:rsidRDefault="00D900A3" w:rsidP="001702FE">
      <w:pPr>
        <w:pStyle w:val="NormalHanging12a"/>
        <w:widowControl/>
        <w:rPr>
          <w:lang w:eastAsia="fr-FR"/>
        </w:rPr>
      </w:pPr>
      <w:r w:rsidRPr="00CA41AA">
        <w:rPr>
          <w:szCs w:val="24"/>
          <w:lang w:eastAsia="en-US"/>
        </w:rPr>
        <w:t>9.</w:t>
      </w:r>
      <w:r w:rsidRPr="00CA41AA">
        <w:rPr>
          <w:szCs w:val="24"/>
          <w:lang w:eastAsia="en-US"/>
        </w:rPr>
        <w:tab/>
      </w:r>
      <w:r w:rsidRPr="00CA41AA">
        <w:t>Instructs its President to forward this resolution to the Council, Commission, VP/HR, UN Secretary-General, CARIFORUM institutions, and Haitian authorities.</w:t>
      </w:r>
    </w:p>
    <w:p w14:paraId="20A25170" w14:textId="1A6B7FD4" w:rsidR="00E365E1" w:rsidRPr="00CA41AA" w:rsidRDefault="00E365E1" w:rsidP="001702FE">
      <w:pPr>
        <w:widowControl/>
        <w:spacing w:after="240"/>
        <w:ind w:left="567" w:hanging="567"/>
        <w:rPr>
          <w:lang w:eastAsia="fr-FR"/>
        </w:rPr>
      </w:pPr>
    </w:p>
    <w:sectPr w:rsidR="00E365E1" w:rsidRPr="00CA41AA" w:rsidSect="00CA41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3399" w14:textId="77777777" w:rsidR="003F7E82" w:rsidRPr="00CA41AA" w:rsidRDefault="003F7E82">
      <w:r w:rsidRPr="00CA41AA">
        <w:separator/>
      </w:r>
    </w:p>
  </w:endnote>
  <w:endnote w:type="continuationSeparator" w:id="0">
    <w:p w14:paraId="22183D0B" w14:textId="77777777" w:rsidR="003F7E82" w:rsidRPr="00CA41AA" w:rsidRDefault="003F7E82">
      <w:r w:rsidRPr="00CA41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8E3" w14:textId="77777777" w:rsidR="00064002" w:rsidRPr="00CA41A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7E7E" w14:textId="77777777" w:rsidR="00064002" w:rsidRPr="00CA41A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8DB2" w14:textId="77777777" w:rsidR="00064002" w:rsidRPr="00CA41A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C9493" w14:textId="77777777" w:rsidR="003F7E82" w:rsidRPr="00CA41AA" w:rsidRDefault="003F7E82">
      <w:r w:rsidRPr="00CA41AA">
        <w:separator/>
      </w:r>
    </w:p>
  </w:footnote>
  <w:footnote w:type="continuationSeparator" w:id="0">
    <w:p w14:paraId="394F8467" w14:textId="77777777" w:rsidR="003F7E82" w:rsidRPr="00CA41AA" w:rsidRDefault="003F7E82">
      <w:r w:rsidRPr="00CA41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CC43" w14:textId="77777777" w:rsidR="00064002" w:rsidRPr="00CA41A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2448" w14:textId="77777777" w:rsidR="00064002" w:rsidRPr="00CA41A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F46A" w14:textId="77777777" w:rsidR="00064002" w:rsidRPr="00CA41A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58471730">
    <w:abstractNumId w:val="9"/>
  </w:num>
  <w:num w:numId="2" w16cid:durableId="1741908200">
    <w:abstractNumId w:val="9"/>
  </w:num>
  <w:num w:numId="3" w16cid:durableId="703286265">
    <w:abstractNumId w:val="7"/>
  </w:num>
  <w:num w:numId="4" w16cid:durableId="176964829">
    <w:abstractNumId w:val="7"/>
  </w:num>
  <w:num w:numId="5" w16cid:durableId="116218566">
    <w:abstractNumId w:val="6"/>
  </w:num>
  <w:num w:numId="6" w16cid:durableId="1261834655">
    <w:abstractNumId w:val="6"/>
  </w:num>
  <w:num w:numId="7" w16cid:durableId="1622110679">
    <w:abstractNumId w:val="5"/>
  </w:num>
  <w:num w:numId="8" w16cid:durableId="1883008143">
    <w:abstractNumId w:val="5"/>
  </w:num>
  <w:num w:numId="9" w16cid:durableId="1671371774">
    <w:abstractNumId w:val="4"/>
  </w:num>
  <w:num w:numId="10" w16cid:durableId="1853566087">
    <w:abstractNumId w:val="4"/>
  </w:num>
  <w:num w:numId="11" w16cid:durableId="140005115">
    <w:abstractNumId w:val="8"/>
  </w:num>
  <w:num w:numId="12" w16cid:durableId="3174397">
    <w:abstractNumId w:val="8"/>
  </w:num>
  <w:num w:numId="13" w16cid:durableId="2070956600">
    <w:abstractNumId w:val="3"/>
  </w:num>
  <w:num w:numId="14" w16cid:durableId="2011911464">
    <w:abstractNumId w:val="3"/>
  </w:num>
  <w:num w:numId="15" w16cid:durableId="1119958503">
    <w:abstractNumId w:val="2"/>
  </w:num>
  <w:num w:numId="16" w16cid:durableId="2014914190">
    <w:abstractNumId w:val="2"/>
  </w:num>
  <w:num w:numId="17" w16cid:durableId="1129326687">
    <w:abstractNumId w:val="1"/>
  </w:num>
  <w:num w:numId="18" w16cid:durableId="2140875901">
    <w:abstractNumId w:val="1"/>
  </w:num>
  <w:num w:numId="19" w16cid:durableId="408694527">
    <w:abstractNumId w:val="0"/>
  </w:num>
  <w:num w:numId="20" w16cid:durableId="1840537055">
    <w:abstractNumId w:val="0"/>
  </w:num>
  <w:num w:numId="21" w16cid:durableId="456679651">
    <w:abstractNumId w:val="9"/>
  </w:num>
  <w:num w:numId="22" w16cid:durableId="231015133">
    <w:abstractNumId w:val="7"/>
  </w:num>
  <w:num w:numId="23" w16cid:durableId="227962361">
    <w:abstractNumId w:val="6"/>
  </w:num>
  <w:num w:numId="24" w16cid:durableId="14894340">
    <w:abstractNumId w:val="5"/>
  </w:num>
  <w:num w:numId="25" w16cid:durableId="1596474226">
    <w:abstractNumId w:val="4"/>
  </w:num>
  <w:num w:numId="26" w16cid:durableId="94905676">
    <w:abstractNumId w:val="8"/>
  </w:num>
  <w:num w:numId="27" w16cid:durableId="953711231">
    <w:abstractNumId w:val="3"/>
  </w:num>
  <w:num w:numId="28" w16cid:durableId="1586064972">
    <w:abstractNumId w:val="2"/>
  </w:num>
  <w:num w:numId="29" w16cid:durableId="1690911917">
    <w:abstractNumId w:val="1"/>
  </w:num>
  <w:num w:numId="30" w16cid:durableId="1804886947">
    <w:abstractNumId w:val="0"/>
  </w:num>
  <w:num w:numId="31" w16cid:durableId="2022269565">
    <w:abstractNumId w:val="9"/>
  </w:num>
  <w:num w:numId="32" w16cid:durableId="48000491">
    <w:abstractNumId w:val="7"/>
  </w:num>
  <w:num w:numId="33" w16cid:durableId="732387832">
    <w:abstractNumId w:val="6"/>
  </w:num>
  <w:num w:numId="34" w16cid:durableId="192815853">
    <w:abstractNumId w:val="5"/>
  </w:num>
  <w:num w:numId="35" w16cid:durableId="658965140">
    <w:abstractNumId w:val="4"/>
  </w:num>
  <w:num w:numId="36" w16cid:durableId="1099718381">
    <w:abstractNumId w:val="8"/>
  </w:num>
  <w:num w:numId="37" w16cid:durableId="444423957">
    <w:abstractNumId w:val="3"/>
  </w:num>
  <w:num w:numId="38" w16cid:durableId="1599019020">
    <w:abstractNumId w:val="2"/>
  </w:num>
  <w:num w:numId="39" w16cid:durableId="585962857">
    <w:abstractNumId w:val="1"/>
  </w:num>
  <w:num w:numId="40" w16cid:durableId="696010190">
    <w:abstractNumId w:val="0"/>
  </w:num>
  <w:num w:numId="41" w16cid:durableId="1747874784">
    <w:abstractNumId w:val="10"/>
  </w:num>
  <w:num w:numId="42" w16cid:durableId="915285765">
    <w:abstractNumId w:val="10"/>
  </w:num>
  <w:num w:numId="43" w16cid:durableId="795563080">
    <w:abstractNumId w:val="10"/>
  </w:num>
  <w:num w:numId="44" w16cid:durableId="5787530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B10-0209/2026"/>
    <w:docVar w:name="dvlangue" w:val="EN"/>
    <w:docVar w:name="dvnumam" w:val="0"/>
    <w:docVar w:name="dvpe" w:val="783.244"/>
    <w:docVar w:name="dvtitre" w:val="European Parliament resolution of 30 April 2026 on escalating trafficking and exploitation by criminal groups in Haiti_x000d__x000a_(2026/2702(RSP))"/>
  </w:docVars>
  <w:rsids>
    <w:rsidRoot w:val="003F7E82"/>
    <w:rsid w:val="00002272"/>
    <w:rsid w:val="00035B4A"/>
    <w:rsid w:val="00064002"/>
    <w:rsid w:val="000677B9"/>
    <w:rsid w:val="000831BA"/>
    <w:rsid w:val="000A42CC"/>
    <w:rsid w:val="000E7DD9"/>
    <w:rsid w:val="0010095E"/>
    <w:rsid w:val="00125B37"/>
    <w:rsid w:val="001702FE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3F7E82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C0F9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5BA4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41AA"/>
    <w:rsid w:val="00CC2357"/>
    <w:rsid w:val="00CF071A"/>
    <w:rsid w:val="00D058B8"/>
    <w:rsid w:val="00D56C11"/>
    <w:rsid w:val="00D834A0"/>
    <w:rsid w:val="00D872DF"/>
    <w:rsid w:val="00D900A3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BBA25"/>
  <w15:chartTrackingRefBased/>
  <w15:docId w15:val="{1AD98896-C8A3-4345-BBFA-A91BA07E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link w:val="NormalHanging12aChar"/>
    <w:rsid w:val="00D900A3"/>
    <w:pPr>
      <w:spacing w:after="240"/>
      <w:ind w:left="567" w:hanging="567"/>
    </w:pPr>
  </w:style>
  <w:style w:type="paragraph" w:customStyle="1" w:styleId="EPComma">
    <w:name w:val="EPComma"/>
    <w:basedOn w:val="Normal"/>
    <w:link w:val="EPCommaChar"/>
    <w:rsid w:val="00D900A3"/>
    <w:pPr>
      <w:spacing w:before="480" w:after="240"/>
    </w:pPr>
  </w:style>
  <w:style w:type="character" w:customStyle="1" w:styleId="NormalHanging12aChar">
    <w:name w:val="NormalHanging12a Char"/>
    <w:basedOn w:val="DefaultParagraphFont"/>
    <w:link w:val="NormalHanging12a"/>
    <w:locked/>
    <w:rsid w:val="00D900A3"/>
    <w:rPr>
      <w:sz w:val="24"/>
    </w:rPr>
  </w:style>
  <w:style w:type="character" w:customStyle="1" w:styleId="EPCommaChar">
    <w:name w:val="EPComma Char"/>
    <w:basedOn w:val="DefaultParagraphFont"/>
    <w:link w:val="EPComma"/>
    <w:rsid w:val="00D900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2026-04-30T10:15:00Z</dcterms:created>
  <dcterms:modified xsi:type="dcterms:W3CDTF">2026-04-30T10:15:00Z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B10-0209/2026</vt:lpwstr>
  </property>
  <property fmtid="{D5CDD505-2E9C-101B-9397-08002B2CF9AE}" pid="4" name="&lt;Type&gt;">
    <vt:lpwstr>RR</vt:lpwstr>
  </property>
</Properties>
</file>