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7328" w14:paraId="779F5DCC" w14:textId="77777777" w:rsidTr="0010095E">
        <w:trPr>
          <w:trHeight w:hRule="exact" w:val="1418"/>
        </w:trPr>
        <w:tc>
          <w:tcPr>
            <w:tcW w:w="6804" w:type="dxa"/>
            <w:shd w:val="clear" w:color="auto" w:fill="auto"/>
            <w:vAlign w:val="center"/>
          </w:tcPr>
          <w:p w14:paraId="58FEBC44" w14:textId="77777777" w:rsidR="00751A4A" w:rsidRPr="00887328" w:rsidRDefault="009A7BFE" w:rsidP="0010095E">
            <w:pPr>
              <w:pStyle w:val="EPName"/>
            </w:pPr>
            <w:r w:rsidRPr="00887328">
              <w:t>Europees Parlement</w:t>
            </w:r>
          </w:p>
          <w:p w14:paraId="3F896514" w14:textId="77777777" w:rsidR="00751A4A" w:rsidRPr="00887328" w:rsidRDefault="005F1B17" w:rsidP="005F1B17">
            <w:pPr>
              <w:pStyle w:val="EPTerm"/>
              <w:rPr>
                <w:rStyle w:val="HideTWBExt"/>
                <w:noProof w:val="0"/>
                <w:vanish w:val="0"/>
                <w:color w:val="auto"/>
              </w:rPr>
            </w:pPr>
            <w:r w:rsidRPr="00887328">
              <w:t>2024</w:t>
            </w:r>
            <w:r w:rsidR="00817416" w:rsidRPr="00887328">
              <w:t>-202</w:t>
            </w:r>
            <w:r w:rsidRPr="00887328">
              <w:t>9</w:t>
            </w:r>
          </w:p>
        </w:tc>
        <w:tc>
          <w:tcPr>
            <w:tcW w:w="2268" w:type="dxa"/>
            <w:shd w:val="clear" w:color="auto" w:fill="auto"/>
          </w:tcPr>
          <w:p w14:paraId="14F78B15" w14:textId="77777777" w:rsidR="00751A4A" w:rsidRPr="00887328" w:rsidRDefault="00187494" w:rsidP="0010095E">
            <w:pPr>
              <w:pStyle w:val="EPLogo"/>
            </w:pPr>
            <w:r w:rsidRPr="00887328">
              <w:rPr>
                <w:noProof/>
                <w:lang w:eastAsia="ja-JP"/>
              </w:rPr>
              <w:drawing>
                <wp:inline distT="0" distB="0" distL="0" distR="0" wp14:anchorId="63AD1B2B" wp14:editId="02F838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DE4BA7" w14:textId="77777777" w:rsidR="00D058B8" w:rsidRPr="00887328" w:rsidRDefault="00D058B8" w:rsidP="004C5D52">
      <w:pPr>
        <w:pStyle w:val="LineTop"/>
      </w:pPr>
    </w:p>
    <w:p w14:paraId="660918E9" w14:textId="77777777" w:rsidR="00680577" w:rsidRPr="00887328" w:rsidRDefault="009A7BFE" w:rsidP="00680577">
      <w:pPr>
        <w:pStyle w:val="EPBodyTA1"/>
      </w:pPr>
      <w:r w:rsidRPr="00887328">
        <w:t>AANGENOMEN TEKSTEN</w:t>
      </w:r>
    </w:p>
    <w:p w14:paraId="060D9B48" w14:textId="77777777" w:rsidR="00D058B8" w:rsidRPr="00887328" w:rsidRDefault="00D058B8" w:rsidP="00D058B8">
      <w:pPr>
        <w:pStyle w:val="LineBottom"/>
      </w:pPr>
    </w:p>
    <w:p w14:paraId="530ADD91" w14:textId="79176143" w:rsidR="009A7BFE" w:rsidRPr="00887328" w:rsidRDefault="009A7BFE" w:rsidP="009A7BFE">
      <w:pPr>
        <w:pStyle w:val="ATHeading1"/>
      </w:pPr>
      <w:bookmarkStart w:id="0" w:name="TANumber"/>
      <w:r w:rsidRPr="00887328">
        <w:t>P10_TA(2026)0</w:t>
      </w:r>
      <w:r w:rsidR="006E53C7" w:rsidRPr="00887328">
        <w:t>151</w:t>
      </w:r>
      <w:bookmarkEnd w:id="0"/>
    </w:p>
    <w:p w14:paraId="62E2D74B" w14:textId="77777777" w:rsidR="009A7BFE" w:rsidRPr="00887328" w:rsidRDefault="009A7BFE" w:rsidP="009A7BFE">
      <w:pPr>
        <w:pStyle w:val="ATHeading2"/>
      </w:pPr>
      <w:bookmarkStart w:id="1" w:name="title"/>
      <w:r w:rsidRPr="00887328">
        <w:t xml:space="preserve">Escalerende smokkel- en uitbuitingspraktijken van criminele groeperingen in Haïti </w:t>
      </w:r>
      <w:bookmarkEnd w:id="1"/>
    </w:p>
    <w:p w14:paraId="336A4D5C" w14:textId="77777777" w:rsidR="009A7BFE" w:rsidRPr="00887328" w:rsidRDefault="009A7BFE" w:rsidP="009A7BFE">
      <w:pPr>
        <w:rPr>
          <w:i/>
          <w:vanish/>
        </w:rPr>
      </w:pPr>
      <w:r w:rsidRPr="00887328">
        <w:rPr>
          <w:i/>
        </w:rPr>
        <w:fldChar w:fldCharType="begin"/>
      </w:r>
      <w:r w:rsidRPr="00887328">
        <w:rPr>
          <w:i/>
        </w:rPr>
        <w:instrText xml:space="preserve"> TC"(</w:instrText>
      </w:r>
      <w:bookmarkStart w:id="2" w:name="DocNumber"/>
      <w:r w:rsidRPr="00887328">
        <w:rPr>
          <w:i/>
        </w:rPr>
        <w:instrText>B10-0209, 0220, 0225, 0228 en 0230/2026</w:instrText>
      </w:r>
      <w:bookmarkEnd w:id="2"/>
      <w:r w:rsidRPr="00887328">
        <w:rPr>
          <w:i/>
        </w:rPr>
        <w:instrText xml:space="preserve">)"\l3 \n&gt; \* MERGEFORMAT </w:instrText>
      </w:r>
      <w:r w:rsidRPr="00887328">
        <w:rPr>
          <w:i/>
        </w:rPr>
        <w:fldChar w:fldCharType="end"/>
      </w:r>
    </w:p>
    <w:p w14:paraId="10269898" w14:textId="77777777" w:rsidR="009A7BFE" w:rsidRPr="00887328" w:rsidRDefault="009A7BFE" w:rsidP="009A7BFE">
      <w:pPr>
        <w:rPr>
          <w:vanish/>
        </w:rPr>
      </w:pPr>
      <w:bookmarkStart w:id="3" w:name="PE"/>
      <w:r w:rsidRPr="00887328">
        <w:rPr>
          <w:vanish/>
        </w:rPr>
        <w:t>PE783.244</w:t>
      </w:r>
      <w:bookmarkEnd w:id="3"/>
    </w:p>
    <w:p w14:paraId="33B8AE5A" w14:textId="2BA907D9" w:rsidR="009A7BFE" w:rsidRPr="00887328" w:rsidRDefault="009A7BFE" w:rsidP="009A7BFE">
      <w:pPr>
        <w:pStyle w:val="ATHeading3"/>
      </w:pPr>
      <w:bookmarkStart w:id="4" w:name="Sujet"/>
      <w:r w:rsidRPr="00887328">
        <w:t xml:space="preserve">Resolutie van het Europees Parlement van 30 april 2026 over de toenemende mensenhandel en uitbuiting door criminele groeperingen in Haïti </w:t>
      </w:r>
      <w:bookmarkStart w:id="5" w:name="References"/>
      <w:r w:rsidRPr="00887328">
        <w:t>(2026/2702(RSP))</w:t>
      </w:r>
      <w:bookmarkEnd w:id="5"/>
    </w:p>
    <w:p w14:paraId="5B57887C" w14:textId="2BA907D9" w:rsidR="00871A9E" w:rsidRPr="00887328" w:rsidRDefault="00871A9E" w:rsidP="00871A9E">
      <w:pPr>
        <w:pStyle w:val="EPComma"/>
        <w:widowControl/>
      </w:pPr>
      <w:bookmarkStart w:id="6" w:name="TextBodyBegin"/>
      <w:bookmarkEnd w:id="4"/>
      <w:bookmarkEnd w:id="6"/>
      <w:r w:rsidRPr="00887328">
        <w:rPr>
          <w:i/>
        </w:rPr>
        <w:t>Het Europees Parlement</w:t>
      </w:r>
      <w:r w:rsidRPr="00887328">
        <w:t>,</w:t>
      </w:r>
    </w:p>
    <w:p w14:paraId="481BDAA2" w14:textId="77777777" w:rsidR="00871A9E" w:rsidRPr="00887328" w:rsidRDefault="00871A9E" w:rsidP="00871A9E">
      <w:pPr>
        <w:pStyle w:val="NormalHanging12a"/>
        <w:widowControl/>
      </w:pPr>
      <w:r w:rsidRPr="00887328">
        <w:t>–</w:t>
      </w:r>
      <w:r w:rsidRPr="00887328">
        <w:tab/>
        <w:t>gezien artikel 150, lid 5, en artikel 136, lid 4, van zijn Reglement,</w:t>
      </w:r>
    </w:p>
    <w:p w14:paraId="6F9F4DAB" w14:textId="77777777" w:rsidR="00871A9E" w:rsidRPr="00887328" w:rsidRDefault="00871A9E" w:rsidP="00871A9E">
      <w:pPr>
        <w:pStyle w:val="NormalHanging12a"/>
        <w:widowControl/>
      </w:pPr>
      <w:r w:rsidRPr="00887328">
        <w:t>A.</w:t>
      </w:r>
      <w:r w:rsidRPr="00887328">
        <w:tab/>
        <w:t>overwegende dat Haïti wordt geconfronteerd met een ineenstorting van het staatsgezag, waarbij bendes grote delen van het grondgebied controleren; overwegende dat bendes zich schuldig maken aan afpersing, ontvoeringen en moorden, en hongersnood, ontheemding en wijdverbreid geweld in de hand werken; overwegende dat tussen maart 2025 en januari 2026 ten minste 5 519 mensen zijn omgekomen en ten minste 1 571 vrouwen en meisjes het slachtoffer zijn geworden van seksueel geweld;</w:t>
      </w:r>
    </w:p>
    <w:p w14:paraId="4D738AA3" w14:textId="77777777" w:rsidR="00871A9E" w:rsidRPr="00887328" w:rsidRDefault="00871A9E" w:rsidP="00871A9E">
      <w:pPr>
        <w:pStyle w:val="NormalHanging12a"/>
        <w:widowControl/>
      </w:pPr>
      <w:r w:rsidRPr="00887328">
        <w:t>B.</w:t>
      </w:r>
      <w:r w:rsidRPr="00887328">
        <w:tab/>
        <w:t>overwegende dat de meeste bendes betrokken zijn bij kinderhandel; overwegende dat naar verluidt de rekrutering van kinderen in 2025 is verdrievoudigd; overwegende dat naar verluidt tot wel 50 % van de bendeleden kinderen zijn; overwegende dat door de sluiting van scholen 1,5 miljoen kinderen geen onderwijs volgen;</w:t>
      </w:r>
    </w:p>
    <w:p w14:paraId="649A703F" w14:textId="77777777" w:rsidR="00871A9E" w:rsidRPr="00887328" w:rsidRDefault="00871A9E" w:rsidP="00871A9E">
      <w:pPr>
        <w:pStyle w:val="NormalHanging12a"/>
        <w:widowControl/>
      </w:pPr>
      <w:r w:rsidRPr="00887328">
        <w:t>C.</w:t>
      </w:r>
      <w:r w:rsidRPr="00887328">
        <w:tab/>
        <w:t>overwegende dat bendes seksueel geweld gebruiken om te intimideren en controle uit te oefenen, en dat vrouwen en meisjes onevenredig zwaar worden getroffen;</w:t>
      </w:r>
    </w:p>
    <w:p w14:paraId="13D10358" w14:textId="77777777" w:rsidR="00871A9E" w:rsidRPr="00887328" w:rsidRDefault="00871A9E" w:rsidP="00871A9E">
      <w:pPr>
        <w:pStyle w:val="NormalHanging12a"/>
        <w:widowControl/>
      </w:pPr>
      <w:r w:rsidRPr="00887328">
        <w:t>D.</w:t>
      </w:r>
      <w:r w:rsidRPr="00887328">
        <w:tab/>
        <w:t>overwegende dat de humanitaire situatie ongekende proporties heeft aangenomen, aangezien 1,45 miljoen mensen ontheemd zijn geraakt en meer dan de helft van de bevolking te kampen heeft met acute voedselonzekerheid, terwijl er bij lange na niet voldoende financiële middelen beschikbaar zijn om dit probleem op te lossen;</w:t>
      </w:r>
    </w:p>
    <w:p w14:paraId="547A145E" w14:textId="77777777" w:rsidR="00871A9E" w:rsidRPr="00887328" w:rsidRDefault="00871A9E" w:rsidP="00871A9E">
      <w:pPr>
        <w:pStyle w:val="NormalHanging12a"/>
        <w:widowControl/>
      </w:pPr>
      <w:r w:rsidRPr="00887328">
        <w:t>E.</w:t>
      </w:r>
      <w:r w:rsidRPr="00887328">
        <w:tab/>
        <w:t>overwegende dat grensoverschrijdende criminaliteit, illegale wapenstromen, drugshandel en witwassen bendegeweld, mensenhandel en uitbuiting in Haïti aanwakkeren;</w:t>
      </w:r>
    </w:p>
    <w:p w14:paraId="6A6C4C56" w14:textId="77777777" w:rsidR="00871A9E" w:rsidRPr="00887328" w:rsidRDefault="00871A9E" w:rsidP="00871A9E">
      <w:pPr>
        <w:pStyle w:val="NormalHanging12a"/>
        <w:widowControl/>
      </w:pPr>
      <w:r w:rsidRPr="00887328">
        <w:t>F.</w:t>
      </w:r>
      <w:r w:rsidRPr="00887328">
        <w:tab/>
        <w:t xml:space="preserve">overwegende dat de VN-Veiligheidsraad op 30 september 2025 de multinationale missie ter ondersteuning van de veiligheid heeft omgevormd tot een troepenmacht ter bestrijding van bendes, welke </w:t>
      </w:r>
      <w:proofErr w:type="spellStart"/>
      <w:r w:rsidRPr="00887328">
        <w:t>ondergefinancierd</w:t>
      </w:r>
      <w:proofErr w:type="spellEnd"/>
      <w:r w:rsidRPr="00887328">
        <w:t xml:space="preserve"> en onderbemand blijft;</w:t>
      </w:r>
    </w:p>
    <w:p w14:paraId="57B9788D" w14:textId="77777777" w:rsidR="00871A9E" w:rsidRPr="00887328" w:rsidRDefault="00871A9E" w:rsidP="00871A9E">
      <w:pPr>
        <w:pStyle w:val="NormalHanging12a"/>
        <w:widowControl/>
      </w:pPr>
      <w:r w:rsidRPr="00887328">
        <w:lastRenderedPageBreak/>
        <w:t>1.</w:t>
      </w:r>
      <w:r w:rsidRPr="00887328">
        <w:tab/>
        <w:t>veroordeelt ten stelligste het escalerende geweld door criminele groeperingen, de handel in, rekrutering en de uitbuiting, ook van seksuele aard, van kinderen, evenals de gedwongen ontheemding van burgers;</w:t>
      </w:r>
    </w:p>
    <w:p w14:paraId="015295FD" w14:textId="77777777" w:rsidR="00871A9E" w:rsidRPr="00887328" w:rsidRDefault="00871A9E" w:rsidP="00871A9E">
      <w:pPr>
        <w:pStyle w:val="NormalHanging12a"/>
        <w:widowControl/>
      </w:pPr>
      <w:r w:rsidRPr="00887328">
        <w:t>2.</w:t>
      </w:r>
      <w:r w:rsidRPr="00887328">
        <w:tab/>
        <w:t>dringt aan op beleid van ontwapening, ontmanteling en re-integratie, ook voor kinderen; benadrukt dat kinderen niet strafrechtelijk vervolgd mogen worden voor handelingen die een rechtstreeks gevolg zijn van hun uitbuiting, maar als slachtoffers moeten worden erkend en bijgestaan; dringt erop aan dat slachtoffers van seksueel geweld en uitbuiting toegang krijgen tot medische zorg en rechtsbijstand;</w:t>
      </w:r>
    </w:p>
    <w:p w14:paraId="5850B971" w14:textId="77777777" w:rsidR="00871A9E" w:rsidRPr="00887328" w:rsidRDefault="00871A9E" w:rsidP="00871A9E">
      <w:pPr>
        <w:pStyle w:val="NormalHanging12a"/>
        <w:widowControl/>
      </w:pPr>
      <w:r w:rsidRPr="00887328">
        <w:t>3.</w:t>
      </w:r>
      <w:r w:rsidRPr="00887328">
        <w:tab/>
        <w:t>verzoekt de Haïtiaanse autoriteiten kinderhandel te voorkomen door de sociale bescherming te versterken, ervoor te zorgen dat kinderen veilig onderwijs kunnen volgen, de psychosociale ondersteuning uit te breiden en re-integratieprogramma’s op te zetten, zodat er een op rechten gebaseerde uitweg uit het geweld wordt geboden;</w:t>
      </w:r>
    </w:p>
    <w:p w14:paraId="2BE6F62D" w14:textId="77777777" w:rsidR="00871A9E" w:rsidRPr="00887328" w:rsidRDefault="00871A9E" w:rsidP="00871A9E">
      <w:pPr>
        <w:pStyle w:val="NormalHanging12a"/>
        <w:widowControl/>
      </w:pPr>
      <w:r w:rsidRPr="00887328">
        <w:t>4.</w:t>
      </w:r>
      <w:r w:rsidRPr="00887328">
        <w:tab/>
        <w:t>verzoekt de Haïtiaanse autoriteiten prioriteit te geven aan gerechtigheid, te zorgen voor genoegdoening, straffeloosheid te bestrijden, alle door criminele groeperingen gepleegde misdrijven in eerlijke en geloofwaardige procedures te behandelen en hiervoor aparte capaciteit binnen de rechtspraak te reserveren; dringt aan op onafhankelijk onderzoek naar vermeende buitengerechtelijke executies;</w:t>
      </w:r>
    </w:p>
    <w:p w14:paraId="567EDE49" w14:textId="77777777" w:rsidR="00871A9E" w:rsidRPr="00887328" w:rsidRDefault="00871A9E" w:rsidP="00871A9E">
      <w:pPr>
        <w:pStyle w:val="NormalHanging12a"/>
        <w:widowControl/>
      </w:pPr>
      <w:r w:rsidRPr="00887328">
        <w:t>5.</w:t>
      </w:r>
      <w:r w:rsidRPr="00887328">
        <w:tab/>
        <w:t>verzoekt de EU, haar lidstaten en haar internationale partners meer steun te verlenen aan de bescherming, rehabilitatie en re-integratie van kinderen, aan diensten voor slachtoffers, aan de capaciteit van justitie en het openbaar ministerie, en aan het Haïtiaanse maatschappelijk middenveld;</w:t>
      </w:r>
    </w:p>
    <w:p w14:paraId="5C226A5D" w14:textId="77777777" w:rsidR="00871A9E" w:rsidRPr="00887328" w:rsidRDefault="00871A9E" w:rsidP="00871A9E">
      <w:pPr>
        <w:pStyle w:val="NormalHanging12a"/>
        <w:widowControl/>
      </w:pPr>
      <w:r w:rsidRPr="00887328">
        <w:t>6.</w:t>
      </w:r>
      <w:r w:rsidRPr="00887328">
        <w:tab/>
        <w:t>neemt kennis van de verlaging van de financiering van USAID en de VN; verzoekt de EU en haar lidstaten de humanitaire steun op te voeren, met inbegrip van de bescherming en gezondheidszorg voor slachtoffers van mensenhandel en seksuele uitbuiting; dringt er bij de gastlanden op aan uitzettingen naar Haïti stop te zetten;</w:t>
      </w:r>
    </w:p>
    <w:p w14:paraId="2F575571" w14:textId="77777777" w:rsidR="00871A9E" w:rsidRPr="00887328" w:rsidRDefault="00871A9E" w:rsidP="00871A9E">
      <w:pPr>
        <w:pStyle w:val="NormalHanging12a"/>
        <w:widowControl/>
      </w:pPr>
      <w:r w:rsidRPr="00887328">
        <w:t>7.</w:t>
      </w:r>
      <w:r w:rsidRPr="00887328">
        <w:tab/>
        <w:t>verzoekt de EU en haar lidstaten de troepenmacht ter bestrijding van bendes blijvend te steunen en daarbij te zorgen voor krachtige waarborgen op het gebied van mensenrechten en verantwoordingsplicht;</w:t>
      </w:r>
    </w:p>
    <w:p w14:paraId="447599DB" w14:textId="77777777" w:rsidR="00871A9E" w:rsidRPr="00887328" w:rsidRDefault="00871A9E" w:rsidP="00871A9E">
      <w:pPr>
        <w:pStyle w:val="NormalHanging12a"/>
        <w:widowControl/>
      </w:pPr>
      <w:r w:rsidRPr="00887328">
        <w:t>8.</w:t>
      </w:r>
      <w:r w:rsidRPr="00887328">
        <w:tab/>
        <w:t>eist de volledige tenuitvoerlegging van het VN-wapenembargo; dringt er bij de EU en haar lidstaten op aan hun inspanningen op te voeren om illegale wapen- en geldstromen naar Haïti aan banden te leggen, onder meer door middel van justitiële samenwerking en grensbewaking, en gerichte sancties te blijven opleggen;</w:t>
      </w:r>
    </w:p>
    <w:p w14:paraId="6E9C3D2C" w14:textId="08267BB3" w:rsidR="001D3812" w:rsidRPr="00887328" w:rsidRDefault="00871A9E" w:rsidP="001D3812">
      <w:pPr>
        <w:pStyle w:val="NormalHanging12a"/>
        <w:widowControl/>
        <w:rPr>
          <w:lang w:eastAsia="fr-FR"/>
        </w:rPr>
      </w:pPr>
      <w:r w:rsidRPr="00887328">
        <w:t>9.</w:t>
      </w:r>
      <w:r w:rsidRPr="00887328">
        <w:tab/>
        <w:t xml:space="preserve">verzoekt zijn Voorzitter deze resolutie te doen toekomen aan de Raad, de Commissie, de VV/HV, de secretaris-generaal van de VN, de instellingen van het </w:t>
      </w:r>
      <w:proofErr w:type="spellStart"/>
      <w:r w:rsidRPr="00887328">
        <w:t>Cariforum</w:t>
      </w:r>
      <w:proofErr w:type="spellEnd"/>
      <w:r w:rsidRPr="00887328">
        <w:t>, en de Haïtiaanse autoriteiten.</w:t>
      </w:r>
    </w:p>
    <w:p w14:paraId="08D3049F" w14:textId="4D7D528C" w:rsidR="00E365E1" w:rsidRPr="00887328" w:rsidRDefault="00E365E1" w:rsidP="00871A9E">
      <w:pPr>
        <w:rPr>
          <w:lang w:eastAsia="fr-FR"/>
        </w:rPr>
      </w:pPr>
    </w:p>
    <w:sectPr w:rsidR="00E365E1" w:rsidRPr="00887328" w:rsidSect="001D38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30C76" w14:textId="77777777" w:rsidR="009A7BFE" w:rsidRPr="001D3812" w:rsidRDefault="009A7BFE">
      <w:r w:rsidRPr="001D3812">
        <w:separator/>
      </w:r>
    </w:p>
  </w:endnote>
  <w:endnote w:type="continuationSeparator" w:id="0">
    <w:p w14:paraId="6A953EC6" w14:textId="77777777" w:rsidR="009A7BFE" w:rsidRPr="001D3812" w:rsidRDefault="009A7BFE">
      <w:r w:rsidRPr="001D38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26582" w14:textId="77777777" w:rsidR="00064002" w:rsidRPr="001D381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701DA" w14:textId="77777777" w:rsidR="00064002" w:rsidRPr="001D381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923C" w14:textId="77777777" w:rsidR="00064002" w:rsidRPr="001D38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D2375" w14:textId="77777777" w:rsidR="009A7BFE" w:rsidRPr="001D3812" w:rsidRDefault="009A7BFE">
      <w:r w:rsidRPr="001D3812">
        <w:separator/>
      </w:r>
    </w:p>
  </w:footnote>
  <w:footnote w:type="continuationSeparator" w:id="0">
    <w:p w14:paraId="6BEC892C" w14:textId="77777777" w:rsidR="009A7BFE" w:rsidRPr="001D3812" w:rsidRDefault="009A7BFE">
      <w:r w:rsidRPr="001D38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9CF91" w14:textId="77777777" w:rsidR="00064002" w:rsidRPr="001D381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0EB05" w14:textId="77777777" w:rsidR="00064002" w:rsidRPr="001D381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52AF6" w14:textId="77777777" w:rsidR="00064002" w:rsidRPr="001D38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2056025">
    <w:abstractNumId w:val="9"/>
  </w:num>
  <w:num w:numId="2" w16cid:durableId="583686166">
    <w:abstractNumId w:val="9"/>
  </w:num>
  <w:num w:numId="3" w16cid:durableId="1467044892">
    <w:abstractNumId w:val="7"/>
  </w:num>
  <w:num w:numId="4" w16cid:durableId="193203056">
    <w:abstractNumId w:val="7"/>
  </w:num>
  <w:num w:numId="5" w16cid:durableId="1104031542">
    <w:abstractNumId w:val="6"/>
  </w:num>
  <w:num w:numId="6" w16cid:durableId="1501310063">
    <w:abstractNumId w:val="6"/>
  </w:num>
  <w:num w:numId="7" w16cid:durableId="363677959">
    <w:abstractNumId w:val="5"/>
  </w:num>
  <w:num w:numId="8" w16cid:durableId="2117164999">
    <w:abstractNumId w:val="5"/>
  </w:num>
  <w:num w:numId="9" w16cid:durableId="905995183">
    <w:abstractNumId w:val="4"/>
  </w:num>
  <w:num w:numId="10" w16cid:durableId="295716831">
    <w:abstractNumId w:val="4"/>
  </w:num>
  <w:num w:numId="11" w16cid:durableId="1382555123">
    <w:abstractNumId w:val="8"/>
  </w:num>
  <w:num w:numId="12" w16cid:durableId="1841194044">
    <w:abstractNumId w:val="8"/>
  </w:num>
  <w:num w:numId="13" w16cid:durableId="1521356443">
    <w:abstractNumId w:val="3"/>
  </w:num>
  <w:num w:numId="14" w16cid:durableId="2080207942">
    <w:abstractNumId w:val="3"/>
  </w:num>
  <w:num w:numId="15" w16cid:durableId="1997293903">
    <w:abstractNumId w:val="2"/>
  </w:num>
  <w:num w:numId="16" w16cid:durableId="1825705093">
    <w:abstractNumId w:val="2"/>
  </w:num>
  <w:num w:numId="17" w16cid:durableId="1235747796">
    <w:abstractNumId w:val="1"/>
  </w:num>
  <w:num w:numId="18" w16cid:durableId="149177856">
    <w:abstractNumId w:val="1"/>
  </w:num>
  <w:num w:numId="19" w16cid:durableId="594097065">
    <w:abstractNumId w:val="0"/>
  </w:num>
  <w:num w:numId="20" w16cid:durableId="821315119">
    <w:abstractNumId w:val="0"/>
  </w:num>
  <w:num w:numId="21" w16cid:durableId="2056999592">
    <w:abstractNumId w:val="9"/>
  </w:num>
  <w:num w:numId="22" w16cid:durableId="1798445947">
    <w:abstractNumId w:val="7"/>
  </w:num>
  <w:num w:numId="23" w16cid:durableId="1944260778">
    <w:abstractNumId w:val="6"/>
  </w:num>
  <w:num w:numId="24" w16cid:durableId="1726290241">
    <w:abstractNumId w:val="5"/>
  </w:num>
  <w:num w:numId="25" w16cid:durableId="13119107">
    <w:abstractNumId w:val="4"/>
  </w:num>
  <w:num w:numId="26" w16cid:durableId="2061706476">
    <w:abstractNumId w:val="8"/>
  </w:num>
  <w:num w:numId="27" w16cid:durableId="818157723">
    <w:abstractNumId w:val="3"/>
  </w:num>
  <w:num w:numId="28" w16cid:durableId="1488205394">
    <w:abstractNumId w:val="2"/>
  </w:num>
  <w:num w:numId="29" w16cid:durableId="386150851">
    <w:abstractNumId w:val="1"/>
  </w:num>
  <w:num w:numId="30" w16cid:durableId="292056739">
    <w:abstractNumId w:val="0"/>
  </w:num>
  <w:num w:numId="31" w16cid:durableId="1776903517">
    <w:abstractNumId w:val="9"/>
  </w:num>
  <w:num w:numId="32" w16cid:durableId="1363018592">
    <w:abstractNumId w:val="7"/>
  </w:num>
  <w:num w:numId="33" w16cid:durableId="311296154">
    <w:abstractNumId w:val="6"/>
  </w:num>
  <w:num w:numId="34" w16cid:durableId="1738044243">
    <w:abstractNumId w:val="5"/>
  </w:num>
  <w:num w:numId="35" w16cid:durableId="1264342664">
    <w:abstractNumId w:val="4"/>
  </w:num>
  <w:num w:numId="36" w16cid:durableId="2121411252">
    <w:abstractNumId w:val="8"/>
  </w:num>
  <w:num w:numId="37" w16cid:durableId="790823987">
    <w:abstractNumId w:val="3"/>
  </w:num>
  <w:num w:numId="38" w16cid:durableId="1954632021">
    <w:abstractNumId w:val="2"/>
  </w:num>
  <w:num w:numId="39" w16cid:durableId="707070841">
    <w:abstractNumId w:val="1"/>
  </w:num>
  <w:num w:numId="40" w16cid:durableId="1504127759">
    <w:abstractNumId w:val="0"/>
  </w:num>
  <w:num w:numId="41" w16cid:durableId="1572696091">
    <w:abstractNumId w:val="10"/>
  </w:num>
  <w:num w:numId="42" w16cid:durableId="1539666213">
    <w:abstractNumId w:val="10"/>
  </w:num>
  <w:num w:numId="43" w16cid:durableId="540018654">
    <w:abstractNumId w:val="10"/>
  </w:num>
  <w:num w:numId="44" w16cid:durableId="3558117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9, 0220, 0225, 0228 en 0230/2026"/>
    <w:docVar w:name="dvlangue" w:val="NL"/>
    <w:docVar w:name="dvnumam" w:val="0"/>
    <w:docVar w:name="dvpe" w:val="783.244"/>
    <w:docVar w:name="dvtitre" w:val="Resolutie van het Europees Parlement van 30 april 2026 over de toenemende mensenhandel en uitbuiting door criminele groeperingen in Haïti_x000d__x000a_(2026/2702(RSP))"/>
  </w:docVars>
  <w:rsids>
    <w:rsidRoot w:val="009A7BFE"/>
    <w:rsid w:val="00002272"/>
    <w:rsid w:val="00064002"/>
    <w:rsid w:val="000677B9"/>
    <w:rsid w:val="000831BA"/>
    <w:rsid w:val="000A42CC"/>
    <w:rsid w:val="000E7DD9"/>
    <w:rsid w:val="0010095E"/>
    <w:rsid w:val="001055A6"/>
    <w:rsid w:val="00125B37"/>
    <w:rsid w:val="00187494"/>
    <w:rsid w:val="001D3812"/>
    <w:rsid w:val="001F32AE"/>
    <w:rsid w:val="002767FF"/>
    <w:rsid w:val="002B18FE"/>
    <w:rsid w:val="002B5493"/>
    <w:rsid w:val="00343214"/>
    <w:rsid w:val="00361C00"/>
    <w:rsid w:val="00395FA1"/>
    <w:rsid w:val="003A7B48"/>
    <w:rsid w:val="003E15D4"/>
    <w:rsid w:val="00411CCE"/>
    <w:rsid w:val="0041666E"/>
    <w:rsid w:val="00421060"/>
    <w:rsid w:val="00471C19"/>
    <w:rsid w:val="004804C0"/>
    <w:rsid w:val="004867E3"/>
    <w:rsid w:val="00494A28"/>
    <w:rsid w:val="004C0004"/>
    <w:rsid w:val="004C5D52"/>
    <w:rsid w:val="0050519A"/>
    <w:rsid w:val="005072A1"/>
    <w:rsid w:val="00514517"/>
    <w:rsid w:val="00545827"/>
    <w:rsid w:val="00560270"/>
    <w:rsid w:val="005C2568"/>
    <w:rsid w:val="005F1B17"/>
    <w:rsid w:val="006037C0"/>
    <w:rsid w:val="0061245F"/>
    <w:rsid w:val="006631B6"/>
    <w:rsid w:val="00680577"/>
    <w:rsid w:val="006E53C7"/>
    <w:rsid w:val="006F74FA"/>
    <w:rsid w:val="00731ADD"/>
    <w:rsid w:val="00734777"/>
    <w:rsid w:val="00747932"/>
    <w:rsid w:val="00751A4A"/>
    <w:rsid w:val="00756632"/>
    <w:rsid w:val="00762C74"/>
    <w:rsid w:val="00786EC0"/>
    <w:rsid w:val="007D1690"/>
    <w:rsid w:val="007E22AD"/>
    <w:rsid w:val="00817416"/>
    <w:rsid w:val="00842779"/>
    <w:rsid w:val="00865F67"/>
    <w:rsid w:val="00871A9E"/>
    <w:rsid w:val="00881A7B"/>
    <w:rsid w:val="008840E5"/>
    <w:rsid w:val="00887328"/>
    <w:rsid w:val="00887B3E"/>
    <w:rsid w:val="008C2AC6"/>
    <w:rsid w:val="00930C23"/>
    <w:rsid w:val="0093193B"/>
    <w:rsid w:val="009509D8"/>
    <w:rsid w:val="00950B64"/>
    <w:rsid w:val="00981893"/>
    <w:rsid w:val="009A7BF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E38994"/>
  <w15:chartTrackingRefBased/>
  <w15:docId w15:val="{7B996ADA-37AC-4B00-ACEE-C953A893D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71A9E"/>
    <w:pPr>
      <w:spacing w:after="240"/>
      <w:ind w:left="567" w:hanging="567"/>
    </w:pPr>
  </w:style>
  <w:style w:type="paragraph" w:customStyle="1" w:styleId="EPComma">
    <w:name w:val="EPComma"/>
    <w:basedOn w:val="Normal"/>
    <w:link w:val="EPCommaChar"/>
    <w:rsid w:val="00871A9E"/>
    <w:pPr>
      <w:spacing w:before="480" w:after="240"/>
    </w:pPr>
  </w:style>
  <w:style w:type="character" w:customStyle="1" w:styleId="NormalHanging12aChar">
    <w:name w:val="NormalHanging12a Char"/>
    <w:basedOn w:val="DefaultParagraphFont"/>
    <w:link w:val="NormalHanging12a"/>
    <w:locked/>
    <w:rsid w:val="00871A9E"/>
    <w:rPr>
      <w:sz w:val="24"/>
      <w:lang w:val="nl-NL"/>
    </w:rPr>
  </w:style>
  <w:style w:type="character" w:customStyle="1" w:styleId="EPCommaChar">
    <w:name w:val="EPComma Char"/>
    <w:basedOn w:val="DefaultParagraphFont"/>
    <w:link w:val="EPComma"/>
    <w:rsid w:val="00871A9E"/>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673</Words>
  <Characters>4180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Filiep SLOSSE</cp:lastModifiedBy>
  <cp:revision>2</cp:revision>
  <cp:lastPrinted>2004-11-19T15:42:00Z</cp:lastPrinted>
  <dcterms:created xsi:type="dcterms:W3CDTF">2026-04-30T12:19:00Z</dcterms:created>
  <dcterms:modified xsi:type="dcterms:W3CDTF">2026-04-30T12:19:00Z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B10-0209, 0220, 0225, 0228 en 0230/2026</vt:lpwstr>
  </property>
  <property fmtid="{D5CDD505-2E9C-101B-9397-08002B2CF9AE}" pid="4" name="&lt;Type&gt;">
    <vt:lpwstr>RR</vt:lpwstr>
  </property>
</Properties>
</file>