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549E8" w14:paraId="7BFB4C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1D3E35" w14:textId="77777777" w:rsidR="00751A4A" w:rsidRPr="00F549E8" w:rsidRDefault="00172F5A" w:rsidP="0010095E">
            <w:pPr>
              <w:pStyle w:val="EPName"/>
            </w:pPr>
            <w:r w:rsidRPr="00F549E8">
              <w:t>Parlament Ewropew</w:t>
            </w:r>
          </w:p>
          <w:p w14:paraId="76E84A45" w14:textId="77777777" w:rsidR="00751A4A" w:rsidRPr="00F549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49E8">
              <w:t>2024</w:t>
            </w:r>
            <w:r w:rsidR="00817416" w:rsidRPr="00F549E8">
              <w:t>-202</w:t>
            </w:r>
            <w:r w:rsidRPr="00F549E8">
              <w:t>9</w:t>
            </w:r>
          </w:p>
        </w:tc>
        <w:tc>
          <w:tcPr>
            <w:tcW w:w="2268" w:type="dxa"/>
            <w:shd w:val="clear" w:color="auto" w:fill="auto"/>
          </w:tcPr>
          <w:p w14:paraId="48764329" w14:textId="77777777" w:rsidR="00751A4A" w:rsidRPr="00F549E8" w:rsidRDefault="00187494" w:rsidP="0010095E">
            <w:pPr>
              <w:pStyle w:val="EPLogo"/>
            </w:pPr>
            <w:r w:rsidRPr="00F549E8">
              <w:rPr>
                <w:noProof/>
                <w:lang w:eastAsia="ja-JP"/>
              </w:rPr>
              <w:drawing>
                <wp:inline distT="0" distB="0" distL="0" distR="0" wp14:anchorId="623FFF63" wp14:editId="4C355E1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BBEE7C" w14:textId="77777777" w:rsidR="00D058B8" w:rsidRPr="00F549E8" w:rsidRDefault="00D058B8" w:rsidP="004C5D52">
      <w:pPr>
        <w:pStyle w:val="LineTop"/>
      </w:pPr>
    </w:p>
    <w:p w14:paraId="2EB906C1" w14:textId="77777777" w:rsidR="00680577" w:rsidRPr="00F549E8" w:rsidRDefault="00172F5A" w:rsidP="00680577">
      <w:pPr>
        <w:pStyle w:val="EPBodyTA1"/>
      </w:pPr>
      <w:r w:rsidRPr="00F549E8">
        <w:t>TESTI ADOTTATI</w:t>
      </w:r>
    </w:p>
    <w:p w14:paraId="0B44EFC3" w14:textId="77777777" w:rsidR="00D058B8" w:rsidRPr="00F549E8" w:rsidRDefault="00D058B8" w:rsidP="00D058B8">
      <w:pPr>
        <w:pStyle w:val="LineBottom"/>
      </w:pPr>
    </w:p>
    <w:p w14:paraId="6EAEB08D" w14:textId="1C5812ED" w:rsidR="00172F5A" w:rsidRPr="00F549E8" w:rsidRDefault="00172F5A" w:rsidP="00172F5A">
      <w:pPr>
        <w:pStyle w:val="ATHeading1"/>
      </w:pPr>
      <w:bookmarkStart w:id="0" w:name="TANumber"/>
      <w:r w:rsidRPr="00F549E8">
        <w:t>P10_TA(2026)0</w:t>
      </w:r>
      <w:bookmarkEnd w:id="0"/>
      <w:r w:rsidR="00D8004E">
        <w:t>153</w:t>
      </w:r>
    </w:p>
    <w:p w14:paraId="3EB81193" w14:textId="77777777" w:rsidR="00172F5A" w:rsidRPr="00F549E8" w:rsidRDefault="00172F5A" w:rsidP="00172F5A">
      <w:pPr>
        <w:pStyle w:val="ATHeading2"/>
      </w:pPr>
      <w:bookmarkStart w:id="1" w:name="title"/>
      <w:r w:rsidRPr="00F549E8">
        <w:t>In-nuqqasijiet u d-</w:t>
      </w:r>
      <w:proofErr w:type="spellStart"/>
      <w:r w:rsidRPr="00F549E8">
        <w:t>defiċjenzi</w:t>
      </w:r>
      <w:proofErr w:type="spellEnd"/>
      <w:r w:rsidRPr="00F549E8">
        <w:t xml:space="preserve"> tal-“Liġi dwar l-Amnestija” fil-Venezwela</w:t>
      </w:r>
      <w:bookmarkEnd w:id="1"/>
    </w:p>
    <w:p w14:paraId="36871416" w14:textId="2D3D6765" w:rsidR="00172F5A" w:rsidRPr="00F549E8" w:rsidRDefault="00172F5A" w:rsidP="00172F5A">
      <w:pPr>
        <w:rPr>
          <w:i/>
          <w:vanish/>
        </w:rPr>
      </w:pPr>
      <w:r w:rsidRPr="00F549E8">
        <w:rPr>
          <w:i/>
        </w:rPr>
        <w:fldChar w:fldCharType="begin"/>
      </w:r>
      <w:r w:rsidRPr="00F549E8">
        <w:rPr>
          <w:i/>
        </w:rPr>
        <w:instrText xml:space="preserve"> TC"(</w:instrText>
      </w:r>
      <w:bookmarkStart w:id="2" w:name="DocNumber"/>
      <w:r w:rsidRPr="00F549E8">
        <w:rPr>
          <w:i/>
        </w:rPr>
        <w:instrText>B10-0217</w:instrText>
      </w:r>
      <w:r w:rsidR="007C1D8A">
        <w:rPr>
          <w:i/>
        </w:rPr>
        <w:instrText>, 0221 u 0231</w:instrText>
      </w:r>
      <w:r w:rsidRPr="00F549E8">
        <w:rPr>
          <w:i/>
        </w:rPr>
        <w:instrText>/2026</w:instrText>
      </w:r>
      <w:bookmarkEnd w:id="2"/>
      <w:r w:rsidRPr="00F549E8">
        <w:rPr>
          <w:i/>
        </w:rPr>
        <w:instrText xml:space="preserve">)"\l3 \n&gt; \* MERGEFORMAT </w:instrText>
      </w:r>
      <w:r w:rsidRPr="00F549E8">
        <w:rPr>
          <w:i/>
        </w:rPr>
        <w:fldChar w:fldCharType="end"/>
      </w:r>
    </w:p>
    <w:p w14:paraId="771A681B" w14:textId="77777777" w:rsidR="00172F5A" w:rsidRPr="00F549E8" w:rsidRDefault="00172F5A" w:rsidP="00172F5A">
      <w:pPr>
        <w:rPr>
          <w:vanish/>
        </w:rPr>
      </w:pPr>
      <w:bookmarkStart w:id="3" w:name="PE"/>
      <w:r w:rsidRPr="00F549E8">
        <w:rPr>
          <w:vanish/>
        </w:rPr>
        <w:t>PE783.252</w:t>
      </w:r>
      <w:bookmarkEnd w:id="3"/>
    </w:p>
    <w:p w14:paraId="104B62B4" w14:textId="3277715F" w:rsidR="00172F5A" w:rsidRPr="00F549E8" w:rsidRDefault="00172F5A" w:rsidP="007C1D8A">
      <w:pPr>
        <w:pStyle w:val="ATHeading3"/>
      </w:pPr>
      <w:bookmarkStart w:id="4" w:name="Sujet"/>
      <w:r w:rsidRPr="00F549E8">
        <w:t xml:space="preserve">Riżoluzzjoni tal-Parlament Ewropew </w:t>
      </w:r>
      <w:r w:rsidR="007C1D8A">
        <w:t>tat-30 ta’ April</w:t>
      </w:r>
      <w:r w:rsidRPr="00F549E8">
        <w:t xml:space="preserve"> 2026 dwar in-nuqqasijiet u d-</w:t>
      </w:r>
      <w:proofErr w:type="spellStart"/>
      <w:r w:rsidRPr="00F549E8">
        <w:t>defiċjenzi</w:t>
      </w:r>
      <w:proofErr w:type="spellEnd"/>
      <w:r w:rsidRPr="00F549E8">
        <w:t xml:space="preserve"> tal-“Liġi dwar l-Amnestija” fil-Venezwela</w:t>
      </w:r>
      <w:bookmarkEnd w:id="4"/>
      <w:r w:rsidRPr="00F549E8">
        <w:t xml:space="preserve"> </w:t>
      </w:r>
      <w:bookmarkStart w:id="5" w:name="References"/>
      <w:r w:rsidRPr="00F549E8">
        <w:t>(2026/2704(RSP))</w:t>
      </w:r>
      <w:bookmarkEnd w:id="5"/>
    </w:p>
    <w:p w14:paraId="405052F3" w14:textId="77777777" w:rsidR="00A73DB8" w:rsidRPr="00F549E8" w:rsidRDefault="00A73DB8" w:rsidP="00A73DB8">
      <w:pPr>
        <w:pStyle w:val="EPComma"/>
      </w:pPr>
      <w:bookmarkStart w:id="6" w:name="TextBodyBegin"/>
      <w:bookmarkEnd w:id="6"/>
      <w:r w:rsidRPr="00F549E8">
        <w:rPr>
          <w:i/>
        </w:rPr>
        <w:t>Il-Parlament Ewropew</w:t>
      </w:r>
      <w:r w:rsidRPr="00F549E8">
        <w:t>,</w:t>
      </w:r>
    </w:p>
    <w:p w14:paraId="648B056C" w14:textId="77777777" w:rsidR="00A73DB8" w:rsidRPr="00F549E8" w:rsidRDefault="00A73DB8" w:rsidP="00A73DB8">
      <w:pPr>
        <w:pStyle w:val="NormalHanging12a"/>
      </w:pPr>
      <w:r w:rsidRPr="00F549E8">
        <w:t>–</w:t>
      </w:r>
      <w:r w:rsidRPr="00F549E8">
        <w:tab/>
        <w:t>wara li kkunsidra r-riżoluzzjonijiet tiegħu dwar il-Venezwela,</w:t>
      </w:r>
    </w:p>
    <w:p w14:paraId="445BF592" w14:textId="77777777" w:rsidR="00A73DB8" w:rsidRPr="00F549E8" w:rsidRDefault="00A73DB8" w:rsidP="00A73DB8">
      <w:pPr>
        <w:pStyle w:val="NormalHanging12a"/>
      </w:pPr>
      <w:r w:rsidRPr="00F549E8">
        <w:t>–</w:t>
      </w:r>
      <w:r w:rsidRPr="00F549E8">
        <w:tab/>
        <w:t>wara li kkunsidra l-Artikolu 150(5) u l-Artikolu 136(4) tar-Regoli ta’ Proċedura tiegħu,</w:t>
      </w:r>
    </w:p>
    <w:p w14:paraId="16E8CD1D" w14:textId="77777777" w:rsidR="00A73DB8" w:rsidRPr="00F549E8" w:rsidRDefault="00A73DB8" w:rsidP="00A73DB8">
      <w:pPr>
        <w:pStyle w:val="NormalHanging12a"/>
      </w:pPr>
      <w:r w:rsidRPr="00F549E8">
        <w:t>A.</w:t>
      </w:r>
      <w:r w:rsidRPr="00F549E8">
        <w:tab/>
        <w:t xml:space="preserve">billi, fit-3 ta’ Jannar 2026, l-Istati Uniti wettqu intervent militari li wassal għall-estrazzjoni u l-ħtif ta’ </w:t>
      </w:r>
      <w:proofErr w:type="spellStart"/>
      <w:r w:rsidRPr="00F549E8">
        <w:t>Nicolás</w:t>
      </w:r>
      <w:proofErr w:type="spellEnd"/>
      <w:r w:rsidRPr="00F549E8">
        <w:t xml:space="preserve"> </w:t>
      </w:r>
      <w:proofErr w:type="spellStart"/>
      <w:r w:rsidRPr="00F549E8">
        <w:t>Maduro</w:t>
      </w:r>
      <w:proofErr w:type="spellEnd"/>
      <w:r w:rsidRPr="00F549E8">
        <w:t>;</w:t>
      </w:r>
    </w:p>
    <w:p w14:paraId="7C119AA9" w14:textId="77777777" w:rsidR="00A73DB8" w:rsidRPr="00F549E8" w:rsidRDefault="00A73DB8" w:rsidP="00A73DB8">
      <w:pPr>
        <w:pStyle w:val="NormalHanging12a"/>
      </w:pPr>
      <w:r w:rsidRPr="00F549E8">
        <w:t>B.</w:t>
      </w:r>
      <w:r w:rsidRPr="00F549E8">
        <w:tab/>
        <w:t>billi r-reġim Venezwelan adotta l-“Liġi dwar l-Amnestija għall-</w:t>
      </w:r>
      <w:proofErr w:type="spellStart"/>
      <w:r w:rsidRPr="00F549E8">
        <w:t>Koeżistenza</w:t>
      </w:r>
      <w:proofErr w:type="spellEnd"/>
      <w:r w:rsidRPr="00F549E8">
        <w:t xml:space="preserve"> Demokratika” fi Frar 2026; billi din il-liġi, li hija r-riżultat ta’ pressjoni barranija u li ġiet approvata bil-ħeffa mill-assemblea illeġittima kkontrollata mir-reġim, tiffunzjona bħala miżura ta’ emerġenza limitata, każ b’każ, mhijiex biżżejjed biex tistabbilixxi mill-ġdid id-drittijiet ċivili u politiċi jew biex tiżgura r-rikonċiljazzjoni nazzjonali, u saret strument addizzjonali tal-apparat </w:t>
      </w:r>
      <w:proofErr w:type="spellStart"/>
      <w:r w:rsidRPr="00F549E8">
        <w:t>repressiv</w:t>
      </w:r>
      <w:proofErr w:type="spellEnd"/>
      <w:r w:rsidRPr="00F549E8">
        <w:t xml:space="preserve"> tar-reġim;</w:t>
      </w:r>
    </w:p>
    <w:p w14:paraId="4A675063" w14:textId="77777777" w:rsidR="00A73DB8" w:rsidRPr="00F549E8" w:rsidRDefault="00A73DB8" w:rsidP="00A73DB8">
      <w:pPr>
        <w:pStyle w:val="NormalHanging12a"/>
        <w:rPr>
          <w:bCs/>
        </w:rPr>
      </w:pPr>
      <w:r w:rsidRPr="00F549E8">
        <w:t>C.</w:t>
      </w:r>
      <w:r w:rsidRPr="00F549E8">
        <w:tab/>
        <w:t xml:space="preserve">billi madwar 470 priġunier politiku għadhom detenuti inġustament, fosthom persunal militari, avukati, ġurnalisti, difensuri tad-drittijiet tal-bniedem, barranin (inklużi ċittadini tal-UE) u ċittadini ordinarji; </w:t>
      </w:r>
      <w:bookmarkStart w:id="7" w:name="_Hlk228365378"/>
      <w:r w:rsidRPr="00F549E8">
        <w:t xml:space="preserve">billi l-liġi tapplika għal avvenimenti u reati politiċi speċifiċi, bl-esklużjoni ta’ għadd kbir ta’ detenuti fuq akkużi foloz jew vagi, u ma tiġix applikata awtomatikament – u minħabba f’hekk jiġu </w:t>
      </w:r>
      <w:proofErr w:type="spellStart"/>
      <w:r w:rsidRPr="00F549E8">
        <w:t>sforzati</w:t>
      </w:r>
      <w:proofErr w:type="spellEnd"/>
      <w:r w:rsidRPr="00F549E8">
        <w:t xml:space="preserve"> </w:t>
      </w:r>
      <w:proofErr w:type="spellStart"/>
      <w:r w:rsidRPr="00F549E8">
        <w:t>ammissjonijiet</w:t>
      </w:r>
      <w:proofErr w:type="spellEnd"/>
      <w:r w:rsidRPr="00F549E8">
        <w:t xml:space="preserve"> għal allegazzjonijiet foloz quddiem ġudikatura kkontrollata mir-reġim, filwaqt li l-benefiċjarji jibqgħu jiffaċċjaw kundizzjonijiet restrittivi bħad-detenzjoni </w:t>
      </w:r>
      <w:proofErr w:type="spellStart"/>
      <w:r w:rsidRPr="00F549E8">
        <w:t>domiċiljari</w:t>
      </w:r>
      <w:proofErr w:type="spellEnd"/>
      <w:r w:rsidRPr="00F549E8">
        <w:t xml:space="preserve"> u s-superviżjoni ġudizzjarja;</w:t>
      </w:r>
      <w:bookmarkEnd w:id="7"/>
    </w:p>
    <w:p w14:paraId="7883BDB4" w14:textId="77777777" w:rsidR="00A73DB8" w:rsidRPr="00F549E8" w:rsidRDefault="00A73DB8" w:rsidP="00A73DB8">
      <w:pPr>
        <w:pStyle w:val="NormalHanging12a"/>
      </w:pPr>
      <w:r w:rsidRPr="00F549E8">
        <w:t>D.</w:t>
      </w:r>
      <w:r w:rsidRPr="00F549E8">
        <w:tab/>
        <w:t xml:space="preserve">billi l-liġi ma </w:t>
      </w:r>
      <w:proofErr w:type="spellStart"/>
      <w:r w:rsidRPr="00F549E8">
        <w:t>teliminax</w:t>
      </w:r>
      <w:proofErr w:type="spellEnd"/>
      <w:r w:rsidRPr="00F549E8">
        <w:t xml:space="preserve"> is-sanzjonijiet legali u amministrattivi, bħall-projbizzjonijiet politiċi jew is-sekwestri tal-assi, b’mod partikolari għall-oppożizzjoni demokratika fl-eżilju li tinsab </w:t>
      </w:r>
      <w:proofErr w:type="spellStart"/>
      <w:r w:rsidRPr="00F549E8">
        <w:t>imċaħħda</w:t>
      </w:r>
      <w:proofErr w:type="spellEnd"/>
      <w:r w:rsidRPr="00F549E8">
        <w:t xml:space="preserve"> mid-dritt għar-ritorn, u dan </w:t>
      </w:r>
      <w:proofErr w:type="spellStart"/>
      <w:r w:rsidRPr="00F549E8">
        <w:t>jimpediha</w:t>
      </w:r>
      <w:proofErr w:type="spellEnd"/>
      <w:r w:rsidRPr="00F549E8">
        <w:t xml:space="preserve"> milli tipparteċipa fi proċess demokratiku futur;</w:t>
      </w:r>
    </w:p>
    <w:p w14:paraId="71119720" w14:textId="77777777" w:rsidR="00A73DB8" w:rsidRPr="00F549E8" w:rsidRDefault="00A73DB8" w:rsidP="00A73DB8">
      <w:pPr>
        <w:pStyle w:val="NormalHanging12a"/>
      </w:pPr>
      <w:r w:rsidRPr="00F549E8">
        <w:t>E.</w:t>
      </w:r>
      <w:r w:rsidRPr="00F549E8">
        <w:tab/>
        <w:t xml:space="preserve">billi, fit-23 ta’ April 2026, </w:t>
      </w:r>
      <w:proofErr w:type="spellStart"/>
      <w:r w:rsidRPr="00F549E8">
        <w:t>Delcy</w:t>
      </w:r>
      <w:proofErr w:type="spellEnd"/>
      <w:r w:rsidRPr="00F549E8">
        <w:t xml:space="preserve"> Rodriguez ħabbret it-tmiem tal-liġi dwar l-amnestija, bi ksur tal-kostituzzjoni u tal-indipendenza tal-ġudikatura;</w:t>
      </w:r>
    </w:p>
    <w:p w14:paraId="4ADFA6D4" w14:textId="77777777" w:rsidR="00A73DB8" w:rsidRPr="00F549E8" w:rsidRDefault="00A73DB8" w:rsidP="00A73DB8">
      <w:pPr>
        <w:pStyle w:val="NormalHanging12a"/>
        <w:rPr>
          <w:bCs/>
        </w:rPr>
      </w:pPr>
      <w:r w:rsidRPr="00F549E8">
        <w:lastRenderedPageBreak/>
        <w:t>1.</w:t>
      </w:r>
      <w:r w:rsidRPr="00F549E8">
        <w:tab/>
        <w:t xml:space="preserve">Jiddeplora l-fatt li l-“liġi dwar l-amnestija” ma rnexxilhiex teħles mingħajr kundizzjonijiet lill-priġunieri politiċi kollha, filwaqt li mill-anqas 470 għadhom detenuti inġustament f’kundizzjonijiet </w:t>
      </w:r>
      <w:proofErr w:type="spellStart"/>
      <w:r w:rsidRPr="00F549E8">
        <w:t>inumani</w:t>
      </w:r>
      <w:proofErr w:type="spellEnd"/>
      <w:r w:rsidRPr="00F549E8">
        <w:t xml:space="preserve">, u jiddeplora l-fatt li minħabba t-terminazzjoni </w:t>
      </w:r>
      <w:proofErr w:type="spellStart"/>
      <w:r w:rsidRPr="00F549E8">
        <w:t>prematura</w:t>
      </w:r>
      <w:proofErr w:type="spellEnd"/>
      <w:r w:rsidRPr="00F549E8">
        <w:t>, il-kamp ta’ applikazzjoni limitat, in-nuqqas ta’ monitoraġġ indipendenti u l-implimentazzjoni diskriminatorja tagħha, ma rnexxielha tipprovdi l-ebda bażi għar-rikonċiljazzjoni politika;</w:t>
      </w:r>
    </w:p>
    <w:p w14:paraId="010FE4C4" w14:textId="77777777" w:rsidR="00A73DB8" w:rsidRPr="00F549E8" w:rsidRDefault="00A73DB8" w:rsidP="00A73DB8">
      <w:pPr>
        <w:pStyle w:val="NormalHanging12a"/>
      </w:pPr>
      <w:r w:rsidRPr="00F549E8">
        <w:t>2.</w:t>
      </w:r>
      <w:r w:rsidRPr="00F549E8">
        <w:tab/>
        <w:t xml:space="preserve">Jitlob il-ħelsien sħiħ u mingħajr kundizzjonijiet tal-individwi kollha detenuti b’mod arbitrarju għal raġunijiet politiċi; jinsisti li </w:t>
      </w:r>
      <w:proofErr w:type="spellStart"/>
      <w:r w:rsidRPr="00F549E8">
        <w:t>lkoll</w:t>
      </w:r>
      <w:proofErr w:type="spellEnd"/>
      <w:r w:rsidRPr="00F549E8">
        <w:t xml:space="preserve"> kemm huma għandhom jirkupraw id-drittijiet ċivili u politiċi sħaħ tagħhom; jisħaq li l-liġi dwar l-amnestija taħt l-ebda ċirkostanza ma trid tiġi applikata biex tipproteġi lil dawk responsabbli għall-ksur tad-drittijiet tal-bniedem, u li dawn jeħtiġilhom jintalbu jagħtu kont sħiħ ta’ għemilhom;</w:t>
      </w:r>
    </w:p>
    <w:p w14:paraId="59C7ED32" w14:textId="77777777" w:rsidR="00A73DB8" w:rsidRPr="00F549E8" w:rsidRDefault="00A73DB8" w:rsidP="00A73DB8">
      <w:pPr>
        <w:pStyle w:val="NormalHanging12a"/>
        <w:rPr>
          <w:bCs/>
        </w:rPr>
      </w:pPr>
      <w:r w:rsidRPr="00F549E8">
        <w:t>3.</w:t>
      </w:r>
      <w:r w:rsidRPr="00F549E8">
        <w:tab/>
        <w:t xml:space="preserve">Iħeġġeġ lir-reġim biex minnufih itemm ir-repressjoni u jwettaq riforma tal-istituzzjonijiet ġudizzjarji, tal-infurzar tal-liġi u elettorali ewlenin, inkluż l-għeluq tal-faċilitajiet kollha użati għad-detenzjoni arbitrarja, għat-trattament ħażin u għat-tortura; jitlob li tintemm il-persekuzzjoni politika, li jitneħħew mingħajr kundizzjonijiet ir-restrizzjonijiet kollha fuq il-priġunieri politiċi u li jingħataw garanziji ta’ ritorn sikur mingħajr </w:t>
      </w:r>
      <w:proofErr w:type="spellStart"/>
      <w:r w:rsidRPr="00F549E8">
        <w:t>rappreżalji</w:t>
      </w:r>
      <w:proofErr w:type="spellEnd"/>
      <w:r w:rsidRPr="00F549E8">
        <w:t>;</w:t>
      </w:r>
    </w:p>
    <w:p w14:paraId="65E387A1" w14:textId="77777777" w:rsidR="00A73DB8" w:rsidRPr="00F549E8" w:rsidRDefault="00A73DB8" w:rsidP="00A73DB8">
      <w:pPr>
        <w:pStyle w:val="NormalHanging12a"/>
      </w:pPr>
      <w:r w:rsidRPr="00F549E8">
        <w:t>4.</w:t>
      </w:r>
      <w:r w:rsidRPr="00F549E8">
        <w:tab/>
        <w:t>Ifakkar li, fiċ-ċirkostanzi kollha, id-dritt internazzjonali jrid jiġi rispettat, inkluża l-Karta tan-NU;</w:t>
      </w:r>
    </w:p>
    <w:p w14:paraId="64D72971" w14:textId="77777777" w:rsidR="00A73DB8" w:rsidRPr="00F549E8" w:rsidRDefault="00A73DB8" w:rsidP="00A73DB8">
      <w:pPr>
        <w:pStyle w:val="NormalHanging12a"/>
      </w:pPr>
      <w:r w:rsidRPr="00F549E8">
        <w:t>5.</w:t>
      </w:r>
      <w:r w:rsidRPr="00F549E8">
        <w:tab/>
        <w:t xml:space="preserve">Itenni bil-qawwa li sakemm jittieħdu passi </w:t>
      </w:r>
      <w:proofErr w:type="spellStart"/>
      <w:r w:rsidRPr="00F549E8">
        <w:t>sinifikattivi</w:t>
      </w:r>
      <w:proofErr w:type="spellEnd"/>
      <w:r w:rsidRPr="00F549E8">
        <w:t xml:space="preserve"> lejn tranżizzjoni paċifika mmexxija mill-Venezwela lejn id-demokrazija, li tirrispetta s-sovranità tagħha, inklużi l-ħelsien mingħajr kundizzjonijiet tal-priġunieri politiċi kollha, l-irtirar u l-annullament tal-akkużi kollha motivati politikament kontra l-oppożizzjoni demokratika għar-reġim, u l-istabbiliment ta’ pjan direzzjonali kredibbli lejn elezzjonijiet ħielsa u ġusti, il-Kunsill ma għandu jneħħi l-ebda sanzjoni imposta fuq l-individwi responsabbli għall-ksur tad-drittijiet tal-bniedem; jistieden lill-UE tagħmel l-almu kollu tagħha biex tikseb dawn ir-riżultati;</w:t>
      </w:r>
    </w:p>
    <w:p w14:paraId="706C78FE" w14:textId="32466553" w:rsidR="00E365E1" w:rsidRPr="00F549E8" w:rsidRDefault="00A73DB8" w:rsidP="007C1D8A">
      <w:pPr>
        <w:ind w:left="567" w:hanging="567"/>
      </w:pPr>
      <w:r w:rsidRPr="00F549E8">
        <w:t>6.</w:t>
      </w:r>
      <w:r w:rsidRPr="00F549E8">
        <w:tab/>
        <w:t>Jagħti istruzzjonijiet lill-President tiegħu biex tgħaddi din ir-riżoluzzjoni lill-Kunsill, lill-Kummissjoni u lill-VP/</w:t>
      </w:r>
      <w:proofErr w:type="spellStart"/>
      <w:r w:rsidRPr="00F549E8">
        <w:t>RGħ</w:t>
      </w:r>
      <w:proofErr w:type="spellEnd"/>
      <w:r w:rsidRPr="00F549E8">
        <w:t>.</w:t>
      </w:r>
    </w:p>
    <w:sectPr w:rsidR="00E365E1" w:rsidRPr="00F549E8" w:rsidSect="00F549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2D5B0" w14:textId="77777777" w:rsidR="00172F5A" w:rsidRPr="00F549E8" w:rsidRDefault="00172F5A">
      <w:r w:rsidRPr="00F549E8">
        <w:separator/>
      </w:r>
    </w:p>
  </w:endnote>
  <w:endnote w:type="continuationSeparator" w:id="0">
    <w:p w14:paraId="73DB3373" w14:textId="77777777" w:rsidR="00172F5A" w:rsidRPr="00F549E8" w:rsidRDefault="00172F5A">
      <w:r w:rsidRPr="00F549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71DA1" w14:textId="77777777" w:rsidR="00064002" w:rsidRPr="00F549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E937A" w14:textId="77777777" w:rsidR="00064002" w:rsidRPr="00F549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9027" w14:textId="77777777" w:rsidR="00064002" w:rsidRPr="00F549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F1C1B" w14:textId="77777777" w:rsidR="00172F5A" w:rsidRPr="00F549E8" w:rsidRDefault="00172F5A">
      <w:r w:rsidRPr="00F549E8">
        <w:separator/>
      </w:r>
    </w:p>
  </w:footnote>
  <w:footnote w:type="continuationSeparator" w:id="0">
    <w:p w14:paraId="45CCD399" w14:textId="77777777" w:rsidR="00172F5A" w:rsidRPr="00F549E8" w:rsidRDefault="00172F5A">
      <w:r w:rsidRPr="00F549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54B55" w14:textId="77777777" w:rsidR="00064002" w:rsidRPr="00F549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63675" w14:textId="77777777" w:rsidR="00064002" w:rsidRPr="00F549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F50C8" w14:textId="77777777" w:rsidR="00064002" w:rsidRPr="00F549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0120716">
    <w:abstractNumId w:val="9"/>
  </w:num>
  <w:num w:numId="2" w16cid:durableId="1145002913">
    <w:abstractNumId w:val="9"/>
  </w:num>
  <w:num w:numId="3" w16cid:durableId="756367696">
    <w:abstractNumId w:val="7"/>
  </w:num>
  <w:num w:numId="4" w16cid:durableId="92753262">
    <w:abstractNumId w:val="7"/>
  </w:num>
  <w:num w:numId="5" w16cid:durableId="896091945">
    <w:abstractNumId w:val="6"/>
  </w:num>
  <w:num w:numId="6" w16cid:durableId="447510054">
    <w:abstractNumId w:val="6"/>
  </w:num>
  <w:num w:numId="7" w16cid:durableId="279459004">
    <w:abstractNumId w:val="5"/>
  </w:num>
  <w:num w:numId="8" w16cid:durableId="191000889">
    <w:abstractNumId w:val="5"/>
  </w:num>
  <w:num w:numId="9" w16cid:durableId="1397582737">
    <w:abstractNumId w:val="4"/>
  </w:num>
  <w:num w:numId="10" w16cid:durableId="1525366627">
    <w:abstractNumId w:val="4"/>
  </w:num>
  <w:num w:numId="11" w16cid:durableId="762146342">
    <w:abstractNumId w:val="8"/>
  </w:num>
  <w:num w:numId="12" w16cid:durableId="5135651">
    <w:abstractNumId w:val="8"/>
  </w:num>
  <w:num w:numId="13" w16cid:durableId="1415395407">
    <w:abstractNumId w:val="3"/>
  </w:num>
  <w:num w:numId="14" w16cid:durableId="233667412">
    <w:abstractNumId w:val="3"/>
  </w:num>
  <w:num w:numId="15" w16cid:durableId="8920709">
    <w:abstractNumId w:val="2"/>
  </w:num>
  <w:num w:numId="16" w16cid:durableId="360085002">
    <w:abstractNumId w:val="2"/>
  </w:num>
  <w:num w:numId="17" w16cid:durableId="1638687142">
    <w:abstractNumId w:val="1"/>
  </w:num>
  <w:num w:numId="18" w16cid:durableId="1451970233">
    <w:abstractNumId w:val="1"/>
  </w:num>
  <w:num w:numId="19" w16cid:durableId="1203982698">
    <w:abstractNumId w:val="0"/>
  </w:num>
  <w:num w:numId="20" w16cid:durableId="1041056405">
    <w:abstractNumId w:val="0"/>
  </w:num>
  <w:num w:numId="21" w16cid:durableId="1898668413">
    <w:abstractNumId w:val="9"/>
  </w:num>
  <w:num w:numId="22" w16cid:durableId="698895751">
    <w:abstractNumId w:val="7"/>
  </w:num>
  <w:num w:numId="23" w16cid:durableId="363597866">
    <w:abstractNumId w:val="6"/>
  </w:num>
  <w:num w:numId="24" w16cid:durableId="594019840">
    <w:abstractNumId w:val="5"/>
  </w:num>
  <w:num w:numId="25" w16cid:durableId="1459950594">
    <w:abstractNumId w:val="4"/>
  </w:num>
  <w:num w:numId="26" w16cid:durableId="427123345">
    <w:abstractNumId w:val="8"/>
  </w:num>
  <w:num w:numId="27" w16cid:durableId="1703894251">
    <w:abstractNumId w:val="3"/>
  </w:num>
  <w:num w:numId="28" w16cid:durableId="1754469608">
    <w:abstractNumId w:val="2"/>
  </w:num>
  <w:num w:numId="29" w16cid:durableId="954866369">
    <w:abstractNumId w:val="1"/>
  </w:num>
  <w:num w:numId="30" w16cid:durableId="236791691">
    <w:abstractNumId w:val="0"/>
  </w:num>
  <w:num w:numId="31" w16cid:durableId="1665010332">
    <w:abstractNumId w:val="9"/>
  </w:num>
  <w:num w:numId="32" w16cid:durableId="1212814440">
    <w:abstractNumId w:val="7"/>
  </w:num>
  <w:num w:numId="33" w16cid:durableId="703672904">
    <w:abstractNumId w:val="6"/>
  </w:num>
  <w:num w:numId="34" w16cid:durableId="603458825">
    <w:abstractNumId w:val="5"/>
  </w:num>
  <w:num w:numId="35" w16cid:durableId="73744147">
    <w:abstractNumId w:val="4"/>
  </w:num>
  <w:num w:numId="36" w16cid:durableId="1811895471">
    <w:abstractNumId w:val="8"/>
  </w:num>
  <w:num w:numId="37" w16cid:durableId="2120757792">
    <w:abstractNumId w:val="3"/>
  </w:num>
  <w:num w:numId="38" w16cid:durableId="105152301">
    <w:abstractNumId w:val="2"/>
  </w:num>
  <w:num w:numId="39" w16cid:durableId="662972322">
    <w:abstractNumId w:val="1"/>
  </w:num>
  <w:num w:numId="40" w16cid:durableId="2027167946">
    <w:abstractNumId w:val="0"/>
  </w:num>
  <w:num w:numId="41" w16cid:durableId="1161431499">
    <w:abstractNumId w:val="10"/>
  </w:num>
  <w:num w:numId="42" w16cid:durableId="1887521345">
    <w:abstractNumId w:val="10"/>
  </w:num>
  <w:num w:numId="43" w16cid:durableId="992680998">
    <w:abstractNumId w:val="10"/>
  </w:num>
  <w:num w:numId="44" w16cid:durableId="18682502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7/2026"/>
    <w:docVar w:name="dvlangue" w:val="MT"/>
    <w:docVar w:name="dvnumam" w:val="0"/>
    <w:docVar w:name="dvpe" w:val="783.252"/>
    <w:docVar w:name="dvtitre" w:val="Riżoluzzjoni tal-Parlament Ewropew xx xx xxxx 2026 dwar in-nuqqasijiet u d-defiċjenzi tal-“Liġi dwar l-Amnestija” fil-Venezwela(2026/2704(RSP))"/>
  </w:docVars>
  <w:rsids>
    <w:rsidRoot w:val="00172F5A"/>
    <w:rsid w:val="00002272"/>
    <w:rsid w:val="000307FF"/>
    <w:rsid w:val="00064002"/>
    <w:rsid w:val="000677B9"/>
    <w:rsid w:val="000831BA"/>
    <w:rsid w:val="000A42CC"/>
    <w:rsid w:val="000E7DD9"/>
    <w:rsid w:val="0010095E"/>
    <w:rsid w:val="00125B37"/>
    <w:rsid w:val="00172F5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D8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3DB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04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9E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8483C"/>
  <w15:chartTrackingRefBased/>
  <w15:docId w15:val="{8BAE2C77-428A-4A4C-8408-2B20A773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73DB8"/>
    <w:pPr>
      <w:spacing w:after="240"/>
      <w:ind w:left="567" w:hanging="567"/>
    </w:pPr>
  </w:style>
  <w:style w:type="paragraph" w:customStyle="1" w:styleId="EPComma">
    <w:name w:val="EPComma"/>
    <w:basedOn w:val="Normal"/>
    <w:rsid w:val="00A73DB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73DB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3974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2026-04-30T10:18:00Z</dcterms:created>
  <dcterms:modified xsi:type="dcterms:W3CDTF">2026-04-30T10:18:00Z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B10-0217/2026</vt:lpwstr>
  </property>
  <property fmtid="{D5CDD505-2E9C-101B-9397-08002B2CF9AE}" pid="4" name="&lt;Type&gt;">
    <vt:lpwstr>RR</vt:lpwstr>
  </property>
</Properties>
</file>