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CA7" w14:paraId="46BF69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AD85AA" w14:textId="77777777" w:rsidR="00751A4A" w:rsidRPr="00D46CA7" w:rsidRDefault="00D872BD" w:rsidP="0010095E">
            <w:pPr>
              <w:pStyle w:val="EPName"/>
            </w:pPr>
            <w:r w:rsidRPr="00D46CA7">
              <w:t>Europski parlament</w:t>
            </w:r>
          </w:p>
          <w:p w14:paraId="0EED8DE6" w14:textId="77777777" w:rsidR="00751A4A" w:rsidRPr="00D46C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6CA7">
              <w:t>2024</w:t>
            </w:r>
            <w:r w:rsidR="00817416" w:rsidRPr="00D46CA7">
              <w:t>-202</w:t>
            </w:r>
            <w:r w:rsidRPr="00D46CA7">
              <w:t>9</w:t>
            </w:r>
          </w:p>
        </w:tc>
        <w:tc>
          <w:tcPr>
            <w:tcW w:w="2268" w:type="dxa"/>
            <w:shd w:val="clear" w:color="auto" w:fill="auto"/>
          </w:tcPr>
          <w:p w14:paraId="4A695A70" w14:textId="77777777" w:rsidR="00751A4A" w:rsidRPr="00D46CA7" w:rsidRDefault="00187494" w:rsidP="0010095E">
            <w:pPr>
              <w:pStyle w:val="EPLogo"/>
            </w:pPr>
            <w:r w:rsidRPr="00D46CA7">
              <w:rPr>
                <w:noProof/>
                <w:lang w:eastAsia="ja-JP"/>
              </w:rPr>
              <w:drawing>
                <wp:inline distT="0" distB="0" distL="0" distR="0" wp14:anchorId="1A36C7EF" wp14:editId="42A0EB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310D27" w14:textId="77777777" w:rsidR="00D058B8" w:rsidRPr="00D46CA7" w:rsidRDefault="00D058B8" w:rsidP="004C5D52">
      <w:pPr>
        <w:pStyle w:val="LineTop"/>
      </w:pPr>
    </w:p>
    <w:p w14:paraId="4CD255CD" w14:textId="77777777" w:rsidR="00680577" w:rsidRPr="00D46CA7" w:rsidRDefault="00D872BD" w:rsidP="00680577">
      <w:pPr>
        <w:pStyle w:val="EPBodyTA1"/>
      </w:pPr>
      <w:r w:rsidRPr="00D46CA7">
        <w:t>USVOJENI TEKSTOVI</w:t>
      </w:r>
    </w:p>
    <w:p w14:paraId="3C328200" w14:textId="77777777" w:rsidR="00D058B8" w:rsidRPr="00D46CA7" w:rsidRDefault="00D058B8" w:rsidP="00D058B8">
      <w:pPr>
        <w:pStyle w:val="LineBottom"/>
      </w:pPr>
    </w:p>
    <w:p w14:paraId="78B1FC62" w14:textId="776CB5C8" w:rsidR="00D872BD" w:rsidRPr="00D46CA7" w:rsidRDefault="00D872BD" w:rsidP="00D872BD">
      <w:pPr>
        <w:pStyle w:val="ATHeading1"/>
      </w:pPr>
      <w:bookmarkStart w:id="0" w:name="TANumber"/>
      <w:r w:rsidRPr="00D46CA7">
        <w:t>P10_TA(2026)0</w:t>
      </w:r>
      <w:r w:rsidR="00151FD4">
        <w:t>166</w:t>
      </w:r>
      <w:bookmarkEnd w:id="0"/>
    </w:p>
    <w:p w14:paraId="5F2C3941" w14:textId="18B32DBE" w:rsidR="00D872BD" w:rsidRPr="00D46CA7" w:rsidRDefault="00917BA9" w:rsidP="00D872BD">
      <w:pPr>
        <w:pStyle w:val="ATHeading2"/>
      </w:pPr>
      <w:bookmarkStart w:id="1" w:name="title"/>
      <w:r>
        <w:t>Z</w:t>
      </w:r>
      <w:r w:rsidRPr="00917BA9">
        <w:t xml:space="preserve">ahtjev za ukidanje imuniteta Nikosu </w:t>
      </w:r>
      <w:proofErr w:type="spellStart"/>
      <w:r w:rsidRPr="00917BA9">
        <w:t>Pappasu</w:t>
      </w:r>
      <w:bookmarkEnd w:id="1"/>
      <w:proofErr w:type="spellEnd"/>
    </w:p>
    <w:p w14:paraId="3E9D63FB" w14:textId="77777777" w:rsidR="00D872BD" w:rsidRPr="00D46CA7" w:rsidRDefault="00D872BD" w:rsidP="00D872BD">
      <w:pPr>
        <w:rPr>
          <w:i/>
          <w:vanish/>
        </w:rPr>
      </w:pPr>
      <w:r w:rsidRPr="00D46CA7">
        <w:rPr>
          <w:i/>
        </w:rPr>
        <w:fldChar w:fldCharType="begin"/>
      </w:r>
      <w:r w:rsidRPr="00D46CA7">
        <w:rPr>
          <w:i/>
        </w:rPr>
        <w:instrText xml:space="preserve"> TC"(</w:instrText>
      </w:r>
      <w:bookmarkStart w:id="2" w:name="DocNumber"/>
      <w:r w:rsidRPr="00D46CA7">
        <w:rPr>
          <w:i/>
        </w:rPr>
        <w:instrText>A10-0128/2026</w:instrText>
      </w:r>
      <w:bookmarkEnd w:id="2"/>
      <w:r w:rsidRPr="00D46CA7">
        <w:rPr>
          <w:i/>
        </w:rPr>
        <w:instrText xml:space="preserve"> - Izvjestitelj: Marcin Sypniewski)"\l3 \n&gt; \* MERGEFORMAT </w:instrText>
      </w:r>
      <w:r w:rsidRPr="00D46CA7">
        <w:rPr>
          <w:i/>
        </w:rPr>
        <w:fldChar w:fldCharType="end"/>
      </w:r>
    </w:p>
    <w:p w14:paraId="37116734" w14:textId="77777777" w:rsidR="00D872BD" w:rsidRPr="00D46CA7" w:rsidRDefault="00D872BD" w:rsidP="00D872BD">
      <w:pPr>
        <w:rPr>
          <w:vanish/>
        </w:rPr>
      </w:pPr>
      <w:bookmarkStart w:id="3" w:name="Commission"/>
      <w:r w:rsidRPr="00D46CA7">
        <w:rPr>
          <w:vanish/>
        </w:rPr>
        <w:t>Odbor za pravna pitanja</w:t>
      </w:r>
      <w:bookmarkEnd w:id="3"/>
    </w:p>
    <w:p w14:paraId="31B1199F" w14:textId="77777777" w:rsidR="00D872BD" w:rsidRPr="00D46CA7" w:rsidRDefault="00D872BD" w:rsidP="00D872BD">
      <w:pPr>
        <w:rPr>
          <w:vanish/>
        </w:rPr>
      </w:pPr>
      <w:bookmarkStart w:id="4" w:name="PE"/>
      <w:r w:rsidRPr="00D46CA7">
        <w:rPr>
          <w:vanish/>
        </w:rPr>
        <w:t>PE786.974</w:t>
      </w:r>
      <w:bookmarkEnd w:id="4"/>
    </w:p>
    <w:p w14:paraId="7230B988" w14:textId="4B149509" w:rsidR="00D872BD" w:rsidRPr="00D46CA7" w:rsidRDefault="00D872BD" w:rsidP="00D872BD">
      <w:pPr>
        <w:pStyle w:val="ATHeading3"/>
      </w:pPr>
      <w:bookmarkStart w:id="5" w:name="Sujet"/>
      <w:r w:rsidRPr="00D46CA7">
        <w:t xml:space="preserve">Odluka Europskog parlamenta od </w:t>
      </w:r>
      <w:r w:rsidR="00917BA9">
        <w:t>19. svibnja</w:t>
      </w:r>
      <w:r w:rsidRPr="00D46CA7">
        <w:t xml:space="preserve"> 2026. o zahtjevu za ukidanje imuniteta Nikosu </w:t>
      </w:r>
      <w:proofErr w:type="spellStart"/>
      <w:r w:rsidRPr="00D46CA7">
        <w:t>Pappasu</w:t>
      </w:r>
      <w:bookmarkEnd w:id="5"/>
      <w:proofErr w:type="spellEnd"/>
      <w:r w:rsidRPr="00D46CA7">
        <w:t xml:space="preserve"> </w:t>
      </w:r>
      <w:bookmarkStart w:id="6" w:name="References"/>
      <w:r w:rsidRPr="00D46CA7">
        <w:t>(2025/2234(IMM))</w:t>
      </w:r>
      <w:bookmarkEnd w:id="6"/>
    </w:p>
    <w:p w14:paraId="17B081E3" w14:textId="77777777" w:rsidR="008620C4" w:rsidRPr="00D46CA7" w:rsidRDefault="008620C4" w:rsidP="008620C4">
      <w:pPr>
        <w:pStyle w:val="EPComma"/>
      </w:pPr>
      <w:bookmarkStart w:id="7" w:name="TextBodyBegin"/>
      <w:bookmarkEnd w:id="7"/>
      <w:r w:rsidRPr="00D46CA7">
        <w:rPr>
          <w:i/>
        </w:rPr>
        <w:t>Europski parlament</w:t>
      </w:r>
      <w:r w:rsidRPr="00D46CA7">
        <w:t>,</w:t>
      </w:r>
    </w:p>
    <w:p w14:paraId="6973A8B8" w14:textId="273C3D5A" w:rsidR="008620C4" w:rsidRPr="00D46CA7" w:rsidRDefault="008620C4" w:rsidP="008620C4">
      <w:pPr>
        <w:pStyle w:val="NormalHanging12a"/>
      </w:pPr>
      <w:r w:rsidRPr="00D46CA7">
        <w:t>–</w:t>
      </w:r>
      <w:r w:rsidRPr="00D46CA7">
        <w:tab/>
        <w:t xml:space="preserve">uzimajući u obzir zahtjev za ukidanje imuniteta Nikosu </w:t>
      </w:r>
      <w:proofErr w:type="spellStart"/>
      <w:r w:rsidRPr="00D46CA7">
        <w:t>Pappasu</w:t>
      </w:r>
      <w:proofErr w:type="spellEnd"/>
      <w:r w:rsidRPr="00D46CA7">
        <w:t xml:space="preserve"> zaprimljen u pismu zamjenika glavnog državnog odvjetnika pri Vrhovnom sudu </w:t>
      </w:r>
      <w:r w:rsidR="00917BA9" w:rsidRPr="00917BA9">
        <w:t>Helensk</w:t>
      </w:r>
      <w:r w:rsidR="00917BA9">
        <w:t>e</w:t>
      </w:r>
      <w:r w:rsidR="00917BA9" w:rsidRPr="00917BA9">
        <w:t xml:space="preserve"> Republik</w:t>
      </w:r>
      <w:r w:rsidR="00917BA9">
        <w:t>e</w:t>
      </w:r>
      <w:r w:rsidRPr="00D46CA7">
        <w:t xml:space="preserve"> od 7. listopada 2025., kojim se dostavlja zahtjev državnog odvjetnika pri Prvostupanjskom sudu u Ateni u vezi s kaznenim postupkom koji će se pokrenuti</w:t>
      </w:r>
      <w:r w:rsidR="00917BA9">
        <w:t xml:space="preserve"> protiv </w:t>
      </w:r>
      <w:r w:rsidR="00917BA9" w:rsidRPr="00917BA9">
        <w:t xml:space="preserve">Nikosa </w:t>
      </w:r>
      <w:proofErr w:type="spellStart"/>
      <w:r w:rsidR="00917BA9" w:rsidRPr="00917BA9">
        <w:t>Pappasa</w:t>
      </w:r>
      <w:proofErr w:type="spellEnd"/>
      <w:r w:rsidRPr="00D46CA7">
        <w:t xml:space="preserve">, a koji je </w:t>
      </w:r>
      <w:r w:rsidR="00BA507D">
        <w:t>objavljen</w:t>
      </w:r>
      <w:r w:rsidR="00BA507D" w:rsidRPr="00D46CA7">
        <w:t xml:space="preserve"> </w:t>
      </w:r>
      <w:r w:rsidRPr="00D46CA7">
        <w:t>na plenarnoj sjednici od 12. studenog 2025.,</w:t>
      </w:r>
    </w:p>
    <w:p w14:paraId="151C9115" w14:textId="0C5A0C12" w:rsidR="008620C4" w:rsidRPr="00D46CA7" w:rsidRDefault="008620C4" w:rsidP="008620C4">
      <w:pPr>
        <w:pStyle w:val="NormalHanging12a"/>
      </w:pPr>
      <w:r w:rsidRPr="00D46CA7">
        <w:t>–</w:t>
      </w:r>
      <w:r w:rsidRPr="00D46CA7">
        <w:tab/>
        <w:t xml:space="preserve">nakon saslušanja Nikosa </w:t>
      </w:r>
      <w:proofErr w:type="spellStart"/>
      <w:r w:rsidRPr="00D46CA7">
        <w:t>Pappasa</w:t>
      </w:r>
      <w:proofErr w:type="spellEnd"/>
      <w:r w:rsidRPr="00D46CA7">
        <w:t xml:space="preserve"> 15. travnja 2026. u skladu s člankom 9. stavkom 6. Poslovnika, </w:t>
      </w:r>
    </w:p>
    <w:p w14:paraId="03F69E3C" w14:textId="77777777" w:rsidR="008620C4" w:rsidRPr="00D46CA7" w:rsidRDefault="008620C4" w:rsidP="008620C4">
      <w:pPr>
        <w:pStyle w:val="NormalHanging12a"/>
      </w:pPr>
      <w:r w:rsidRPr="00D46CA7">
        <w:t>–</w:t>
      </w:r>
      <w:r w:rsidRPr="00D46CA7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272121D7" w14:textId="77777777" w:rsidR="008620C4" w:rsidRPr="00D46CA7" w:rsidRDefault="008620C4" w:rsidP="008620C4">
      <w:pPr>
        <w:pStyle w:val="NormalHanging12a"/>
      </w:pPr>
      <w:r w:rsidRPr="00D46CA7">
        <w:t>–</w:t>
      </w:r>
      <w:r w:rsidRPr="00D46CA7">
        <w:tab/>
        <w:t>uzimajući u obzir presude Suda Europske unije od 21. listopada 2008., 19. ožujka 2010., 6. rujna 2011., 17. siječnja 2013. i 19. prosinca 2019.</w:t>
      </w:r>
      <w:r w:rsidRPr="00D46CA7">
        <w:rPr>
          <w:vertAlign w:val="superscript"/>
        </w:rPr>
        <w:footnoteReference w:id="1"/>
      </w:r>
      <w:r w:rsidRPr="00D46CA7">
        <w:t>,</w:t>
      </w:r>
    </w:p>
    <w:p w14:paraId="3D1BF7DE" w14:textId="77777777" w:rsidR="008620C4" w:rsidRPr="00D46CA7" w:rsidRDefault="008620C4" w:rsidP="008620C4">
      <w:pPr>
        <w:pStyle w:val="NormalHanging12a"/>
      </w:pPr>
      <w:r w:rsidRPr="00D46CA7">
        <w:t>–</w:t>
      </w:r>
      <w:r w:rsidRPr="00D46CA7">
        <w:tab/>
        <w:t>uzimajući u obzir članak 5. stavak 2., članak 6. stavak 1. i članak 9. Poslovnika,</w:t>
      </w:r>
    </w:p>
    <w:p w14:paraId="7500D36A" w14:textId="77777777" w:rsidR="008620C4" w:rsidRPr="00D46CA7" w:rsidRDefault="008620C4" w:rsidP="008620C4">
      <w:pPr>
        <w:pStyle w:val="NormalHanging12a"/>
      </w:pPr>
      <w:r w:rsidRPr="00D46CA7">
        <w:t>–</w:t>
      </w:r>
      <w:r w:rsidRPr="00D46CA7">
        <w:tab/>
        <w:t>uzimajući u obzir izvješće Odbora za pravna pitanja (A10</w:t>
      </w:r>
      <w:r w:rsidRPr="00D46CA7">
        <w:noBreakHyphen/>
        <w:t>0128/2026),</w:t>
      </w:r>
    </w:p>
    <w:p w14:paraId="3BBB8C8F" w14:textId="61C146CB" w:rsidR="008620C4" w:rsidRPr="00D46CA7" w:rsidRDefault="008620C4" w:rsidP="008620C4">
      <w:pPr>
        <w:pStyle w:val="NormalHanging12a"/>
        <w:rPr>
          <w:bCs/>
          <w:iCs/>
        </w:rPr>
      </w:pPr>
      <w:r w:rsidRPr="00D46CA7">
        <w:t>A.</w:t>
      </w:r>
      <w:r w:rsidRPr="00D46CA7">
        <w:tab/>
        <w:t xml:space="preserve">budući da je zamjenik glavnog državnog odvjetnika pri Vrhovnom sudu </w:t>
      </w:r>
      <w:r w:rsidR="00917BA9" w:rsidRPr="00917BA9">
        <w:t>Helenske Republike</w:t>
      </w:r>
      <w:r w:rsidRPr="00D46CA7">
        <w:t xml:space="preserve"> proslijedio zahtjev državnog odvjetnika pri Prvostupanjskom sudu u Ateni za ukidanje imuniteta Nikosu </w:t>
      </w:r>
      <w:proofErr w:type="spellStart"/>
      <w:r w:rsidRPr="00D46CA7">
        <w:t>Pappasu</w:t>
      </w:r>
      <w:proofErr w:type="spellEnd"/>
      <w:r w:rsidRPr="00D46CA7">
        <w:t xml:space="preserve">, zastupniku u Europskom parlamentu izabranom u </w:t>
      </w:r>
      <w:r w:rsidRPr="00D46CA7">
        <w:lastRenderedPageBreak/>
        <w:t>Grčkoj, u vezi s navodnim uvredama na internetu i prijetnjama koje predstavljaju kaznena djela u skladu s člankom 94., člankom 361. stavkom 1. prvom i drugom rečenicom te člankom 333. stavkom 1. prvom rečenicom grčkog Kaznenog zakona;</w:t>
      </w:r>
    </w:p>
    <w:p w14:paraId="250C17F4" w14:textId="77777777" w:rsidR="008620C4" w:rsidRPr="00D46CA7" w:rsidRDefault="008620C4" w:rsidP="008620C4">
      <w:pPr>
        <w:pStyle w:val="NormalHanging12a"/>
      </w:pPr>
      <w:r w:rsidRPr="00D46CA7">
        <w:t>B.</w:t>
      </w:r>
      <w:r w:rsidRPr="00D46CA7">
        <w:tab/>
      </w:r>
      <w:bookmarkStart w:id="8" w:name="_Hlk226714510"/>
      <w:r w:rsidRPr="00D46CA7">
        <w:t xml:space="preserve">budući da se, prema zahtjevu, u pritužbi navodi da je 11. lipnja 2025. Nikos </w:t>
      </w:r>
      <w:proofErr w:type="spellStart"/>
      <w:r w:rsidRPr="00D46CA7">
        <w:t>Pappas</w:t>
      </w:r>
      <w:proofErr w:type="spellEnd"/>
      <w:r w:rsidRPr="00D46CA7">
        <w:t xml:space="preserve"> navodno vrijeđao podnositelja pritužbe i prijetio mu izravnim porukama poslanima putem njegova osobnog računa na Instagramu;</w:t>
      </w:r>
      <w:bookmarkEnd w:id="8"/>
    </w:p>
    <w:p w14:paraId="5BFFA27D" w14:textId="4EC5CFD5" w:rsidR="008620C4" w:rsidRPr="00D46CA7" w:rsidRDefault="008620C4" w:rsidP="008620C4">
      <w:pPr>
        <w:pStyle w:val="NormalHanging12a"/>
      </w:pPr>
      <w:r w:rsidRPr="00D46CA7">
        <w:t>C.</w:t>
      </w:r>
      <w:r w:rsidRPr="00D46CA7">
        <w:tab/>
        <w:t xml:space="preserve">budući da je Nikos </w:t>
      </w:r>
      <w:proofErr w:type="spellStart"/>
      <w:r w:rsidRPr="00D46CA7">
        <w:t>Pappas</w:t>
      </w:r>
      <w:proofErr w:type="spellEnd"/>
      <w:r w:rsidRPr="00D46CA7">
        <w:t xml:space="preserve"> izabran u Europski parlament na europskim izborima u lipnju 2024. te da je </w:t>
      </w:r>
      <w:r w:rsidR="00917BA9">
        <w:t xml:space="preserve">stoga </w:t>
      </w:r>
      <w:r w:rsidRPr="00D46CA7">
        <w:t>u vrijeme navodnog počinjenja kaznenih djela bio zastupnik u Europskom parlamentu; budući da je, prema zahtjevu, prijava protiv njega podnesena 16. srpnja 2025.;</w:t>
      </w:r>
    </w:p>
    <w:p w14:paraId="79096DBF" w14:textId="77777777" w:rsidR="008620C4" w:rsidRPr="00D46CA7" w:rsidRDefault="008620C4" w:rsidP="008620C4">
      <w:pPr>
        <w:pStyle w:val="NormalHanging12a"/>
      </w:pPr>
      <w:r w:rsidRPr="00D46CA7">
        <w:t>D.</w:t>
      </w:r>
      <w:r w:rsidRPr="00D46CA7">
        <w:tab/>
        <w:t xml:space="preserve">budući da navodno kazneno djelo i zahtjev za ukidanje imuniteta Nikosu </w:t>
      </w:r>
      <w:proofErr w:type="spellStart"/>
      <w:r w:rsidRPr="00D46CA7">
        <w:t>Pappasu</w:t>
      </w:r>
      <w:proofErr w:type="spellEnd"/>
      <w:r w:rsidRPr="00D46CA7">
        <w:t xml:space="preserve"> koji je uslijedio nisu povezani s njegovim izraženim mišljenjem ili glasanjem pri obnašanju njegovih dužnosti u smislu članka 8. Protokola br. 7 o povlasticama i imunitetima Europske unije;</w:t>
      </w:r>
    </w:p>
    <w:p w14:paraId="79C43E81" w14:textId="15C30269" w:rsidR="008620C4" w:rsidRPr="00D46CA7" w:rsidRDefault="008620C4" w:rsidP="008620C4">
      <w:pPr>
        <w:pStyle w:val="NormalHanging12a"/>
      </w:pPr>
      <w:r w:rsidRPr="00D46CA7">
        <w:t>E.</w:t>
      </w:r>
      <w:r w:rsidRPr="00D46CA7">
        <w:tab/>
        <w:t>budući da u skladu s člankom 9. prvim stavkom točkom (a) Protokola br. 7 o povlasticama i imunitetima Europske unije, tijekom zasjedanja Europskog parlamenta, zastupnici u Europskom parlamentu na državnom području svoje države</w:t>
      </w:r>
      <w:r w:rsidR="00917BA9">
        <w:t xml:space="preserve"> članice</w:t>
      </w:r>
      <w:r w:rsidRPr="00D46CA7">
        <w:t xml:space="preserve"> uživaju imunitet priznat zastupnicima u parlamentu </w:t>
      </w:r>
      <w:r w:rsidR="00917BA9">
        <w:t>njihove</w:t>
      </w:r>
      <w:r w:rsidRPr="00D46CA7">
        <w:t xml:space="preserve"> države</w:t>
      </w:r>
      <w:r w:rsidR="00917BA9">
        <w:t xml:space="preserve"> članice</w:t>
      </w:r>
      <w:r w:rsidRPr="00D46CA7">
        <w:t>;</w:t>
      </w:r>
    </w:p>
    <w:p w14:paraId="789EE075" w14:textId="77777777" w:rsidR="008620C4" w:rsidRPr="00D46CA7" w:rsidRDefault="008620C4" w:rsidP="008620C4">
      <w:pPr>
        <w:pStyle w:val="NormalHanging12a"/>
      </w:pPr>
      <w:r w:rsidRPr="00D46CA7">
        <w:t>F.</w:t>
      </w:r>
      <w:r w:rsidRPr="00D46CA7">
        <w:tab/>
        <w:t>budući da se, u skladu s člankom 62. Ustava Helenske Republike, tijekom trajanja zastupničkog mandata nijedan zastupnik ne smije kazneno goniti, uhititi, zatvoriti niti se u odnosu na njega mogu primijeniti ikakve druge mjere koje uključuju oduzimanje slobode, bez odobrenja Zastupničkog doma;</w:t>
      </w:r>
    </w:p>
    <w:p w14:paraId="0215E39D" w14:textId="77777777" w:rsidR="008620C4" w:rsidRPr="00D46CA7" w:rsidRDefault="008620C4" w:rsidP="008620C4">
      <w:pPr>
        <w:pStyle w:val="NormalHanging12a"/>
      </w:pPr>
      <w:r w:rsidRPr="00D46CA7">
        <w:t>G.</w:t>
      </w:r>
      <w:r w:rsidRPr="00D46CA7">
        <w:tab/>
        <w:t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1CC9C24C" w14:textId="3C5B09F9" w:rsidR="008620C4" w:rsidRPr="00D46CA7" w:rsidRDefault="008620C4" w:rsidP="008620C4">
      <w:pPr>
        <w:pStyle w:val="NormalHanging12a"/>
      </w:pPr>
      <w:r w:rsidRPr="00D46CA7">
        <w:t>H.</w:t>
      </w:r>
      <w:r w:rsidRPr="00D46CA7">
        <w:tab/>
        <w:t xml:space="preserve">budući da </w:t>
      </w:r>
      <w:r w:rsidR="00BA507D">
        <w:t>parlamentarni</w:t>
      </w:r>
      <w:r w:rsidR="00BA507D" w:rsidRPr="00D46CA7">
        <w:t xml:space="preserve"> </w:t>
      </w:r>
      <w:r w:rsidRPr="00D46CA7">
        <w:t>imunitet u skladu s člankom 5. stavkom 2. Poslovnika nije osobna povlastica zastupnika već jamstvo neovisnosti Parlamenta kao cjeline i njegovih zastupnika;</w:t>
      </w:r>
    </w:p>
    <w:p w14:paraId="032FA34D" w14:textId="487C86E9" w:rsidR="008620C4" w:rsidRPr="00D46CA7" w:rsidRDefault="008620C4" w:rsidP="008620C4">
      <w:pPr>
        <w:pStyle w:val="NormalHanging12a"/>
      </w:pPr>
      <w:r w:rsidRPr="00D46CA7">
        <w:t>I.</w:t>
      </w:r>
      <w:r w:rsidRPr="00D46CA7">
        <w:tab/>
        <w:t xml:space="preserve">budući da u ovom slučaju Parlament nije </w:t>
      </w:r>
      <w:r w:rsidR="00305425">
        <w:t>našao dokaze o postojanju</w:t>
      </w:r>
      <w:r w:rsidRPr="00D46CA7">
        <w:t xml:space="preserve"> </w:t>
      </w:r>
      <w:proofErr w:type="spellStart"/>
      <w:r w:rsidRPr="00D46CA7">
        <w:rPr>
          <w:i/>
        </w:rPr>
        <w:t>fumus</w:t>
      </w:r>
      <w:proofErr w:type="spellEnd"/>
      <w:r w:rsidRPr="00D46CA7">
        <w:rPr>
          <w:i/>
        </w:rPr>
        <w:t xml:space="preserve"> </w:t>
      </w:r>
      <w:proofErr w:type="spellStart"/>
      <w:r w:rsidRPr="00D46CA7">
        <w:rPr>
          <w:i/>
        </w:rPr>
        <w:t>persecutionis</w:t>
      </w:r>
      <w:proofErr w:type="spellEnd"/>
      <w:r w:rsidRPr="00D46CA7">
        <w:t xml:space="preserve">, odnosno </w:t>
      </w:r>
      <w:r w:rsidR="0081694E">
        <w:t>čini se</w:t>
      </w:r>
      <w:r w:rsidRPr="00D46CA7">
        <w:t xml:space="preserve"> da postupak </w:t>
      </w:r>
      <w:r w:rsidR="0081694E">
        <w:t xml:space="preserve">nije </w:t>
      </w:r>
      <w:r w:rsidRPr="00D46CA7">
        <w:t>pokrenut s namjerom nanošenja štete  političkom radu</w:t>
      </w:r>
      <w:r w:rsidR="00AD03CE">
        <w:t xml:space="preserve"> </w:t>
      </w:r>
      <w:r w:rsidR="00AD03CE" w:rsidRPr="00AD03CE">
        <w:t>Nikos</w:t>
      </w:r>
      <w:r w:rsidR="00AD03CE">
        <w:t>a</w:t>
      </w:r>
      <w:r w:rsidR="00AD03CE" w:rsidRPr="00AD03CE">
        <w:t xml:space="preserve"> </w:t>
      </w:r>
      <w:proofErr w:type="spellStart"/>
      <w:r w:rsidR="00AD03CE" w:rsidRPr="00AD03CE">
        <w:t>Pappas</w:t>
      </w:r>
      <w:r w:rsidR="00AD03CE">
        <w:t>a</w:t>
      </w:r>
      <w:proofErr w:type="spellEnd"/>
      <w:r w:rsidRPr="00D46CA7">
        <w:t xml:space="preserve"> u svojstvu zastupnika u Europskom parlamentu</w:t>
      </w:r>
      <w:r w:rsidR="00AD03CE">
        <w:t xml:space="preserve"> </w:t>
      </w:r>
      <w:r w:rsidR="00AD03CE" w:rsidRPr="00AD03CE">
        <w:t xml:space="preserve">a time </w:t>
      </w:r>
      <w:r w:rsidR="00305425">
        <w:t>n</w:t>
      </w:r>
      <w:r w:rsidR="00AD03CE" w:rsidRPr="00AD03CE">
        <w:t>i neovisnosti Parlamenta</w:t>
      </w:r>
      <w:r w:rsidRPr="00D46CA7">
        <w:t>;</w:t>
      </w:r>
    </w:p>
    <w:p w14:paraId="5598623D" w14:textId="77777777" w:rsidR="008620C4" w:rsidRPr="00D46CA7" w:rsidRDefault="008620C4" w:rsidP="008620C4">
      <w:pPr>
        <w:pStyle w:val="NormalHanging12a"/>
      </w:pPr>
      <w:r w:rsidRPr="00D46CA7">
        <w:t>J.</w:t>
      </w:r>
      <w:r w:rsidRPr="00D46CA7">
        <w:tab/>
        <w:t>budući da Parlament ne može preuzeti ulogu suda te da se zastupnik u kontekstu postupka ukidanja imuniteta ne može smatrati optuženikom</w:t>
      </w:r>
      <w:r w:rsidRPr="00D46CA7">
        <w:rPr>
          <w:vertAlign w:val="superscript"/>
        </w:rPr>
        <w:footnoteReference w:id="2"/>
      </w:r>
      <w:r w:rsidRPr="00D46CA7">
        <w:t>;</w:t>
      </w:r>
    </w:p>
    <w:p w14:paraId="51FDB0E0" w14:textId="77777777" w:rsidR="008620C4" w:rsidRPr="00D46CA7" w:rsidRDefault="008620C4" w:rsidP="008620C4">
      <w:pPr>
        <w:pStyle w:val="NormalHanging12a"/>
      </w:pPr>
      <w:r w:rsidRPr="00D46CA7">
        <w:t>1.</w:t>
      </w:r>
      <w:r w:rsidRPr="00D46CA7">
        <w:tab/>
        <w:t xml:space="preserve">odlučuje ukinuti imunitet Nikosu </w:t>
      </w:r>
      <w:proofErr w:type="spellStart"/>
      <w:r w:rsidRPr="00D46CA7">
        <w:t>Pappasu</w:t>
      </w:r>
      <w:proofErr w:type="spellEnd"/>
      <w:r w:rsidRPr="00D46CA7">
        <w:t>;</w:t>
      </w:r>
    </w:p>
    <w:p w14:paraId="37084FF2" w14:textId="1BA79CF1" w:rsidR="00E365E1" w:rsidRPr="00D46CA7" w:rsidRDefault="008620C4" w:rsidP="00956DFF">
      <w:pPr>
        <w:ind w:left="567" w:hanging="567"/>
      </w:pPr>
      <w:r w:rsidRPr="00D46CA7">
        <w:t>2.</w:t>
      </w:r>
      <w:r w:rsidRPr="00D46CA7">
        <w:tab/>
        <w:t xml:space="preserve">nalaže svojoj predsjednici da odmah proslijedi ovu odluku i izvješće nadležnog odbora nadležnom tijelu Helenske Republike i Nikosu </w:t>
      </w:r>
      <w:proofErr w:type="spellStart"/>
      <w:r w:rsidRPr="00D46CA7">
        <w:t>Pappasu</w:t>
      </w:r>
      <w:proofErr w:type="spellEnd"/>
      <w:r w:rsidRPr="00D46CA7">
        <w:t>.</w:t>
      </w:r>
    </w:p>
    <w:sectPr w:rsidR="00E365E1" w:rsidRPr="00D46CA7" w:rsidSect="00D46C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38924" w14:textId="77777777" w:rsidR="00D872BD" w:rsidRPr="00D46CA7" w:rsidRDefault="00D872BD">
      <w:r w:rsidRPr="00D46CA7">
        <w:separator/>
      </w:r>
    </w:p>
  </w:endnote>
  <w:endnote w:type="continuationSeparator" w:id="0">
    <w:p w14:paraId="25D0CE16" w14:textId="77777777" w:rsidR="00D872BD" w:rsidRPr="00D46CA7" w:rsidRDefault="00D872BD">
      <w:r w:rsidRPr="00D46C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8C10" w14:textId="77777777" w:rsidR="00064002" w:rsidRPr="00D46C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6D2E" w14:textId="77777777" w:rsidR="00064002" w:rsidRPr="00D46C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B18A" w14:textId="77777777" w:rsidR="00064002" w:rsidRPr="00D46C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1B039" w14:textId="77777777" w:rsidR="00D872BD" w:rsidRPr="00D46CA7" w:rsidRDefault="00D872BD">
      <w:r w:rsidRPr="00D46CA7">
        <w:separator/>
      </w:r>
    </w:p>
  </w:footnote>
  <w:footnote w:type="continuationSeparator" w:id="0">
    <w:p w14:paraId="3D61DA4E" w14:textId="77777777" w:rsidR="00D872BD" w:rsidRPr="00D46CA7" w:rsidRDefault="00D872BD">
      <w:r w:rsidRPr="00D46CA7">
        <w:continuationSeparator/>
      </w:r>
    </w:p>
  </w:footnote>
  <w:footnote w:id="1">
    <w:p w14:paraId="5DECB0DF" w14:textId="5AD2D16A" w:rsidR="008620C4" w:rsidRPr="00D46CA7" w:rsidRDefault="008620C4" w:rsidP="00D46CA7">
      <w:pPr>
        <w:pStyle w:val="FootnoteText"/>
        <w:ind w:left="567" w:hanging="567"/>
        <w:rPr>
          <w:sz w:val="24"/>
          <w:lang w:val="hr-HR"/>
        </w:rPr>
      </w:pPr>
      <w:r w:rsidRPr="00D46CA7">
        <w:rPr>
          <w:rStyle w:val="FootnoteReference"/>
          <w:sz w:val="24"/>
          <w:lang w:val="hr-HR"/>
        </w:rPr>
        <w:footnoteRef/>
      </w:r>
      <w:r w:rsidR="00D46CA7" w:rsidRPr="00D46CA7">
        <w:rPr>
          <w:sz w:val="24"/>
          <w:lang w:val="hr-HR"/>
        </w:rPr>
        <w:t xml:space="preserve"> </w:t>
      </w:r>
      <w:r w:rsidR="00D46CA7" w:rsidRPr="00D46CA7">
        <w:rPr>
          <w:sz w:val="24"/>
          <w:lang w:val="hr-HR"/>
        </w:rPr>
        <w:tab/>
      </w:r>
      <w:r w:rsidRPr="00D46CA7">
        <w:rPr>
          <w:sz w:val="24"/>
          <w:lang w:val="hr-HR"/>
        </w:rPr>
        <w:t xml:space="preserve">Presuda Suda od 21. listopada 2008., </w:t>
      </w:r>
      <w:proofErr w:type="spellStart"/>
      <w:r w:rsidRPr="00D46CA7">
        <w:rPr>
          <w:i/>
          <w:sz w:val="24"/>
          <w:lang w:val="hr-HR"/>
        </w:rPr>
        <w:t>Marra</w:t>
      </w:r>
      <w:proofErr w:type="spellEnd"/>
      <w:r w:rsidRPr="00D46CA7">
        <w:rPr>
          <w:i/>
          <w:sz w:val="24"/>
          <w:lang w:val="hr-HR"/>
        </w:rPr>
        <w:t xml:space="preserve"> / De </w:t>
      </w:r>
      <w:proofErr w:type="spellStart"/>
      <w:r w:rsidRPr="00D46CA7">
        <w:rPr>
          <w:i/>
          <w:sz w:val="24"/>
          <w:lang w:val="hr-HR"/>
        </w:rPr>
        <w:t>Gregorio</w:t>
      </w:r>
      <w:proofErr w:type="spellEnd"/>
      <w:r w:rsidRPr="00D46CA7">
        <w:rPr>
          <w:i/>
          <w:sz w:val="24"/>
          <w:lang w:val="hr-HR"/>
        </w:rPr>
        <w:t xml:space="preserve"> i </w:t>
      </w:r>
      <w:proofErr w:type="spellStart"/>
      <w:r w:rsidRPr="00D46CA7">
        <w:rPr>
          <w:i/>
          <w:sz w:val="24"/>
          <w:lang w:val="hr-HR"/>
        </w:rPr>
        <w:t>Clemente</w:t>
      </w:r>
      <w:proofErr w:type="spellEnd"/>
      <w:r w:rsidRPr="00D46CA7">
        <w:rPr>
          <w:sz w:val="24"/>
          <w:lang w:val="hr-HR"/>
        </w:rPr>
        <w:t xml:space="preserve">, C 200/07 i C-201/07, ECLI:EU:C:2008:579; presuda Općeg suda od 19. ožujka 2010., </w:t>
      </w:r>
      <w:proofErr w:type="spellStart"/>
      <w:r w:rsidRPr="00D46CA7">
        <w:rPr>
          <w:i/>
          <w:sz w:val="24"/>
          <w:lang w:val="hr-HR"/>
        </w:rPr>
        <w:t>Gollnisch</w:t>
      </w:r>
      <w:proofErr w:type="spellEnd"/>
      <w:r w:rsidRPr="00D46CA7">
        <w:rPr>
          <w:i/>
          <w:sz w:val="24"/>
          <w:lang w:val="hr-HR"/>
        </w:rPr>
        <w:t>/Parlament</w:t>
      </w:r>
      <w:r w:rsidRPr="00D46CA7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D46CA7">
        <w:rPr>
          <w:i/>
          <w:sz w:val="24"/>
          <w:lang w:val="hr-HR"/>
        </w:rPr>
        <w:t>Patriciello</w:t>
      </w:r>
      <w:proofErr w:type="spellEnd"/>
      <w:r w:rsidRPr="00D46CA7">
        <w:rPr>
          <w:sz w:val="24"/>
          <w:lang w:val="hr-HR"/>
        </w:rPr>
        <w:t xml:space="preserve">, C 163/10, ECLI: EU:C:2011:543; presuda Općeg suda od 17. siječnja 2013., </w:t>
      </w:r>
      <w:proofErr w:type="spellStart"/>
      <w:r w:rsidRPr="00D46CA7">
        <w:rPr>
          <w:i/>
          <w:sz w:val="24"/>
          <w:lang w:val="hr-HR"/>
        </w:rPr>
        <w:t>Gollnisch</w:t>
      </w:r>
      <w:proofErr w:type="spellEnd"/>
      <w:r w:rsidRPr="00D46CA7">
        <w:rPr>
          <w:i/>
          <w:sz w:val="24"/>
          <w:lang w:val="hr-HR"/>
        </w:rPr>
        <w:t>/Parlament</w:t>
      </w:r>
      <w:r w:rsidRPr="00D46CA7">
        <w:rPr>
          <w:sz w:val="24"/>
          <w:lang w:val="hr-HR"/>
        </w:rPr>
        <w:t xml:space="preserve">, T-346/11 </w:t>
      </w:r>
      <w:proofErr w:type="spellStart"/>
      <w:r w:rsidRPr="00D46CA7">
        <w:rPr>
          <w:sz w:val="24"/>
          <w:lang w:val="hr-HR"/>
        </w:rPr>
        <w:t>et</w:t>
      </w:r>
      <w:proofErr w:type="spellEnd"/>
      <w:r w:rsidRPr="00D46CA7">
        <w:rPr>
          <w:sz w:val="24"/>
          <w:lang w:val="hr-HR"/>
        </w:rPr>
        <w:t xml:space="preserve"> T-347/11, ECLI:EU:T:2013:23. presuda Suda od 19. prosinca 2019., </w:t>
      </w:r>
      <w:proofErr w:type="spellStart"/>
      <w:r w:rsidRPr="00D46CA7">
        <w:rPr>
          <w:i/>
          <w:sz w:val="24"/>
          <w:lang w:val="hr-HR"/>
        </w:rPr>
        <w:t>Junqueras</w:t>
      </w:r>
      <w:proofErr w:type="spellEnd"/>
      <w:r w:rsidRPr="00D46CA7">
        <w:rPr>
          <w:i/>
          <w:sz w:val="24"/>
          <w:lang w:val="hr-HR"/>
        </w:rPr>
        <w:t xml:space="preserve"> </w:t>
      </w:r>
      <w:proofErr w:type="spellStart"/>
      <w:r w:rsidRPr="00D46CA7">
        <w:rPr>
          <w:i/>
          <w:sz w:val="24"/>
          <w:lang w:val="hr-HR"/>
        </w:rPr>
        <w:t>Vies</w:t>
      </w:r>
      <w:proofErr w:type="spellEnd"/>
      <w:r w:rsidRPr="00D46CA7">
        <w:rPr>
          <w:sz w:val="24"/>
          <w:lang w:val="hr-HR"/>
        </w:rPr>
        <w:t>, C-502/19, ECLI:EU:C:2019:1115.</w:t>
      </w:r>
    </w:p>
  </w:footnote>
  <w:footnote w:id="2">
    <w:p w14:paraId="5C4A335A" w14:textId="1F8F9B9B" w:rsidR="008620C4" w:rsidRPr="00D46CA7" w:rsidRDefault="008620C4" w:rsidP="00D46CA7">
      <w:pPr>
        <w:pStyle w:val="FootnoteText"/>
        <w:ind w:left="567" w:hanging="567"/>
        <w:rPr>
          <w:sz w:val="24"/>
          <w:lang w:val="hr-HR"/>
        </w:rPr>
      </w:pPr>
      <w:r w:rsidRPr="00D46CA7">
        <w:rPr>
          <w:rStyle w:val="FootnoteReference"/>
          <w:sz w:val="24"/>
          <w:lang w:val="hr-HR"/>
        </w:rPr>
        <w:footnoteRef/>
      </w:r>
      <w:r w:rsidR="00D46CA7" w:rsidRPr="00D46CA7">
        <w:rPr>
          <w:sz w:val="24"/>
          <w:lang w:val="hr-HR"/>
        </w:rPr>
        <w:t xml:space="preserve"> </w:t>
      </w:r>
      <w:r w:rsidR="00D46CA7" w:rsidRPr="00D46CA7">
        <w:rPr>
          <w:sz w:val="24"/>
          <w:lang w:val="hr-HR"/>
        </w:rPr>
        <w:tab/>
      </w:r>
      <w:r w:rsidRPr="00D46CA7">
        <w:rPr>
          <w:sz w:val="24"/>
          <w:lang w:val="hr-HR"/>
        </w:rPr>
        <w:t xml:space="preserve">Presuda Općeg suda od 30. travnja 2019., </w:t>
      </w:r>
      <w:proofErr w:type="spellStart"/>
      <w:r w:rsidRPr="00D46CA7">
        <w:rPr>
          <w:i/>
          <w:sz w:val="24"/>
          <w:lang w:val="hr-HR"/>
        </w:rPr>
        <w:t>Briois</w:t>
      </w:r>
      <w:proofErr w:type="spellEnd"/>
      <w:r w:rsidRPr="00D46CA7">
        <w:rPr>
          <w:i/>
          <w:sz w:val="24"/>
          <w:lang w:val="hr-HR"/>
        </w:rPr>
        <w:t>/Parlament</w:t>
      </w:r>
      <w:r w:rsidRPr="00D46CA7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5F01" w14:textId="77777777" w:rsidR="00064002" w:rsidRPr="00D46C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21EDF" w14:textId="77777777" w:rsidR="00064002" w:rsidRPr="00D46C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9D01C" w14:textId="77777777" w:rsidR="00064002" w:rsidRPr="00D46C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2042165">
    <w:abstractNumId w:val="9"/>
  </w:num>
  <w:num w:numId="2" w16cid:durableId="253249200">
    <w:abstractNumId w:val="9"/>
  </w:num>
  <w:num w:numId="3" w16cid:durableId="333797957">
    <w:abstractNumId w:val="7"/>
  </w:num>
  <w:num w:numId="4" w16cid:durableId="2015453639">
    <w:abstractNumId w:val="7"/>
  </w:num>
  <w:num w:numId="5" w16cid:durableId="1851486589">
    <w:abstractNumId w:val="6"/>
  </w:num>
  <w:num w:numId="6" w16cid:durableId="1451974356">
    <w:abstractNumId w:val="6"/>
  </w:num>
  <w:num w:numId="7" w16cid:durableId="2140147431">
    <w:abstractNumId w:val="5"/>
  </w:num>
  <w:num w:numId="8" w16cid:durableId="78060641">
    <w:abstractNumId w:val="5"/>
  </w:num>
  <w:num w:numId="9" w16cid:durableId="1241326700">
    <w:abstractNumId w:val="4"/>
  </w:num>
  <w:num w:numId="10" w16cid:durableId="134950672">
    <w:abstractNumId w:val="4"/>
  </w:num>
  <w:num w:numId="11" w16cid:durableId="1834490822">
    <w:abstractNumId w:val="8"/>
  </w:num>
  <w:num w:numId="12" w16cid:durableId="1354961156">
    <w:abstractNumId w:val="8"/>
  </w:num>
  <w:num w:numId="13" w16cid:durableId="883104649">
    <w:abstractNumId w:val="3"/>
  </w:num>
  <w:num w:numId="14" w16cid:durableId="852376801">
    <w:abstractNumId w:val="3"/>
  </w:num>
  <w:num w:numId="15" w16cid:durableId="103624595">
    <w:abstractNumId w:val="2"/>
  </w:num>
  <w:num w:numId="16" w16cid:durableId="968128005">
    <w:abstractNumId w:val="2"/>
  </w:num>
  <w:num w:numId="17" w16cid:durableId="676344960">
    <w:abstractNumId w:val="1"/>
  </w:num>
  <w:num w:numId="18" w16cid:durableId="175578441">
    <w:abstractNumId w:val="1"/>
  </w:num>
  <w:num w:numId="19" w16cid:durableId="1616476666">
    <w:abstractNumId w:val="0"/>
  </w:num>
  <w:num w:numId="20" w16cid:durableId="1875968252">
    <w:abstractNumId w:val="0"/>
  </w:num>
  <w:num w:numId="21" w16cid:durableId="1906068122">
    <w:abstractNumId w:val="9"/>
  </w:num>
  <w:num w:numId="22" w16cid:durableId="1147237449">
    <w:abstractNumId w:val="7"/>
  </w:num>
  <w:num w:numId="23" w16cid:durableId="351539500">
    <w:abstractNumId w:val="6"/>
  </w:num>
  <w:num w:numId="24" w16cid:durableId="1441026507">
    <w:abstractNumId w:val="5"/>
  </w:num>
  <w:num w:numId="25" w16cid:durableId="1286615459">
    <w:abstractNumId w:val="4"/>
  </w:num>
  <w:num w:numId="26" w16cid:durableId="1956909165">
    <w:abstractNumId w:val="8"/>
  </w:num>
  <w:num w:numId="27" w16cid:durableId="425152585">
    <w:abstractNumId w:val="3"/>
  </w:num>
  <w:num w:numId="28" w16cid:durableId="1408570772">
    <w:abstractNumId w:val="2"/>
  </w:num>
  <w:num w:numId="29" w16cid:durableId="1049647203">
    <w:abstractNumId w:val="1"/>
  </w:num>
  <w:num w:numId="30" w16cid:durableId="735979402">
    <w:abstractNumId w:val="0"/>
  </w:num>
  <w:num w:numId="31" w16cid:durableId="101925019">
    <w:abstractNumId w:val="9"/>
  </w:num>
  <w:num w:numId="32" w16cid:durableId="1869370365">
    <w:abstractNumId w:val="7"/>
  </w:num>
  <w:num w:numId="33" w16cid:durableId="1058821095">
    <w:abstractNumId w:val="6"/>
  </w:num>
  <w:num w:numId="34" w16cid:durableId="1022785030">
    <w:abstractNumId w:val="5"/>
  </w:num>
  <w:num w:numId="35" w16cid:durableId="839466801">
    <w:abstractNumId w:val="4"/>
  </w:num>
  <w:num w:numId="36" w16cid:durableId="1299455971">
    <w:abstractNumId w:val="8"/>
  </w:num>
  <w:num w:numId="37" w16cid:durableId="2054498052">
    <w:abstractNumId w:val="3"/>
  </w:num>
  <w:num w:numId="38" w16cid:durableId="433863786">
    <w:abstractNumId w:val="2"/>
  </w:num>
  <w:num w:numId="39" w16cid:durableId="1613316584">
    <w:abstractNumId w:val="1"/>
  </w:num>
  <w:num w:numId="40" w16cid:durableId="1424960858">
    <w:abstractNumId w:val="0"/>
  </w:num>
  <w:num w:numId="41" w16cid:durableId="965937049">
    <w:abstractNumId w:val="10"/>
  </w:num>
  <w:num w:numId="42" w16cid:durableId="912279007">
    <w:abstractNumId w:val="10"/>
  </w:num>
  <w:num w:numId="43" w16cid:durableId="1772584046">
    <w:abstractNumId w:val="10"/>
  </w:num>
  <w:num w:numId="44" w16cid:durableId="1768766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HR"/>
    <w:docVar w:name="dvnumam" w:val="0"/>
    <w:docVar w:name="dvpe" w:val="786.974"/>
    <w:docVar w:name="dvrapporteur" w:val="Izvjestitelj: "/>
    <w:docVar w:name="dvtitre" w:val="Odluka Europskog parlamenta od .... 2026. o zahtjevu za ukidanje imuniteta Nikosu Pappasu(2025/2234(IMM))"/>
  </w:docVars>
  <w:rsids>
    <w:rsidRoot w:val="00D872BD"/>
    <w:rsid w:val="00002272"/>
    <w:rsid w:val="00064002"/>
    <w:rsid w:val="000677B9"/>
    <w:rsid w:val="000831BA"/>
    <w:rsid w:val="000A42CC"/>
    <w:rsid w:val="000E7DD9"/>
    <w:rsid w:val="0010095E"/>
    <w:rsid w:val="00125B37"/>
    <w:rsid w:val="00151FD4"/>
    <w:rsid w:val="00187494"/>
    <w:rsid w:val="001F32AE"/>
    <w:rsid w:val="002767FF"/>
    <w:rsid w:val="002B18FE"/>
    <w:rsid w:val="002B5493"/>
    <w:rsid w:val="0030542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94E"/>
    <w:rsid w:val="00817416"/>
    <w:rsid w:val="00842779"/>
    <w:rsid w:val="008620C4"/>
    <w:rsid w:val="00865F67"/>
    <w:rsid w:val="00881A7B"/>
    <w:rsid w:val="008840E5"/>
    <w:rsid w:val="00887B3E"/>
    <w:rsid w:val="008C2AC6"/>
    <w:rsid w:val="00917BA9"/>
    <w:rsid w:val="00930C23"/>
    <w:rsid w:val="0093193B"/>
    <w:rsid w:val="009509D8"/>
    <w:rsid w:val="00950B64"/>
    <w:rsid w:val="00956DFF"/>
    <w:rsid w:val="00981893"/>
    <w:rsid w:val="00A1687D"/>
    <w:rsid w:val="00A43E52"/>
    <w:rsid w:val="00A43F45"/>
    <w:rsid w:val="00A4678D"/>
    <w:rsid w:val="00A637CC"/>
    <w:rsid w:val="00A778C7"/>
    <w:rsid w:val="00AB441E"/>
    <w:rsid w:val="00AB6293"/>
    <w:rsid w:val="00AD03CE"/>
    <w:rsid w:val="00AE0928"/>
    <w:rsid w:val="00AF3B82"/>
    <w:rsid w:val="00B12E95"/>
    <w:rsid w:val="00B22876"/>
    <w:rsid w:val="00B558F0"/>
    <w:rsid w:val="00BA507D"/>
    <w:rsid w:val="00BD48FE"/>
    <w:rsid w:val="00BD7BD8"/>
    <w:rsid w:val="00BE6ADC"/>
    <w:rsid w:val="00C05BFE"/>
    <w:rsid w:val="00C23CD4"/>
    <w:rsid w:val="00C61C0C"/>
    <w:rsid w:val="00C941CB"/>
    <w:rsid w:val="00CC2357"/>
    <w:rsid w:val="00CD2802"/>
    <w:rsid w:val="00CF071A"/>
    <w:rsid w:val="00D058B8"/>
    <w:rsid w:val="00D46CA7"/>
    <w:rsid w:val="00D56C11"/>
    <w:rsid w:val="00D834A0"/>
    <w:rsid w:val="00D872BD"/>
    <w:rsid w:val="00D872DF"/>
    <w:rsid w:val="00D91E21"/>
    <w:rsid w:val="00DA362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D078B"/>
  <w15:chartTrackingRefBased/>
  <w15:docId w15:val="{82DD020B-A418-4614-8242-F3AA9B2B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620C4"/>
    <w:pPr>
      <w:spacing w:after="240"/>
      <w:ind w:left="567" w:hanging="567"/>
    </w:pPr>
  </w:style>
  <w:style w:type="paragraph" w:customStyle="1" w:styleId="EPComma">
    <w:name w:val="EPComma"/>
    <w:basedOn w:val="Normal"/>
    <w:rsid w:val="008620C4"/>
    <w:pPr>
      <w:spacing w:before="480" w:after="240"/>
    </w:pPr>
  </w:style>
  <w:style w:type="paragraph" w:styleId="Revision">
    <w:name w:val="Revision"/>
    <w:hidden/>
    <w:uiPriority w:val="99"/>
    <w:semiHidden/>
    <w:rsid w:val="00917BA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619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2026-05-19T10:36:00Z</dcterms:created>
  <dcterms:modified xsi:type="dcterms:W3CDTF">2026-05-19T10:36:00Z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