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C3C3B" w14:paraId="433886F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6EF8A9F" w14:textId="77777777" w:rsidR="00751A4A" w:rsidRPr="00FC3C3B" w:rsidRDefault="00847C2F" w:rsidP="0010095E">
            <w:pPr>
              <w:pStyle w:val="EPName"/>
            </w:pPr>
            <w:r w:rsidRPr="00FC3C3B">
              <w:t>Parlaimint na hEorpa</w:t>
            </w:r>
          </w:p>
          <w:p w14:paraId="4EA5BC45" w14:textId="77777777" w:rsidR="00751A4A" w:rsidRPr="00FC3C3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C3C3B">
              <w:t>2024</w:t>
            </w:r>
            <w:r w:rsidR="00817416" w:rsidRPr="00FC3C3B">
              <w:t>-202</w:t>
            </w:r>
            <w:r w:rsidRPr="00FC3C3B">
              <w:t>9</w:t>
            </w:r>
          </w:p>
        </w:tc>
        <w:tc>
          <w:tcPr>
            <w:tcW w:w="2268" w:type="dxa"/>
            <w:shd w:val="clear" w:color="auto" w:fill="auto"/>
          </w:tcPr>
          <w:p w14:paraId="473479FC" w14:textId="77777777" w:rsidR="00751A4A" w:rsidRPr="00FC3C3B" w:rsidRDefault="00187494" w:rsidP="0010095E">
            <w:pPr>
              <w:pStyle w:val="EPLogo"/>
            </w:pPr>
            <w:r w:rsidRPr="00FC3C3B">
              <w:rPr>
                <w:noProof/>
                <w:lang w:eastAsia="ja-JP"/>
              </w:rPr>
              <w:drawing>
                <wp:inline distT="0" distB="0" distL="0" distR="0" wp14:anchorId="59C82EAE" wp14:editId="6FB39C4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9FC54B" w14:textId="77777777" w:rsidR="00D058B8" w:rsidRPr="00FC3C3B" w:rsidRDefault="00D058B8" w:rsidP="004C5D52">
      <w:pPr>
        <w:pStyle w:val="LineTop"/>
      </w:pPr>
    </w:p>
    <w:p w14:paraId="0E60B43A" w14:textId="77777777" w:rsidR="00680577" w:rsidRPr="00FC3C3B" w:rsidRDefault="00847C2F" w:rsidP="00680577">
      <w:pPr>
        <w:pStyle w:val="EPBodyTA1"/>
      </w:pPr>
      <w:r w:rsidRPr="00FC3C3B">
        <w:t xml:space="preserve">TÉACSANNA ARNA </w:t>
      </w:r>
      <w:proofErr w:type="spellStart"/>
      <w:r w:rsidRPr="00FC3C3B">
        <w:t>nGLACADH</w:t>
      </w:r>
      <w:proofErr w:type="spellEnd"/>
    </w:p>
    <w:p w14:paraId="2EEED0B7" w14:textId="77777777" w:rsidR="00D058B8" w:rsidRPr="00FC3C3B" w:rsidRDefault="00D058B8" w:rsidP="00D058B8">
      <w:pPr>
        <w:pStyle w:val="LineBottom"/>
      </w:pPr>
    </w:p>
    <w:p w14:paraId="1AC9C670" w14:textId="34E2686D" w:rsidR="00847C2F" w:rsidRPr="00FC3C3B" w:rsidRDefault="00847C2F" w:rsidP="00847C2F">
      <w:pPr>
        <w:pStyle w:val="ATHeading1"/>
      </w:pPr>
      <w:bookmarkStart w:id="0" w:name="TANumber"/>
      <w:r w:rsidRPr="00FC3C3B">
        <w:t>P10_TA(2026)0</w:t>
      </w:r>
      <w:bookmarkEnd w:id="0"/>
      <w:r w:rsidR="008C46BA">
        <w:t>168</w:t>
      </w:r>
    </w:p>
    <w:p w14:paraId="49CE74E1" w14:textId="42897578" w:rsidR="00847C2F" w:rsidRPr="00FC3C3B" w:rsidRDefault="00EA1EFC" w:rsidP="00847C2F">
      <w:pPr>
        <w:pStyle w:val="ATHeading2"/>
      </w:pPr>
      <w:r w:rsidRPr="00EA1EFC">
        <w:t>Táirgeadh agus margú ábhair atáirgthe foraoise</w:t>
      </w:r>
    </w:p>
    <w:p w14:paraId="1066AC70" w14:textId="00CBD831" w:rsidR="00847C2F" w:rsidRPr="00FC3C3B" w:rsidRDefault="00847C2F" w:rsidP="00847C2F">
      <w:pPr>
        <w:rPr>
          <w:i/>
          <w:vanish/>
        </w:rPr>
      </w:pPr>
      <w:r w:rsidRPr="00FC3C3B">
        <w:rPr>
          <w:i/>
        </w:rPr>
        <w:fldChar w:fldCharType="begin"/>
      </w:r>
      <w:r w:rsidRPr="00FC3C3B">
        <w:rPr>
          <w:i/>
        </w:rPr>
        <w:instrText xml:space="preserve"> TC"(</w:instrText>
      </w:r>
      <w:bookmarkStart w:id="1" w:name="DocNumber"/>
      <w:r w:rsidRPr="00FC3C3B">
        <w:rPr>
          <w:i/>
        </w:rPr>
        <w:instrText>A10-0136/2026</w:instrText>
      </w:r>
      <w:bookmarkEnd w:id="1"/>
      <w:r w:rsidRPr="00FC3C3B">
        <w:rPr>
          <w:i/>
        </w:rPr>
        <w:instrText xml:space="preserve"> -  Rapóirtéir:</w:instrText>
      </w:r>
      <w:r w:rsidR="00CE373D">
        <w:rPr>
          <w:i/>
        </w:rPr>
        <w:instrText xml:space="preserve"> </w:instrText>
      </w:r>
      <w:r w:rsidRPr="00FC3C3B">
        <w:rPr>
          <w:i/>
        </w:rPr>
        <w:instrText xml:space="preserve">Herbert Dorfmann)"\l3 \n&gt; \* MERGEFORMAT </w:instrText>
      </w:r>
      <w:r w:rsidRPr="00FC3C3B">
        <w:rPr>
          <w:i/>
        </w:rPr>
        <w:fldChar w:fldCharType="end"/>
      </w:r>
    </w:p>
    <w:p w14:paraId="4DF21037" w14:textId="77777777" w:rsidR="00847C2F" w:rsidRPr="00FC3C3B" w:rsidRDefault="00847C2F" w:rsidP="00847C2F">
      <w:pPr>
        <w:rPr>
          <w:vanish/>
        </w:rPr>
      </w:pPr>
      <w:bookmarkStart w:id="2" w:name="Commission"/>
      <w:r w:rsidRPr="00FC3C3B">
        <w:rPr>
          <w:vanish/>
        </w:rPr>
        <w:t>An Coiste um Thalmhaíocht agus um Fhorbairt Tuaithe</w:t>
      </w:r>
      <w:bookmarkEnd w:id="2"/>
    </w:p>
    <w:p w14:paraId="5A64EB6A" w14:textId="77777777" w:rsidR="00847C2F" w:rsidRPr="00FC3C3B" w:rsidRDefault="00847C2F" w:rsidP="00847C2F">
      <w:pPr>
        <w:rPr>
          <w:vanish/>
        </w:rPr>
      </w:pPr>
      <w:bookmarkStart w:id="3" w:name="PE"/>
      <w:r w:rsidRPr="00FC3C3B">
        <w:rPr>
          <w:vanish/>
        </w:rPr>
        <w:t>PE787.674</w:t>
      </w:r>
      <w:bookmarkEnd w:id="3"/>
    </w:p>
    <w:p w14:paraId="6CA82EC0" w14:textId="2FD3F11D" w:rsidR="00847C2F" w:rsidRPr="00FC3C3B" w:rsidRDefault="00847C2F" w:rsidP="00847C2F">
      <w:pPr>
        <w:pStyle w:val="ATHeading3"/>
      </w:pPr>
      <w:bookmarkStart w:id="4" w:name="Sujet"/>
      <w:r w:rsidRPr="00FC3C3B">
        <w:t xml:space="preserve">Rún reachtach ó Pharlaimint na hEorpa an </w:t>
      </w:r>
      <w:r w:rsidR="00EA1EFC">
        <w:t>19</w:t>
      </w:r>
      <w:r w:rsidRPr="00FC3C3B">
        <w:t xml:space="preserve"> </w:t>
      </w:r>
      <w:r w:rsidR="00CE373D">
        <w:t>Bealtaine</w:t>
      </w:r>
      <w:r w:rsidRPr="00FC3C3B">
        <w:t xml:space="preserve"> 2026 maidir le seasamh ón gComhairle ar an gcéad léamh d’fhonn go nglacfaí Rialachán ó Pharlaimint na hEorpa agus ón gComhairle maidir le táirgeadh agus margú ábhair atáirgthe foraoise, lena leasaítear Rialachán (AE) 2016/2031 agus Rialachán (AE) 2017/625 ó Pharlaimint na hEorpa agus ón gComhairle agus lena n-</w:t>
      </w:r>
      <w:proofErr w:type="spellStart"/>
      <w:r w:rsidRPr="00FC3C3B">
        <w:t>aisghairtear</w:t>
      </w:r>
      <w:proofErr w:type="spellEnd"/>
      <w:r w:rsidRPr="00FC3C3B">
        <w:t xml:space="preserve"> Treoir 1999/105/CE ón gComhairle (Rialachán maidir le hábhar atáirgthe foraoise) </w:t>
      </w:r>
      <w:bookmarkStart w:id="5" w:name="References"/>
      <w:bookmarkEnd w:id="4"/>
      <w:r w:rsidRPr="00FC3C3B">
        <w:t>(17102/1/2025 – C10-0103/2026 – 2023/0228(COD))</w:t>
      </w:r>
      <w:bookmarkEnd w:id="5"/>
    </w:p>
    <w:p w14:paraId="25693084" w14:textId="77777777" w:rsidR="00D609A4" w:rsidRPr="00FC3C3B" w:rsidRDefault="00D609A4" w:rsidP="00D609A4">
      <w:pPr>
        <w:pStyle w:val="NormalBold"/>
      </w:pPr>
      <w:bookmarkStart w:id="6" w:name="TextBodyBegin"/>
      <w:bookmarkEnd w:id="6"/>
      <w:r w:rsidRPr="00FC3C3B">
        <w:t>(An gnáthnós reachtach: an dara léamh)</w:t>
      </w:r>
    </w:p>
    <w:p w14:paraId="4F76F3F8" w14:textId="77777777" w:rsidR="00D609A4" w:rsidRPr="00FC3C3B" w:rsidRDefault="00D609A4" w:rsidP="00D609A4">
      <w:pPr>
        <w:pStyle w:val="EPComma"/>
      </w:pPr>
      <w:r w:rsidRPr="00FC3C3B">
        <w:rPr>
          <w:i/>
          <w:iCs/>
        </w:rPr>
        <w:t>Tá Parlaimint na hEorpa,</w:t>
      </w:r>
    </w:p>
    <w:p w14:paraId="217A5DE4" w14:textId="11B8572B" w:rsidR="00D609A4" w:rsidRPr="00FC3C3B" w:rsidRDefault="00D609A4" w:rsidP="00D609A4">
      <w:pPr>
        <w:pStyle w:val="NormalHanging12a"/>
      </w:pPr>
      <w:r w:rsidRPr="00FC3C3B">
        <w:t>–</w:t>
      </w:r>
      <w:r w:rsidRPr="00FC3C3B">
        <w:tab/>
        <w:t>ag féachaint don seasamh ón gComhairle ar an gcéad léamh (17102/1/2025 – C10</w:t>
      </w:r>
      <w:r w:rsidRPr="00FC3C3B">
        <w:noBreakHyphen/>
      </w:r>
      <w:r w:rsidR="008E7693">
        <w:t>0103/</w:t>
      </w:r>
      <w:r w:rsidRPr="00FC3C3B">
        <w:t>2026),</w:t>
      </w:r>
    </w:p>
    <w:p w14:paraId="6E70C3C6" w14:textId="77777777" w:rsidR="00D609A4" w:rsidRPr="00FC3C3B" w:rsidRDefault="00D609A4" w:rsidP="00D609A4">
      <w:pPr>
        <w:pStyle w:val="NormalHanging12a"/>
      </w:pPr>
      <w:r w:rsidRPr="00FC3C3B">
        <w:t>–</w:t>
      </w:r>
      <w:r w:rsidRPr="00FC3C3B">
        <w:tab/>
        <w:t>ag féachaint do thuairim ó Choiste Eacnamaíoch agus Sóisialta na hEorpa an 13 Nollaig 2023</w:t>
      </w:r>
      <w:r w:rsidRPr="00FC3C3B">
        <w:rPr>
          <w:rStyle w:val="FootnoteReference"/>
        </w:rPr>
        <w:footnoteReference w:id="1"/>
      </w:r>
      <w:r w:rsidRPr="00FC3C3B">
        <w:t>,</w:t>
      </w:r>
    </w:p>
    <w:p w14:paraId="77137BDC" w14:textId="77777777" w:rsidR="00D609A4" w:rsidRPr="00FC3C3B" w:rsidRDefault="00D609A4" w:rsidP="00D609A4">
      <w:pPr>
        <w:pStyle w:val="NormalHanging12a"/>
      </w:pPr>
      <w:r w:rsidRPr="00FC3C3B">
        <w:t>–</w:t>
      </w:r>
      <w:r w:rsidRPr="00FC3C3B">
        <w:tab/>
        <w:t>ag féachaint don seasamh uaithi ar an gcéad léamh</w:t>
      </w:r>
      <w:r w:rsidRPr="00FC3C3B">
        <w:rPr>
          <w:rStyle w:val="FootnoteReference"/>
        </w:rPr>
        <w:footnoteReference w:id="2"/>
      </w:r>
      <w:r w:rsidRPr="00FC3C3B">
        <w:t xml:space="preserve"> ar an togra ón gCoimisiún chuig Parlaimint na hEorpa agus chuig an gComhairle (COM(2023)0415),</w:t>
      </w:r>
    </w:p>
    <w:p w14:paraId="4183ADB8" w14:textId="77777777" w:rsidR="00D609A4" w:rsidRPr="00FC3C3B" w:rsidRDefault="00D609A4" w:rsidP="00D609A4">
      <w:pPr>
        <w:pStyle w:val="NormalHanging12a"/>
      </w:pPr>
      <w:r w:rsidRPr="00FC3C3B">
        <w:t>–</w:t>
      </w:r>
      <w:r w:rsidRPr="00FC3C3B">
        <w:tab/>
        <w:t xml:space="preserve">ag féachaint </w:t>
      </w:r>
      <w:proofErr w:type="spellStart"/>
      <w:r w:rsidRPr="00FC3C3B">
        <w:t>d’Airteagal</w:t>
      </w:r>
      <w:proofErr w:type="spellEnd"/>
      <w:r w:rsidRPr="00FC3C3B">
        <w:t xml:space="preserve"> 294(7) den Chonradh ar Fheidhmiú an Aontais Eorpaigh,</w:t>
      </w:r>
    </w:p>
    <w:p w14:paraId="73AC3CFD" w14:textId="77777777" w:rsidR="00D609A4" w:rsidRPr="00FC3C3B" w:rsidRDefault="00D609A4" w:rsidP="00D609A4">
      <w:pPr>
        <w:pStyle w:val="NormalHanging12a"/>
      </w:pPr>
      <w:r w:rsidRPr="00FC3C3B">
        <w:t>–</w:t>
      </w:r>
      <w:r w:rsidRPr="00FC3C3B">
        <w:tab/>
        <w:t>ag féachaint don chomhaontú sealadach arna fhormheas de bhun Riail 75(4) dá Rialacha Nós Imeachta ag an gcoiste freagrach,</w:t>
      </w:r>
    </w:p>
    <w:p w14:paraId="31ACAB40" w14:textId="77777777" w:rsidR="00D609A4" w:rsidRPr="00FC3C3B" w:rsidRDefault="00D609A4" w:rsidP="00D609A4">
      <w:pPr>
        <w:pStyle w:val="NormalHanging12a"/>
      </w:pPr>
      <w:r w:rsidRPr="00FC3C3B">
        <w:t>–</w:t>
      </w:r>
      <w:r w:rsidRPr="00FC3C3B">
        <w:tab/>
        <w:t>ag féachaint do Riail 68 dá Rialacha Nós Imeachta,</w:t>
      </w:r>
    </w:p>
    <w:p w14:paraId="48327B1C" w14:textId="77777777" w:rsidR="00D609A4" w:rsidRPr="00FC3C3B" w:rsidRDefault="00D609A4" w:rsidP="00D609A4">
      <w:pPr>
        <w:pStyle w:val="NormalHanging12a"/>
      </w:pPr>
      <w:r w:rsidRPr="00FC3C3B">
        <w:t>–</w:t>
      </w:r>
      <w:r w:rsidRPr="00FC3C3B">
        <w:tab/>
        <w:t xml:space="preserve">ag féachaint don mholadh don dara léamh ón gCoiste um </w:t>
      </w:r>
      <w:proofErr w:type="spellStart"/>
      <w:r w:rsidRPr="00FC3C3B">
        <w:t>Ghnóthaí</w:t>
      </w:r>
      <w:proofErr w:type="spellEnd"/>
      <w:r w:rsidRPr="00FC3C3B">
        <w:t xml:space="preserve"> Eacnamaíochta agus Airgeadaíochta (A10-0136/2026),</w:t>
      </w:r>
    </w:p>
    <w:p w14:paraId="53A9B83D" w14:textId="77777777" w:rsidR="00D609A4" w:rsidRPr="00FC3C3B" w:rsidRDefault="00D609A4" w:rsidP="00D609A4">
      <w:pPr>
        <w:pStyle w:val="NormalHanging12a"/>
      </w:pPr>
      <w:r w:rsidRPr="00FC3C3B">
        <w:t>1.</w:t>
      </w:r>
      <w:r w:rsidRPr="00FC3C3B">
        <w:tab/>
        <w:t>ag formheas an tseasaimh ón gComhairle ar an gcéad léamh;</w:t>
      </w:r>
    </w:p>
    <w:p w14:paraId="310DD88C" w14:textId="77777777" w:rsidR="00D609A4" w:rsidRPr="00FC3C3B" w:rsidRDefault="00D609A4" w:rsidP="00D609A4">
      <w:pPr>
        <w:pStyle w:val="NormalHanging12a"/>
      </w:pPr>
      <w:r w:rsidRPr="00FC3C3B">
        <w:t>2.</w:t>
      </w:r>
      <w:r w:rsidRPr="00FC3C3B">
        <w:tab/>
        <w:t>á thabhairt dá haire go nglactar an gníomh i gcomhréir leis an seasamh ón gComhairle;</w:t>
      </w:r>
    </w:p>
    <w:p w14:paraId="7B394B45" w14:textId="77777777" w:rsidR="00D609A4" w:rsidRPr="00FC3C3B" w:rsidRDefault="00D609A4" w:rsidP="00D609A4">
      <w:pPr>
        <w:pStyle w:val="NormalHanging12a"/>
      </w:pPr>
      <w:r w:rsidRPr="00FC3C3B">
        <w:t>3.</w:t>
      </w:r>
      <w:r w:rsidRPr="00FC3C3B">
        <w:tab/>
        <w:t xml:space="preserve">á threorú dá hUachtarán an gníomh a shíniú le hUachtarán na Comhairle, i gcomhréir le </w:t>
      </w:r>
      <w:r w:rsidRPr="00FC3C3B">
        <w:lastRenderedPageBreak/>
        <w:t>hAirteagal 297(1) den Chonradh ar Fheidhmiú an Aontais Eorpaigh;</w:t>
      </w:r>
    </w:p>
    <w:p w14:paraId="6009A328" w14:textId="77777777" w:rsidR="00D609A4" w:rsidRPr="00FC3C3B" w:rsidRDefault="00D609A4" w:rsidP="00D609A4">
      <w:pPr>
        <w:pStyle w:val="NormalHanging12a"/>
      </w:pPr>
      <w:r w:rsidRPr="00FC3C3B">
        <w:t>4.</w:t>
      </w:r>
      <w:r w:rsidRPr="00FC3C3B">
        <w:tab/>
        <w:t xml:space="preserve">á threorú dá </w:t>
      </w:r>
      <w:proofErr w:type="spellStart"/>
      <w:r w:rsidRPr="00FC3C3B">
        <w:t>hArd</w:t>
      </w:r>
      <w:proofErr w:type="spellEnd"/>
      <w:r w:rsidRPr="00FC3C3B">
        <w:t xml:space="preserve">-Rúnaí an gníomh a shíniú, a luaithe a bheidh sé fíoraithe go bhfuil na nósanna imeachta ar fad curtha i gcrích go cuí, agus, i gcomhaontú le </w:t>
      </w:r>
      <w:proofErr w:type="spellStart"/>
      <w:r w:rsidRPr="00FC3C3B">
        <w:t>hArd</w:t>
      </w:r>
      <w:proofErr w:type="spellEnd"/>
      <w:r w:rsidRPr="00FC3C3B">
        <w:t xml:space="preserve">-Rúnaí na Comhairle, socrú a dhéanamh maidir lena fhoilsiú in </w:t>
      </w:r>
      <w:r w:rsidRPr="0086519F">
        <w:rPr>
          <w:i/>
          <w:iCs/>
        </w:rPr>
        <w:t>Iris Oifigiúil an Aontais Eorpaigh</w:t>
      </w:r>
      <w:r w:rsidRPr="00FC3C3B">
        <w:t>;</w:t>
      </w:r>
    </w:p>
    <w:p w14:paraId="6CC51091" w14:textId="316782DF" w:rsidR="00FC3C3B" w:rsidRPr="00FC3C3B" w:rsidRDefault="00D609A4" w:rsidP="00FC3C3B">
      <w:pPr>
        <w:pStyle w:val="NormalHanging12a"/>
      </w:pPr>
      <w:r w:rsidRPr="00FC3C3B">
        <w:t>5.</w:t>
      </w:r>
      <w:r w:rsidRPr="00FC3C3B">
        <w:tab/>
        <w:t xml:space="preserve">á threorú dá hUachtarán a seasamh a chur ar aghaidh chuig an gComhairle, chuig an gCoimisiún agus chuig na </w:t>
      </w:r>
      <w:proofErr w:type="spellStart"/>
      <w:r w:rsidRPr="00FC3C3B">
        <w:t>parlaimintí</w:t>
      </w:r>
      <w:proofErr w:type="spellEnd"/>
      <w:r w:rsidRPr="00FC3C3B">
        <w:t xml:space="preserve"> náisiúnta.</w:t>
      </w:r>
    </w:p>
    <w:p w14:paraId="576650B9" w14:textId="603F9C29" w:rsidR="00E365E1" w:rsidRPr="00FC3C3B" w:rsidRDefault="00E365E1" w:rsidP="00847C2F"/>
    <w:sectPr w:rsidR="00E365E1" w:rsidRPr="00FC3C3B" w:rsidSect="00FC3C3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DF69D" w14:textId="77777777" w:rsidR="00847C2F" w:rsidRPr="00FC3C3B" w:rsidRDefault="00847C2F">
      <w:r w:rsidRPr="00FC3C3B">
        <w:separator/>
      </w:r>
    </w:p>
  </w:endnote>
  <w:endnote w:type="continuationSeparator" w:id="0">
    <w:p w14:paraId="71737DCB" w14:textId="77777777" w:rsidR="00847C2F" w:rsidRPr="00FC3C3B" w:rsidRDefault="00847C2F">
      <w:r w:rsidRPr="00FC3C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90A4C" w14:textId="77777777" w:rsidR="00064002" w:rsidRPr="00FC3C3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D64A4" w14:textId="77777777" w:rsidR="00064002" w:rsidRPr="00FC3C3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EA57E" w14:textId="77777777" w:rsidR="00064002" w:rsidRPr="00FC3C3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1F0EC" w14:textId="77777777" w:rsidR="00847C2F" w:rsidRPr="00FC3C3B" w:rsidRDefault="00847C2F">
      <w:r w:rsidRPr="00FC3C3B">
        <w:separator/>
      </w:r>
    </w:p>
  </w:footnote>
  <w:footnote w:type="continuationSeparator" w:id="0">
    <w:p w14:paraId="642AF019" w14:textId="77777777" w:rsidR="00847C2F" w:rsidRPr="00FC3C3B" w:rsidRDefault="00847C2F">
      <w:r w:rsidRPr="00FC3C3B">
        <w:continuationSeparator/>
      </w:r>
    </w:p>
  </w:footnote>
  <w:footnote w:id="1">
    <w:p w14:paraId="702E5FDD" w14:textId="3597EFC3" w:rsidR="00D609A4" w:rsidRPr="00FC3C3B" w:rsidRDefault="00D609A4" w:rsidP="00FC3C3B">
      <w:pPr>
        <w:pStyle w:val="FootnoteText"/>
        <w:ind w:left="567" w:hanging="567"/>
        <w:rPr>
          <w:sz w:val="24"/>
          <w:lang w:val="ga-IE"/>
        </w:rPr>
      </w:pPr>
      <w:r w:rsidRPr="00FC3C3B">
        <w:rPr>
          <w:rStyle w:val="FootnoteReference"/>
          <w:sz w:val="24"/>
          <w:lang w:val="ga-IE"/>
        </w:rPr>
        <w:footnoteRef/>
      </w:r>
      <w:r w:rsidR="00FC3C3B" w:rsidRPr="00FC3C3B">
        <w:rPr>
          <w:sz w:val="24"/>
          <w:lang w:val="ga-IE"/>
        </w:rPr>
        <w:t xml:space="preserve"> </w:t>
      </w:r>
      <w:r w:rsidR="00FC3C3B" w:rsidRPr="00FC3C3B">
        <w:rPr>
          <w:sz w:val="24"/>
          <w:lang w:val="ga-IE"/>
        </w:rPr>
        <w:tab/>
      </w:r>
      <w:r w:rsidRPr="00FC3C3B">
        <w:rPr>
          <w:sz w:val="24"/>
          <w:lang w:val="ga-IE"/>
        </w:rPr>
        <w:t>IO C, C/2024/1583, 5.3.2024, ELI: </w:t>
      </w:r>
      <w:hyperlink r:id="rId1" w:history="1">
        <w:r w:rsidRPr="00FC3C3B">
          <w:rPr>
            <w:rStyle w:val="Hyperlink"/>
            <w:sz w:val="24"/>
            <w:lang w:val="ga-IE"/>
          </w:rPr>
          <w:t>http://data.europa.eu/eli/C/2024/1583/oj</w:t>
        </w:r>
      </w:hyperlink>
      <w:r w:rsidRPr="00FC3C3B">
        <w:rPr>
          <w:sz w:val="24"/>
          <w:lang w:val="ga-IE"/>
        </w:rPr>
        <w:t>. </w:t>
      </w:r>
    </w:p>
  </w:footnote>
  <w:footnote w:id="2">
    <w:p w14:paraId="3E208371" w14:textId="44A04682" w:rsidR="00D609A4" w:rsidRPr="00FC3C3B" w:rsidRDefault="00D609A4" w:rsidP="00FC3C3B">
      <w:pPr>
        <w:pStyle w:val="FootnoteText"/>
        <w:ind w:left="567" w:hanging="567"/>
        <w:rPr>
          <w:sz w:val="24"/>
          <w:lang w:val="ga-IE"/>
        </w:rPr>
      </w:pPr>
      <w:r w:rsidRPr="00FC3C3B">
        <w:rPr>
          <w:rStyle w:val="FootnoteReference"/>
          <w:sz w:val="24"/>
          <w:lang w:val="ga-IE"/>
        </w:rPr>
        <w:footnoteRef/>
      </w:r>
      <w:r w:rsidR="00FC3C3B" w:rsidRPr="00FC3C3B">
        <w:rPr>
          <w:sz w:val="24"/>
          <w:lang w:val="ga-IE"/>
        </w:rPr>
        <w:t xml:space="preserve"> </w:t>
      </w:r>
      <w:r w:rsidR="00FC3C3B" w:rsidRPr="00FC3C3B">
        <w:rPr>
          <w:sz w:val="24"/>
          <w:lang w:val="ga-IE"/>
        </w:rPr>
        <w:tab/>
      </w:r>
      <w:r w:rsidRPr="00FC3C3B">
        <w:rPr>
          <w:sz w:val="24"/>
          <w:lang w:val="ga-IE"/>
        </w:rPr>
        <w:t xml:space="preserve">IO C, C/2025/3768, 17.9.2025, ELI: </w:t>
      </w:r>
      <w:hyperlink r:id="rId2" w:tgtFrame="_blank" w:tooltip="Tabharfar rochtain leis seo ar an doiciméad trí URI an ELI a ghabhann leis." w:history="1">
        <w:r w:rsidRPr="00FC3C3B">
          <w:rPr>
            <w:rStyle w:val="Hyperlink"/>
            <w:sz w:val="24"/>
            <w:lang w:val="ga-IE"/>
          </w:rPr>
          <w:t>http://data.europa.eu/eli/C/2025/3768/oj</w:t>
        </w:r>
      </w:hyperlink>
      <w:r w:rsidRPr="00FC3C3B">
        <w:rPr>
          <w:sz w:val="24"/>
          <w:lang w:val="ga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1379F" w14:textId="77777777" w:rsidR="00064002" w:rsidRPr="00FC3C3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EC71D" w14:textId="77777777" w:rsidR="00064002" w:rsidRPr="00FC3C3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31AC7" w14:textId="77777777" w:rsidR="00064002" w:rsidRPr="00FC3C3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93692534">
    <w:abstractNumId w:val="9"/>
  </w:num>
  <w:num w:numId="2" w16cid:durableId="1808159588">
    <w:abstractNumId w:val="9"/>
  </w:num>
  <w:num w:numId="3" w16cid:durableId="1620532601">
    <w:abstractNumId w:val="7"/>
  </w:num>
  <w:num w:numId="4" w16cid:durableId="147522021">
    <w:abstractNumId w:val="7"/>
  </w:num>
  <w:num w:numId="5" w16cid:durableId="1524978188">
    <w:abstractNumId w:val="6"/>
  </w:num>
  <w:num w:numId="6" w16cid:durableId="1108236956">
    <w:abstractNumId w:val="6"/>
  </w:num>
  <w:num w:numId="7" w16cid:durableId="119107796">
    <w:abstractNumId w:val="5"/>
  </w:num>
  <w:num w:numId="8" w16cid:durableId="1231846655">
    <w:abstractNumId w:val="5"/>
  </w:num>
  <w:num w:numId="9" w16cid:durableId="271325989">
    <w:abstractNumId w:val="4"/>
  </w:num>
  <w:num w:numId="10" w16cid:durableId="1837573322">
    <w:abstractNumId w:val="4"/>
  </w:num>
  <w:num w:numId="11" w16cid:durableId="1939832239">
    <w:abstractNumId w:val="8"/>
  </w:num>
  <w:num w:numId="12" w16cid:durableId="315300026">
    <w:abstractNumId w:val="8"/>
  </w:num>
  <w:num w:numId="13" w16cid:durableId="990327889">
    <w:abstractNumId w:val="3"/>
  </w:num>
  <w:num w:numId="14" w16cid:durableId="965165580">
    <w:abstractNumId w:val="3"/>
  </w:num>
  <w:num w:numId="15" w16cid:durableId="1656685714">
    <w:abstractNumId w:val="2"/>
  </w:num>
  <w:num w:numId="16" w16cid:durableId="556555478">
    <w:abstractNumId w:val="2"/>
  </w:num>
  <w:num w:numId="17" w16cid:durableId="1998219696">
    <w:abstractNumId w:val="1"/>
  </w:num>
  <w:num w:numId="18" w16cid:durableId="1838499816">
    <w:abstractNumId w:val="1"/>
  </w:num>
  <w:num w:numId="19" w16cid:durableId="897860954">
    <w:abstractNumId w:val="0"/>
  </w:num>
  <w:num w:numId="20" w16cid:durableId="724068739">
    <w:abstractNumId w:val="0"/>
  </w:num>
  <w:num w:numId="21" w16cid:durableId="1474251582">
    <w:abstractNumId w:val="9"/>
  </w:num>
  <w:num w:numId="22" w16cid:durableId="725878779">
    <w:abstractNumId w:val="7"/>
  </w:num>
  <w:num w:numId="23" w16cid:durableId="1773090797">
    <w:abstractNumId w:val="6"/>
  </w:num>
  <w:num w:numId="24" w16cid:durableId="1603682055">
    <w:abstractNumId w:val="5"/>
  </w:num>
  <w:num w:numId="25" w16cid:durableId="1275557288">
    <w:abstractNumId w:val="4"/>
  </w:num>
  <w:num w:numId="26" w16cid:durableId="1483934090">
    <w:abstractNumId w:val="8"/>
  </w:num>
  <w:num w:numId="27" w16cid:durableId="644892762">
    <w:abstractNumId w:val="3"/>
  </w:num>
  <w:num w:numId="28" w16cid:durableId="2027441765">
    <w:abstractNumId w:val="2"/>
  </w:num>
  <w:num w:numId="29" w16cid:durableId="1376585807">
    <w:abstractNumId w:val="1"/>
  </w:num>
  <w:num w:numId="30" w16cid:durableId="1552039889">
    <w:abstractNumId w:val="0"/>
  </w:num>
  <w:num w:numId="31" w16cid:durableId="222374640">
    <w:abstractNumId w:val="9"/>
  </w:num>
  <w:num w:numId="32" w16cid:durableId="840048076">
    <w:abstractNumId w:val="7"/>
  </w:num>
  <w:num w:numId="33" w16cid:durableId="1023558029">
    <w:abstractNumId w:val="6"/>
  </w:num>
  <w:num w:numId="34" w16cid:durableId="224075001">
    <w:abstractNumId w:val="5"/>
  </w:num>
  <w:num w:numId="35" w16cid:durableId="2125228362">
    <w:abstractNumId w:val="4"/>
  </w:num>
  <w:num w:numId="36" w16cid:durableId="2091735231">
    <w:abstractNumId w:val="8"/>
  </w:num>
  <w:num w:numId="37" w16cid:durableId="1155990750">
    <w:abstractNumId w:val="3"/>
  </w:num>
  <w:num w:numId="38" w16cid:durableId="1828933206">
    <w:abstractNumId w:val="2"/>
  </w:num>
  <w:num w:numId="39" w16cid:durableId="1099372195">
    <w:abstractNumId w:val="1"/>
  </w:num>
  <w:num w:numId="40" w16cid:durableId="398134369">
    <w:abstractNumId w:val="0"/>
  </w:num>
  <w:num w:numId="41" w16cid:durableId="1540509750">
    <w:abstractNumId w:val="10"/>
  </w:num>
  <w:num w:numId="42" w16cid:durableId="1124423519">
    <w:abstractNumId w:val="10"/>
  </w:num>
  <w:num w:numId="43" w16cid:durableId="472022180">
    <w:abstractNumId w:val="10"/>
  </w:num>
  <w:num w:numId="44" w16cid:durableId="80978800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36/2026"/>
    <w:docVar w:name="dvlangue" w:val="GA"/>
    <w:docVar w:name="dvnumam" w:val="0"/>
    <w:docVar w:name="dvpe" w:val="787.674"/>
    <w:docVar w:name="dvrapporteur" w:val=" Rapóirtéir:"/>
    <w:docVar w:name="dvstar" w:val="***II"/>
    <w:docVar w:name="dvtitre" w:val="Rún reachtach ó Pharlaimint na hEorpa an xx Xxxx 2026 maidir le seasamh ón gComhairle ar an gcéad léamh d’fhonn go nglacfaí Rialachán ó Pharlaimint na hEorpa agus ón gComhairle maidir le táirgeadh agus margú ábhair atáirgthe foraoise, lena leasaítear Rialachán (AE) 2016/2031 agus Rialachán (AE) 2017/625 ó Pharlaimint na hEorpa agus ón gComhairle agus lena n-aisghairtear Treoir 1999/105/CE ón gComhairle (Rialachán maidir le hábhar atáirgthe foraoise) (17102/1/2025 – C10-0103/2026 – 2023/0228(COD))"/>
  </w:docVars>
  <w:rsids>
    <w:rsidRoot w:val="00847C2F"/>
    <w:rsid w:val="00002272"/>
    <w:rsid w:val="00064002"/>
    <w:rsid w:val="000677B9"/>
    <w:rsid w:val="000831BA"/>
    <w:rsid w:val="000A42CC"/>
    <w:rsid w:val="000E7DD9"/>
    <w:rsid w:val="0010095E"/>
    <w:rsid w:val="00125B37"/>
    <w:rsid w:val="00127A0C"/>
    <w:rsid w:val="00174514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7C2F"/>
    <w:rsid w:val="0086519F"/>
    <w:rsid w:val="00865F67"/>
    <w:rsid w:val="00881A7B"/>
    <w:rsid w:val="008840E5"/>
    <w:rsid w:val="00887B3E"/>
    <w:rsid w:val="008C2AC6"/>
    <w:rsid w:val="008C46BA"/>
    <w:rsid w:val="008E7693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41D5"/>
    <w:rsid w:val="00AB441E"/>
    <w:rsid w:val="00AB6293"/>
    <w:rsid w:val="00AD0BC6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373D"/>
    <w:rsid w:val="00CF071A"/>
    <w:rsid w:val="00D058B8"/>
    <w:rsid w:val="00D56C11"/>
    <w:rsid w:val="00D609A4"/>
    <w:rsid w:val="00D834A0"/>
    <w:rsid w:val="00D872DF"/>
    <w:rsid w:val="00D91E21"/>
    <w:rsid w:val="00DA7FCD"/>
    <w:rsid w:val="00E365E1"/>
    <w:rsid w:val="00E820A4"/>
    <w:rsid w:val="00EA1EFC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3C3B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92D3DC"/>
  <w15:chartTrackingRefBased/>
  <w15:docId w15:val="{2C3A02F6-ACEB-4468-A82E-CF3512F68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609A4"/>
    <w:pPr>
      <w:spacing w:before="480" w:after="240"/>
    </w:pPr>
  </w:style>
  <w:style w:type="paragraph" w:customStyle="1" w:styleId="NormalBold">
    <w:name w:val="NormalBold"/>
    <w:basedOn w:val="Normal"/>
    <w:rsid w:val="00D609A4"/>
    <w:rPr>
      <w:b/>
    </w:rPr>
  </w:style>
  <w:style w:type="paragraph" w:customStyle="1" w:styleId="NormalHanging12a">
    <w:name w:val="NormalHanging12a"/>
    <w:basedOn w:val="Normal"/>
    <w:rsid w:val="00D609A4"/>
    <w:pPr>
      <w:spacing w:after="240"/>
      <w:ind w:left="567" w:hanging="567"/>
    </w:pPr>
  </w:style>
  <w:style w:type="character" w:styleId="Hyperlink">
    <w:name w:val="Hyperlink"/>
    <w:basedOn w:val="DefaultParagraphFont"/>
    <w:rsid w:val="00D609A4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CE373D"/>
    <w:rPr>
      <w:sz w:val="24"/>
      <w:lang w:val="ga-IE"/>
    </w:rPr>
  </w:style>
  <w:style w:type="character" w:styleId="CommentReference">
    <w:name w:val="annotation reference"/>
    <w:basedOn w:val="DefaultParagraphFont"/>
    <w:rsid w:val="00EA1EFC"/>
    <w:rPr>
      <w:sz w:val="16"/>
      <w:szCs w:val="16"/>
    </w:rPr>
  </w:style>
  <w:style w:type="paragraph" w:styleId="CommentText">
    <w:name w:val="annotation text"/>
    <w:basedOn w:val="Normal"/>
    <w:link w:val="CommentTextChar"/>
    <w:rsid w:val="00EA1EF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A1EFC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EA1E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A1EFC"/>
    <w:rPr>
      <w:b/>
      <w:bCs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3768/oj" TargetMode="External"/><Relationship Id="rId1" Type="http://schemas.openxmlformats.org/officeDocument/2006/relationships/hyperlink" Target="http://data.europa.eu/eli/C/2024/158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319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CONNOR Edel</cp:lastModifiedBy>
  <cp:revision>2</cp:revision>
  <cp:lastPrinted>2004-11-19T15:42:00Z</cp:lastPrinted>
  <dcterms:created xsi:type="dcterms:W3CDTF">2026-07-01T13:45:00Z</dcterms:created>
  <dcterms:modified xsi:type="dcterms:W3CDTF">2026-07-01T13:45:00Z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P10_TA(2026)0168_</vt:lpwstr>
  </property>
  <property fmtid="{D5CDD505-2E9C-101B-9397-08002B2CF9AE}" pid="4" name="&lt;Type&gt;">
    <vt:lpwstr>RR</vt:lpwstr>
  </property>
</Properties>
</file>