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3E30" w14:paraId="32B969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F0E554" w14:textId="77777777" w:rsidR="00751A4A" w:rsidRPr="00433E30" w:rsidRDefault="00D60006" w:rsidP="0010095E">
            <w:pPr>
              <w:pStyle w:val="EPName"/>
            </w:pPr>
            <w:r w:rsidRPr="00433E30">
              <w:t xml:space="preserve">Parlamento </w:t>
            </w:r>
            <w:proofErr w:type="gramStart"/>
            <w:r w:rsidRPr="00433E30">
              <w:t>Europeu</w:t>
            </w:r>
            <w:proofErr w:type="gramEnd"/>
          </w:p>
          <w:p w14:paraId="509AB62F" w14:textId="77777777" w:rsidR="00751A4A" w:rsidRPr="00433E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E30">
              <w:t>2024</w:t>
            </w:r>
            <w:r w:rsidR="00817416" w:rsidRPr="00433E30">
              <w:t>-202</w:t>
            </w:r>
            <w:r w:rsidRPr="00433E30">
              <w:t>9</w:t>
            </w:r>
          </w:p>
        </w:tc>
        <w:tc>
          <w:tcPr>
            <w:tcW w:w="2268" w:type="dxa"/>
            <w:shd w:val="clear" w:color="auto" w:fill="auto"/>
          </w:tcPr>
          <w:p w14:paraId="5A4C0DC7" w14:textId="77777777" w:rsidR="00751A4A" w:rsidRPr="00433E30" w:rsidRDefault="00187494" w:rsidP="0010095E">
            <w:pPr>
              <w:pStyle w:val="EPLogo"/>
            </w:pPr>
            <w:r w:rsidRPr="00433E30">
              <w:rPr>
                <w:noProof/>
                <w:lang w:eastAsia="ja-JP"/>
              </w:rPr>
              <w:drawing>
                <wp:inline distT="0" distB="0" distL="0" distR="0" wp14:anchorId="22926302" wp14:editId="64ECF6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192C0" w14:textId="77777777" w:rsidR="00D058B8" w:rsidRPr="00433E30" w:rsidRDefault="00D058B8" w:rsidP="004C5D52">
      <w:pPr>
        <w:pStyle w:val="LineTop"/>
      </w:pPr>
    </w:p>
    <w:p w14:paraId="39078793" w14:textId="77777777" w:rsidR="00680577" w:rsidRPr="00433E30" w:rsidRDefault="00D60006" w:rsidP="00680577">
      <w:pPr>
        <w:pStyle w:val="EPBodyTA1"/>
      </w:pPr>
      <w:r w:rsidRPr="00433E30">
        <w:t>TEXTOS APROVADOS</w:t>
      </w:r>
    </w:p>
    <w:p w14:paraId="70E8D23D" w14:textId="77777777" w:rsidR="00D058B8" w:rsidRPr="00433E30" w:rsidRDefault="00D058B8" w:rsidP="00D058B8">
      <w:pPr>
        <w:pStyle w:val="LineBottom"/>
      </w:pPr>
    </w:p>
    <w:p w14:paraId="2ED66513" w14:textId="45EFEF74" w:rsidR="00D60006" w:rsidRPr="00433E30" w:rsidRDefault="00D60006" w:rsidP="00D60006">
      <w:pPr>
        <w:pStyle w:val="ATHeading1"/>
      </w:pPr>
      <w:bookmarkStart w:id="0" w:name="TANumber"/>
      <w:r w:rsidRPr="00433E30">
        <w:t>P10_TA(2026)0</w:t>
      </w:r>
      <w:r w:rsidR="00433E30" w:rsidRPr="00433E30">
        <w:t>168</w:t>
      </w:r>
      <w:bookmarkEnd w:id="0"/>
    </w:p>
    <w:p w14:paraId="71F04791" w14:textId="77777777" w:rsidR="00D60006" w:rsidRPr="00433E30" w:rsidRDefault="00D60006" w:rsidP="00D60006">
      <w:pPr>
        <w:pStyle w:val="ATHeading2"/>
      </w:pPr>
      <w:bookmarkStart w:id="1" w:name="title"/>
      <w:r w:rsidRPr="00433E30">
        <w:t>Produção e comercialização de material de reprodução florestal</w:t>
      </w:r>
      <w:bookmarkEnd w:id="1"/>
    </w:p>
    <w:p w14:paraId="29F67253" w14:textId="77777777" w:rsidR="00D60006" w:rsidRPr="00433E30" w:rsidRDefault="00D60006" w:rsidP="00D60006">
      <w:pPr>
        <w:rPr>
          <w:i/>
          <w:vanish/>
        </w:rPr>
      </w:pPr>
      <w:r w:rsidRPr="00433E30">
        <w:rPr>
          <w:i/>
        </w:rPr>
        <w:fldChar w:fldCharType="begin"/>
      </w:r>
      <w:r w:rsidRPr="00433E30">
        <w:rPr>
          <w:i/>
        </w:rPr>
        <w:instrText xml:space="preserve"> TC"(</w:instrText>
      </w:r>
      <w:bookmarkStart w:id="2" w:name="DocNumber"/>
      <w:r w:rsidRPr="00433E30">
        <w:rPr>
          <w:i/>
        </w:rPr>
        <w:instrText>A10-0136/2026</w:instrText>
      </w:r>
      <w:bookmarkEnd w:id="2"/>
      <w:r w:rsidRPr="00433E30">
        <w:rPr>
          <w:i/>
        </w:rPr>
        <w:instrText xml:space="preserve"> - Relator: Herbert </w:instrText>
      </w:r>
      <w:proofErr w:type="spellStart"/>
      <w:r w:rsidRPr="00433E30">
        <w:rPr>
          <w:i/>
        </w:rPr>
        <w:instrText>Dorfmann</w:instrText>
      </w:r>
      <w:proofErr w:type="spellEnd"/>
      <w:r w:rsidRPr="00433E30">
        <w:rPr>
          <w:i/>
        </w:rPr>
        <w:instrText xml:space="preserve">)"\l3 \n&gt; \* MERGEFORMAT </w:instrText>
      </w:r>
      <w:r w:rsidRPr="00433E30">
        <w:rPr>
          <w:i/>
        </w:rPr>
        <w:fldChar w:fldCharType="end"/>
      </w:r>
    </w:p>
    <w:p w14:paraId="6E8C9C50" w14:textId="77777777" w:rsidR="00D60006" w:rsidRPr="00433E30" w:rsidRDefault="00D60006" w:rsidP="00D60006">
      <w:pPr>
        <w:rPr>
          <w:vanish/>
        </w:rPr>
      </w:pPr>
      <w:bookmarkStart w:id="3" w:name="Commission"/>
      <w:r w:rsidRPr="00433E30">
        <w:rPr>
          <w:vanish/>
        </w:rPr>
        <w:t>Comissão da Agricultura e do Desenvolvimento Rural</w:t>
      </w:r>
      <w:bookmarkEnd w:id="3"/>
    </w:p>
    <w:p w14:paraId="235591D0" w14:textId="77777777" w:rsidR="00D60006" w:rsidRPr="00433E30" w:rsidRDefault="00D60006" w:rsidP="00D60006">
      <w:pPr>
        <w:rPr>
          <w:vanish/>
        </w:rPr>
      </w:pPr>
      <w:bookmarkStart w:id="4" w:name="PE"/>
      <w:r w:rsidRPr="00433E30">
        <w:rPr>
          <w:vanish/>
        </w:rPr>
        <w:t>PE787.674</w:t>
      </w:r>
      <w:bookmarkEnd w:id="4"/>
    </w:p>
    <w:p w14:paraId="1BB7EF3B" w14:textId="36D9CAA9" w:rsidR="00D60006" w:rsidRPr="00433E30" w:rsidRDefault="00D60006" w:rsidP="00D60006">
      <w:pPr>
        <w:pStyle w:val="ATHeading3"/>
      </w:pPr>
      <w:bookmarkStart w:id="5" w:name="Sujet"/>
      <w:r w:rsidRPr="00433E30">
        <w:t xml:space="preserve">Resolução legislativa do Parlamento Europeu, de </w:t>
      </w:r>
      <w:r w:rsidR="00264005" w:rsidRPr="00433E30">
        <w:t xml:space="preserve">19 </w:t>
      </w:r>
      <w:r w:rsidRPr="00433E30">
        <w:t xml:space="preserve">de </w:t>
      </w:r>
      <w:r w:rsidR="00264005" w:rsidRPr="00433E30">
        <w:t xml:space="preserve">maio </w:t>
      </w:r>
      <w:r w:rsidRPr="00433E30">
        <w:t xml:space="preserve">de 2026, sobre a posição do Conselho em primeira leitura tendo em vista a adoção de um regulamento do Parlamento Europeu e do Conselho relativo à produção e comercialização de materiais florestais de reprodução e que altera os Regulamentos (UE) 2016/2031 e (UE) 2017/625 e revoga a Diretiva 1999/105/CE do Conselho (Regulamento MFR) </w:t>
      </w:r>
      <w:bookmarkStart w:id="6" w:name="References"/>
      <w:bookmarkEnd w:id="5"/>
      <w:r w:rsidRPr="00433E30">
        <w:t>(17102/1/2025 – C10-0103/2026 – 2023/0228(COD))</w:t>
      </w:r>
      <w:bookmarkEnd w:id="6"/>
    </w:p>
    <w:p w14:paraId="7A616E3E" w14:textId="77777777" w:rsidR="00D60006" w:rsidRPr="00433E30" w:rsidRDefault="00D60006" w:rsidP="00D60006"/>
    <w:p w14:paraId="203940FA" w14:textId="77777777" w:rsidR="00DF5BC8" w:rsidRPr="00433E30" w:rsidRDefault="00DF5BC8" w:rsidP="00DF5BC8">
      <w:pPr>
        <w:pStyle w:val="NormalBold"/>
      </w:pPr>
      <w:bookmarkStart w:id="7" w:name="TextBodyBegin"/>
      <w:bookmarkEnd w:id="7"/>
      <w:r w:rsidRPr="00433E30">
        <w:t>(Processo legislativo ordinário: segunda leitura)</w:t>
      </w:r>
    </w:p>
    <w:p w14:paraId="4F7E6DF8" w14:textId="77777777" w:rsidR="00DF5BC8" w:rsidRPr="00433E30" w:rsidRDefault="00DF5BC8" w:rsidP="00DF5BC8">
      <w:pPr>
        <w:pStyle w:val="EPComma"/>
      </w:pPr>
      <w:r w:rsidRPr="00433E30">
        <w:rPr>
          <w:i/>
          <w:iCs/>
        </w:rPr>
        <w:t>O Parlamento Europeu</w:t>
      </w:r>
      <w:r w:rsidRPr="00433E30">
        <w:t>,</w:t>
      </w:r>
    </w:p>
    <w:p w14:paraId="404D90F2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a posição do Conselho em primeira leitura (17102/1/2025 – C10</w:t>
      </w:r>
      <w:r w:rsidRPr="00433E30">
        <w:noBreakHyphen/>
        <w:t>0103/2026),</w:t>
      </w:r>
    </w:p>
    <w:p w14:paraId="7ABE632F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o parecer do Comité Económico e Social Europeu de 13 de dezembro de 2023</w:t>
      </w:r>
      <w:r w:rsidRPr="00433E30">
        <w:rPr>
          <w:rStyle w:val="FootnoteReference"/>
        </w:rPr>
        <w:footnoteReference w:id="1"/>
      </w:r>
      <w:r w:rsidRPr="00433E30">
        <w:t>,</w:t>
      </w:r>
    </w:p>
    <w:p w14:paraId="74F00904" w14:textId="5ED8F5DE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a sua posição em primeira leitura</w:t>
      </w:r>
      <w:r w:rsidRPr="00433E30">
        <w:rPr>
          <w:rStyle w:val="FootnoteReference"/>
        </w:rPr>
        <w:footnoteReference w:id="2"/>
      </w:r>
      <w:r w:rsidRPr="00433E30">
        <w:t xml:space="preserve"> sobre a proposta da Comissão ao Parlamento e ao Conselho (COM(2023)0415),</w:t>
      </w:r>
    </w:p>
    <w:p w14:paraId="3796E3E7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o artigo 294.º, n.º 7, do Tratado sobre o Funcionamento da União Europeia,</w:t>
      </w:r>
    </w:p>
    <w:p w14:paraId="32B1DBBA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o acordo provisório aprovado pela comissão competente, nos termos do artigo 75.º, n.º 4, do seu Regimento,</w:t>
      </w:r>
    </w:p>
    <w:p w14:paraId="6C473AFF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o artigo 68.º do seu Regimento,</w:t>
      </w:r>
    </w:p>
    <w:p w14:paraId="03AF2CF8" w14:textId="77777777" w:rsidR="00DF5BC8" w:rsidRPr="00433E30" w:rsidRDefault="00DF5BC8" w:rsidP="00DF5BC8">
      <w:pPr>
        <w:pStyle w:val="NormalHanging12a"/>
      </w:pPr>
      <w:r w:rsidRPr="00433E30">
        <w:t>–</w:t>
      </w:r>
      <w:r w:rsidRPr="00433E30">
        <w:tab/>
        <w:t>Tendo em conta a recomendação para segunda leitura da Comissão da Agricultura e do Desenvolvimento Rural (A10</w:t>
      </w:r>
      <w:r w:rsidRPr="00433E30">
        <w:noBreakHyphen/>
        <w:t>0136/2026),</w:t>
      </w:r>
    </w:p>
    <w:p w14:paraId="725CE1F5" w14:textId="77777777" w:rsidR="00DF5BC8" w:rsidRPr="00433E30" w:rsidRDefault="00DF5BC8" w:rsidP="00DF5BC8">
      <w:pPr>
        <w:pStyle w:val="NormalHanging12a"/>
      </w:pPr>
      <w:r w:rsidRPr="00433E30">
        <w:lastRenderedPageBreak/>
        <w:t>1.</w:t>
      </w:r>
      <w:r w:rsidRPr="00433E30">
        <w:tab/>
        <w:t>Aprova a posição do Conselho em primeira leitura;</w:t>
      </w:r>
    </w:p>
    <w:p w14:paraId="70557939" w14:textId="77777777" w:rsidR="00DF5BC8" w:rsidRPr="00433E30" w:rsidRDefault="00DF5BC8" w:rsidP="00DF5BC8">
      <w:pPr>
        <w:pStyle w:val="NormalHanging12a"/>
      </w:pPr>
      <w:r w:rsidRPr="00433E30">
        <w:t>2.</w:t>
      </w:r>
      <w:r w:rsidRPr="00433E30">
        <w:tab/>
        <w:t>Verifica que o presente ato é adotado em conformidade com a posição do Conselho;</w:t>
      </w:r>
    </w:p>
    <w:p w14:paraId="1A187E6A" w14:textId="77777777" w:rsidR="00DF5BC8" w:rsidRPr="00433E30" w:rsidRDefault="00DF5BC8" w:rsidP="00DF5BC8">
      <w:pPr>
        <w:pStyle w:val="NormalHanging12a"/>
      </w:pPr>
      <w:r w:rsidRPr="00433E30">
        <w:t>3.</w:t>
      </w:r>
      <w:r w:rsidRPr="00433E30">
        <w:tab/>
        <w:t>Encarrega a sua Presidente de assinar o referido ato, conjuntamente com o Presidente do Conselho, nos termos do artigo 297.º, n.º 1, do Tratado sobre o Funcionamento da União Europeia;</w:t>
      </w:r>
    </w:p>
    <w:p w14:paraId="38B661FB" w14:textId="77777777" w:rsidR="00DF5BC8" w:rsidRPr="00433E30" w:rsidRDefault="00DF5BC8" w:rsidP="00DF5BC8">
      <w:pPr>
        <w:pStyle w:val="NormalHanging12a"/>
      </w:pPr>
      <w:r w:rsidRPr="00433E30">
        <w:t>4.</w:t>
      </w:r>
      <w:r w:rsidRPr="00433E30">
        <w:tab/>
        <w:t>Encarrega o seu Secretário</w:t>
      </w:r>
      <w:r w:rsidRPr="00433E30">
        <w:noBreakHyphen/>
        <w:t>Geral de assinar o ato em causa, após verificação do cumprimento de todos os trâmites previstos, e de, em concordância com a Secretária</w:t>
      </w:r>
      <w:r w:rsidRPr="00433E30">
        <w:noBreakHyphen/>
        <w:t xml:space="preserve">Geral do Conselho, prover à respetiva publicação no </w:t>
      </w:r>
      <w:r w:rsidRPr="00433E30">
        <w:rPr>
          <w:i/>
          <w:iCs/>
        </w:rPr>
        <w:t>Jornal Oficial da União Europeia</w:t>
      </w:r>
      <w:r w:rsidRPr="00433E30">
        <w:t>;</w:t>
      </w:r>
    </w:p>
    <w:p w14:paraId="47D999DF" w14:textId="34DDF6C2" w:rsidR="007F0FA0" w:rsidRPr="00433E30" w:rsidRDefault="00DF5BC8" w:rsidP="007F0FA0">
      <w:pPr>
        <w:pStyle w:val="NormalHanging12a"/>
      </w:pPr>
      <w:r w:rsidRPr="00433E30">
        <w:t>5.</w:t>
      </w:r>
      <w:r w:rsidRPr="00433E30">
        <w:tab/>
        <w:t>Encarrega a sua Presidente de transmitir a posição do Parlamento ao Conselho, à Comissão e aos parlamentos nacionais.</w:t>
      </w:r>
    </w:p>
    <w:sectPr w:rsidR="007F0FA0" w:rsidRPr="00433E30" w:rsidSect="007F0F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358B" w14:textId="77777777" w:rsidR="00D60006" w:rsidRPr="007F0FA0" w:rsidRDefault="00D60006">
      <w:r w:rsidRPr="007F0FA0">
        <w:separator/>
      </w:r>
    </w:p>
  </w:endnote>
  <w:endnote w:type="continuationSeparator" w:id="0">
    <w:p w14:paraId="01A01099" w14:textId="77777777" w:rsidR="00D60006" w:rsidRPr="007F0FA0" w:rsidRDefault="00D60006">
      <w:r w:rsidRPr="007F0F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B9A4" w14:textId="77777777" w:rsidR="00064002" w:rsidRPr="007F0F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3E90" w14:textId="77777777" w:rsidR="00064002" w:rsidRPr="007F0F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DC32" w14:textId="77777777" w:rsidR="00064002" w:rsidRPr="007F0F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32377" w14:textId="77777777" w:rsidR="00D60006" w:rsidRPr="007F0FA0" w:rsidRDefault="00D60006">
      <w:r w:rsidRPr="007F0FA0">
        <w:separator/>
      </w:r>
    </w:p>
  </w:footnote>
  <w:footnote w:type="continuationSeparator" w:id="0">
    <w:p w14:paraId="0F5FE863" w14:textId="77777777" w:rsidR="00D60006" w:rsidRPr="007F0FA0" w:rsidRDefault="00D60006">
      <w:r w:rsidRPr="007F0FA0">
        <w:continuationSeparator/>
      </w:r>
    </w:p>
  </w:footnote>
  <w:footnote w:id="1">
    <w:p w14:paraId="1226F7BF" w14:textId="2563AE22" w:rsidR="00DF5BC8" w:rsidRPr="00433E30" w:rsidRDefault="00DF5BC8" w:rsidP="007F0FA0">
      <w:pPr>
        <w:pStyle w:val="FootnoteText"/>
        <w:ind w:left="567" w:hanging="567"/>
        <w:rPr>
          <w:sz w:val="24"/>
          <w:lang w:val="fi-FI"/>
        </w:rPr>
      </w:pPr>
      <w:r w:rsidRPr="007F0FA0">
        <w:rPr>
          <w:rStyle w:val="FootnoteReference"/>
          <w:sz w:val="24"/>
          <w:lang w:val="pt-PT"/>
        </w:rPr>
        <w:footnoteRef/>
      </w:r>
      <w:r w:rsidR="007F0FA0" w:rsidRPr="00433E30">
        <w:rPr>
          <w:sz w:val="24"/>
          <w:lang w:val="fi-FI"/>
        </w:rPr>
        <w:t xml:space="preserve"> </w:t>
      </w:r>
      <w:r w:rsidR="007F0FA0" w:rsidRPr="00433E30">
        <w:rPr>
          <w:sz w:val="24"/>
          <w:lang w:val="fi-FI"/>
        </w:rPr>
        <w:tab/>
      </w:r>
      <w:r w:rsidRPr="00433E30">
        <w:rPr>
          <w:sz w:val="24"/>
          <w:lang w:val="fi-FI"/>
        </w:rPr>
        <w:t>JO C, C/2024/1583, 5.3.2024, ELI: </w:t>
      </w:r>
      <w:hyperlink r:id="rId1" w:history="1">
        <w:r w:rsidRPr="00433E30">
          <w:rPr>
            <w:rStyle w:val="Hyperlink"/>
            <w:sz w:val="24"/>
            <w:lang w:val="fi-FI"/>
          </w:rPr>
          <w:t>http://data.europa.eu/eli/C/2024/1583/oj</w:t>
        </w:r>
      </w:hyperlink>
      <w:r w:rsidRPr="00433E30">
        <w:rPr>
          <w:sz w:val="24"/>
          <w:lang w:val="fi-FI"/>
        </w:rPr>
        <w:t>. </w:t>
      </w:r>
    </w:p>
  </w:footnote>
  <w:footnote w:id="2">
    <w:p w14:paraId="7BFB18F3" w14:textId="5B116195" w:rsidR="00DF5BC8" w:rsidRPr="00433E30" w:rsidRDefault="00DF5BC8" w:rsidP="007F0FA0">
      <w:pPr>
        <w:pStyle w:val="FootnoteText"/>
        <w:ind w:left="567" w:hanging="567"/>
        <w:rPr>
          <w:sz w:val="24"/>
          <w:lang w:val="fi-FI"/>
        </w:rPr>
      </w:pPr>
      <w:r w:rsidRPr="007F0FA0">
        <w:rPr>
          <w:rStyle w:val="FootnoteReference"/>
          <w:sz w:val="24"/>
          <w:lang w:val="pt-PT"/>
        </w:rPr>
        <w:footnoteRef/>
      </w:r>
      <w:r w:rsidR="007F0FA0" w:rsidRPr="00433E30">
        <w:rPr>
          <w:sz w:val="24"/>
          <w:lang w:val="fi-FI"/>
        </w:rPr>
        <w:t xml:space="preserve"> </w:t>
      </w:r>
      <w:r w:rsidR="007F0FA0" w:rsidRPr="00433E30">
        <w:rPr>
          <w:sz w:val="24"/>
          <w:lang w:val="fi-FI"/>
        </w:rPr>
        <w:tab/>
      </w:r>
      <w:r w:rsidRPr="00433E30">
        <w:rPr>
          <w:sz w:val="24"/>
          <w:lang w:val="fi-FI"/>
        </w:rPr>
        <w:t xml:space="preserve">JO C, C/2025/3768, 17.9.2025, ELI: </w:t>
      </w:r>
      <w:hyperlink r:id="rId2" w:tgtFrame="_blank" w:tooltip="Dá acesso a este documento através do respetivo URI do ELI." w:history="1">
        <w:r w:rsidRPr="00433E30">
          <w:rPr>
            <w:rStyle w:val="Hyperlink"/>
            <w:sz w:val="24"/>
            <w:lang w:val="fi-FI"/>
          </w:rPr>
          <w:t>http://data.europa.eu/eli/C/2025/3768/oj</w:t>
        </w:r>
      </w:hyperlink>
      <w:r w:rsidRPr="00433E3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40654" w14:textId="77777777" w:rsidR="00064002" w:rsidRPr="007F0F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7A49" w14:textId="77777777" w:rsidR="00064002" w:rsidRPr="007F0F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5E57" w14:textId="77777777" w:rsidR="00064002" w:rsidRPr="007F0F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3870740">
    <w:abstractNumId w:val="9"/>
  </w:num>
  <w:num w:numId="2" w16cid:durableId="1582979710">
    <w:abstractNumId w:val="9"/>
  </w:num>
  <w:num w:numId="3" w16cid:durableId="1433041313">
    <w:abstractNumId w:val="7"/>
  </w:num>
  <w:num w:numId="4" w16cid:durableId="614366539">
    <w:abstractNumId w:val="7"/>
  </w:num>
  <w:num w:numId="5" w16cid:durableId="1365790586">
    <w:abstractNumId w:val="6"/>
  </w:num>
  <w:num w:numId="6" w16cid:durableId="32272311">
    <w:abstractNumId w:val="6"/>
  </w:num>
  <w:num w:numId="7" w16cid:durableId="528683267">
    <w:abstractNumId w:val="5"/>
  </w:num>
  <w:num w:numId="8" w16cid:durableId="537665577">
    <w:abstractNumId w:val="5"/>
  </w:num>
  <w:num w:numId="9" w16cid:durableId="328169727">
    <w:abstractNumId w:val="4"/>
  </w:num>
  <w:num w:numId="10" w16cid:durableId="1455901243">
    <w:abstractNumId w:val="4"/>
  </w:num>
  <w:num w:numId="11" w16cid:durableId="282350051">
    <w:abstractNumId w:val="8"/>
  </w:num>
  <w:num w:numId="12" w16cid:durableId="2099397876">
    <w:abstractNumId w:val="8"/>
  </w:num>
  <w:num w:numId="13" w16cid:durableId="768813409">
    <w:abstractNumId w:val="3"/>
  </w:num>
  <w:num w:numId="14" w16cid:durableId="825585206">
    <w:abstractNumId w:val="3"/>
  </w:num>
  <w:num w:numId="15" w16cid:durableId="1923488337">
    <w:abstractNumId w:val="2"/>
  </w:num>
  <w:num w:numId="16" w16cid:durableId="1070884302">
    <w:abstractNumId w:val="2"/>
  </w:num>
  <w:num w:numId="17" w16cid:durableId="548763126">
    <w:abstractNumId w:val="1"/>
  </w:num>
  <w:num w:numId="18" w16cid:durableId="1677265809">
    <w:abstractNumId w:val="1"/>
  </w:num>
  <w:num w:numId="19" w16cid:durableId="1338583486">
    <w:abstractNumId w:val="0"/>
  </w:num>
  <w:num w:numId="20" w16cid:durableId="275721435">
    <w:abstractNumId w:val="0"/>
  </w:num>
  <w:num w:numId="21" w16cid:durableId="1736276208">
    <w:abstractNumId w:val="9"/>
  </w:num>
  <w:num w:numId="22" w16cid:durableId="980185652">
    <w:abstractNumId w:val="7"/>
  </w:num>
  <w:num w:numId="23" w16cid:durableId="370419522">
    <w:abstractNumId w:val="6"/>
  </w:num>
  <w:num w:numId="24" w16cid:durableId="1801411700">
    <w:abstractNumId w:val="5"/>
  </w:num>
  <w:num w:numId="25" w16cid:durableId="24792325">
    <w:abstractNumId w:val="4"/>
  </w:num>
  <w:num w:numId="26" w16cid:durableId="1571188958">
    <w:abstractNumId w:val="8"/>
  </w:num>
  <w:num w:numId="27" w16cid:durableId="1632787746">
    <w:abstractNumId w:val="3"/>
  </w:num>
  <w:num w:numId="28" w16cid:durableId="1664160945">
    <w:abstractNumId w:val="2"/>
  </w:num>
  <w:num w:numId="29" w16cid:durableId="1978677847">
    <w:abstractNumId w:val="1"/>
  </w:num>
  <w:num w:numId="30" w16cid:durableId="400756865">
    <w:abstractNumId w:val="0"/>
  </w:num>
  <w:num w:numId="31" w16cid:durableId="1986814474">
    <w:abstractNumId w:val="9"/>
  </w:num>
  <w:num w:numId="32" w16cid:durableId="1366566595">
    <w:abstractNumId w:val="7"/>
  </w:num>
  <w:num w:numId="33" w16cid:durableId="1235361482">
    <w:abstractNumId w:val="6"/>
  </w:num>
  <w:num w:numId="34" w16cid:durableId="849297859">
    <w:abstractNumId w:val="5"/>
  </w:num>
  <w:num w:numId="35" w16cid:durableId="1431773572">
    <w:abstractNumId w:val="4"/>
  </w:num>
  <w:num w:numId="36" w16cid:durableId="1762796557">
    <w:abstractNumId w:val="8"/>
  </w:num>
  <w:num w:numId="37" w16cid:durableId="538471287">
    <w:abstractNumId w:val="3"/>
  </w:num>
  <w:num w:numId="38" w16cid:durableId="1398896801">
    <w:abstractNumId w:val="2"/>
  </w:num>
  <w:num w:numId="39" w16cid:durableId="1377124705">
    <w:abstractNumId w:val="1"/>
  </w:num>
  <w:num w:numId="40" w16cid:durableId="302467564">
    <w:abstractNumId w:val="0"/>
  </w:num>
  <w:num w:numId="41" w16cid:durableId="552545024">
    <w:abstractNumId w:val="10"/>
  </w:num>
  <w:num w:numId="42" w16cid:durableId="631129986">
    <w:abstractNumId w:val="10"/>
  </w:num>
  <w:num w:numId="43" w16cid:durableId="1970013352">
    <w:abstractNumId w:val="10"/>
  </w:num>
  <w:num w:numId="44" w16cid:durableId="228806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PT"/>
    <w:docVar w:name="dvnumam" w:val="0"/>
    <w:docVar w:name="dvpe" w:val="787.674"/>
    <w:docVar w:name="dvrapporteur" w:val="Relator: "/>
    <w:docVar w:name="dvstar" w:val="***II"/>
    <w:docVar w:name="dvtitre" w:val="Resolução legislativa do Parlamento Europeu, de ... de ... de 2026,_x000d__x000a_ sobre a posição do Conselho em primeira leitura tendo em vista a adoção de um regulamento do Parlamento Europeu e do Conselho relativo à produção e comercialização de materiais florestais de reprodução e que altera os Regulamentos (UE) 2016/2031 e (UE) 2017/625 e revoga a Diretiva 1999/105/CE do Conselho (Regulamento MFR) (17102/1/2025 – C10-0103/2026 – 2023/0228(COD))"/>
  </w:docVars>
  <w:rsids>
    <w:rsidRoot w:val="00D6000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005"/>
    <w:rsid w:val="002767FF"/>
    <w:rsid w:val="002B18FE"/>
    <w:rsid w:val="002B5493"/>
    <w:rsid w:val="00343214"/>
    <w:rsid w:val="00347FDB"/>
    <w:rsid w:val="003562BF"/>
    <w:rsid w:val="00361C00"/>
    <w:rsid w:val="00395FA1"/>
    <w:rsid w:val="003E15D4"/>
    <w:rsid w:val="00411CCE"/>
    <w:rsid w:val="0041666E"/>
    <w:rsid w:val="00421060"/>
    <w:rsid w:val="00433E3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FA0"/>
    <w:rsid w:val="00817416"/>
    <w:rsid w:val="00825F67"/>
    <w:rsid w:val="00842779"/>
    <w:rsid w:val="00865F67"/>
    <w:rsid w:val="00881A7B"/>
    <w:rsid w:val="008840E5"/>
    <w:rsid w:val="00887B3E"/>
    <w:rsid w:val="008C2AC6"/>
    <w:rsid w:val="008E5A9D"/>
    <w:rsid w:val="00930C23"/>
    <w:rsid w:val="0093193B"/>
    <w:rsid w:val="009509D8"/>
    <w:rsid w:val="00950B64"/>
    <w:rsid w:val="0097634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8E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0AB"/>
    <w:rsid w:val="00CF071A"/>
    <w:rsid w:val="00D058B8"/>
    <w:rsid w:val="00D56C11"/>
    <w:rsid w:val="00D60006"/>
    <w:rsid w:val="00D834A0"/>
    <w:rsid w:val="00D872DF"/>
    <w:rsid w:val="00D91E21"/>
    <w:rsid w:val="00DA7FCD"/>
    <w:rsid w:val="00DF5BC8"/>
    <w:rsid w:val="00E365E1"/>
    <w:rsid w:val="00E3778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F5AEB"/>
  <w15:chartTrackingRefBased/>
  <w15:docId w15:val="{AF256B34-C7E9-422C-B7CE-9CF4D892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5BC8"/>
    <w:pPr>
      <w:spacing w:before="480" w:after="240"/>
    </w:pPr>
  </w:style>
  <w:style w:type="paragraph" w:customStyle="1" w:styleId="NormalBold">
    <w:name w:val="NormalBold"/>
    <w:basedOn w:val="Normal"/>
    <w:rsid w:val="00DF5BC8"/>
    <w:rPr>
      <w:b/>
    </w:rPr>
  </w:style>
  <w:style w:type="paragraph" w:customStyle="1" w:styleId="NormalHanging12a">
    <w:name w:val="NormalHanging12a"/>
    <w:basedOn w:val="Normal"/>
    <w:rsid w:val="00DF5BC8"/>
    <w:pPr>
      <w:spacing w:after="240"/>
      <w:ind w:left="567" w:hanging="567"/>
    </w:pPr>
  </w:style>
  <w:style w:type="character" w:styleId="Hyperlink">
    <w:name w:val="Hyperlink"/>
    <w:basedOn w:val="DefaultParagraphFont"/>
    <w:rsid w:val="00DF5BC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64005"/>
    <w:rPr>
      <w:sz w:val="24"/>
      <w:lang w:val="pt-PT"/>
    </w:rPr>
  </w:style>
  <w:style w:type="character" w:styleId="CommentReference">
    <w:name w:val="annotation reference"/>
    <w:basedOn w:val="DefaultParagraphFont"/>
    <w:rsid w:val="00E377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7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778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377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786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37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2026-05-19T12:50:00Z</dcterms:created>
  <dcterms:modified xsi:type="dcterms:W3CDTF">2026-05-19T12:50:00Z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