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6D05" w14:paraId="48FF38F1" w14:textId="77777777" w:rsidTr="0010095E">
        <w:trPr>
          <w:trHeight w:hRule="exact" w:val="1418"/>
        </w:trPr>
        <w:tc>
          <w:tcPr>
            <w:tcW w:w="6804" w:type="dxa"/>
            <w:shd w:val="clear" w:color="auto" w:fill="auto"/>
            <w:vAlign w:val="center"/>
          </w:tcPr>
          <w:p w14:paraId="3A486272" w14:textId="77777777" w:rsidR="00751A4A" w:rsidRPr="00E66D05" w:rsidRDefault="002C640E" w:rsidP="0010095E">
            <w:pPr>
              <w:pStyle w:val="EPName"/>
            </w:pPr>
            <w:r w:rsidRPr="00E66D05">
              <w:t>Ευρωπαϊκό Κοινοβούλιο</w:t>
            </w:r>
          </w:p>
          <w:p w14:paraId="05F58F67" w14:textId="77777777" w:rsidR="00751A4A" w:rsidRPr="00E66D05" w:rsidRDefault="005F1B17" w:rsidP="005F1B17">
            <w:pPr>
              <w:pStyle w:val="EPTerm"/>
              <w:rPr>
                <w:rStyle w:val="HideTWBExt"/>
                <w:noProof w:val="0"/>
                <w:vanish w:val="0"/>
                <w:color w:val="auto"/>
              </w:rPr>
            </w:pPr>
            <w:r w:rsidRPr="00E66D05">
              <w:t>2024</w:t>
            </w:r>
            <w:r w:rsidR="00817416" w:rsidRPr="00E66D05">
              <w:t>-202</w:t>
            </w:r>
            <w:r w:rsidRPr="00E66D05">
              <w:t>9</w:t>
            </w:r>
          </w:p>
        </w:tc>
        <w:tc>
          <w:tcPr>
            <w:tcW w:w="2268" w:type="dxa"/>
            <w:shd w:val="clear" w:color="auto" w:fill="auto"/>
          </w:tcPr>
          <w:p w14:paraId="388B09AE" w14:textId="77777777" w:rsidR="00751A4A" w:rsidRPr="00E66D05" w:rsidRDefault="00187494" w:rsidP="0010095E">
            <w:pPr>
              <w:pStyle w:val="EPLogo"/>
            </w:pPr>
            <w:r w:rsidRPr="00E66D05">
              <w:rPr>
                <w:noProof/>
                <w:lang w:val="en-GB"/>
              </w:rPr>
              <w:drawing>
                <wp:inline distT="0" distB="0" distL="0" distR="0" wp14:anchorId="6D537F27" wp14:editId="3741FE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386280" w14:textId="77777777" w:rsidR="00D058B8" w:rsidRPr="00E66D05" w:rsidRDefault="00D058B8" w:rsidP="004C5D52">
      <w:pPr>
        <w:pStyle w:val="LineTop"/>
      </w:pPr>
    </w:p>
    <w:p w14:paraId="48278006" w14:textId="77777777" w:rsidR="00680577" w:rsidRPr="00E66D05" w:rsidRDefault="002C640E" w:rsidP="00680577">
      <w:pPr>
        <w:pStyle w:val="EPBodyTA1"/>
      </w:pPr>
      <w:r w:rsidRPr="00E66D05">
        <w:t>ΚΕΙΜΕΝΑ ΠΟΥ ΕΓΚΡΙΘΗΚΑΝ</w:t>
      </w:r>
    </w:p>
    <w:p w14:paraId="2E673083" w14:textId="77777777" w:rsidR="00D058B8" w:rsidRPr="00E66D05" w:rsidRDefault="00D058B8" w:rsidP="00D058B8">
      <w:pPr>
        <w:pStyle w:val="LineBottom"/>
      </w:pPr>
    </w:p>
    <w:p w14:paraId="47BCE343" w14:textId="5168A761" w:rsidR="002C640E" w:rsidRPr="00E66D05" w:rsidRDefault="002C640E" w:rsidP="002C640E">
      <w:pPr>
        <w:pStyle w:val="ATHeading1"/>
      </w:pPr>
      <w:bookmarkStart w:id="0" w:name="TANumber"/>
      <w:r w:rsidRPr="00E66D05">
        <w:t>P10_TA(202</w:t>
      </w:r>
      <w:r w:rsidR="00464B0E" w:rsidRPr="00E66D05">
        <w:t>6</w:t>
      </w:r>
      <w:r w:rsidRPr="00E66D05">
        <w:t>)0</w:t>
      </w:r>
      <w:r w:rsidR="00E66D05" w:rsidRPr="00E66D05">
        <w:t>171</w:t>
      </w:r>
      <w:bookmarkEnd w:id="0"/>
    </w:p>
    <w:p w14:paraId="34675ABB" w14:textId="18E1E53D" w:rsidR="002C640E" w:rsidRPr="00E66D05" w:rsidRDefault="00451E08" w:rsidP="002C640E">
      <w:pPr>
        <w:pStyle w:val="ATHeading2"/>
      </w:pPr>
      <w:bookmarkStart w:id="1" w:name="title"/>
      <w:r w:rsidRPr="00E66D05">
        <w:t>Έλεγχος των ξένων επενδύσεων στην Ένωση</w:t>
      </w:r>
      <w:bookmarkEnd w:id="1"/>
    </w:p>
    <w:p w14:paraId="7C108628" w14:textId="77777777" w:rsidR="002C640E" w:rsidRPr="00E66D05" w:rsidRDefault="002C640E" w:rsidP="002C640E">
      <w:pPr>
        <w:rPr>
          <w:i/>
          <w:vanish/>
        </w:rPr>
      </w:pPr>
      <w:r w:rsidRPr="00E66D05">
        <w:rPr>
          <w:i/>
        </w:rPr>
        <w:fldChar w:fldCharType="begin"/>
      </w:r>
      <w:r w:rsidRPr="00E66D05">
        <w:rPr>
          <w:i/>
        </w:rPr>
        <w:instrText xml:space="preserve"> TC"(</w:instrText>
      </w:r>
      <w:bookmarkStart w:id="2" w:name="DocNumber"/>
      <w:r w:rsidRPr="00E66D05">
        <w:rPr>
          <w:i/>
        </w:rPr>
        <w:instrText>A10-0061/2025</w:instrText>
      </w:r>
      <w:bookmarkEnd w:id="2"/>
      <w:r w:rsidRPr="00E66D05">
        <w:rPr>
          <w:i/>
        </w:rPr>
        <w:instrText xml:space="preserve"> - Εισηγητής: Raphaël Glucksmann)"\l3 \n&gt; \* MERGEFORMAT </w:instrText>
      </w:r>
      <w:r w:rsidRPr="00E66D05">
        <w:rPr>
          <w:i/>
        </w:rPr>
        <w:fldChar w:fldCharType="end"/>
      </w:r>
    </w:p>
    <w:p w14:paraId="20F79EA6" w14:textId="77777777" w:rsidR="002C640E" w:rsidRPr="00E66D05" w:rsidRDefault="002C640E" w:rsidP="002C640E">
      <w:pPr>
        <w:rPr>
          <w:vanish/>
        </w:rPr>
      </w:pPr>
      <w:bookmarkStart w:id="3" w:name="Commission"/>
      <w:r w:rsidRPr="00E66D05">
        <w:rPr>
          <w:vanish/>
        </w:rPr>
        <w:t>Επιτροπή Διεθνούς Εμπορίου</w:t>
      </w:r>
      <w:bookmarkEnd w:id="3"/>
    </w:p>
    <w:p w14:paraId="568E125B" w14:textId="77777777" w:rsidR="002C640E" w:rsidRPr="00E66D05" w:rsidRDefault="002C640E" w:rsidP="002C640E">
      <w:pPr>
        <w:rPr>
          <w:vanish/>
        </w:rPr>
      </w:pPr>
      <w:bookmarkStart w:id="4" w:name="PE"/>
      <w:r w:rsidRPr="00E66D05">
        <w:rPr>
          <w:vanish/>
        </w:rPr>
        <w:t>PE767.951</w:t>
      </w:r>
      <w:bookmarkEnd w:id="4"/>
    </w:p>
    <w:p w14:paraId="236314E9" w14:textId="141B1606" w:rsidR="002C640E" w:rsidRPr="00E66D05" w:rsidRDefault="002C640E" w:rsidP="002C640E">
      <w:pPr>
        <w:pStyle w:val="ATHeading3"/>
      </w:pPr>
      <w:bookmarkStart w:id="5" w:name="Sujet"/>
      <w:r w:rsidRPr="00E66D05">
        <w:t xml:space="preserve">Νομοθετικό ψήφισμα του Ευρωπαϊκού Κοινοβουλίου </w:t>
      </w:r>
      <w:r w:rsidR="00BF1101" w:rsidRPr="00E66D05">
        <w:t xml:space="preserve">της </w:t>
      </w:r>
      <w:r w:rsidR="00CF0DB2" w:rsidRPr="00E66D05">
        <w:t>19</w:t>
      </w:r>
      <w:r w:rsidR="00BF1101" w:rsidRPr="00E66D05">
        <w:t>ης Μαΐου 202</w:t>
      </w:r>
      <w:r w:rsidR="00981778" w:rsidRPr="00981778">
        <w:t>6</w:t>
      </w:r>
      <w:r w:rsidR="00BF1101" w:rsidRPr="00E66D05">
        <w:t xml:space="preserve"> </w:t>
      </w:r>
      <w:r w:rsidRPr="00E66D05">
        <w:t>σχετικά με την πρόταση κανονισμού του Ευρωπαϊκού Κοινοβουλίου και του Συμβουλίου που αφορά τον έλεγχο των ξένων επενδύσεων στην Ένωση και την κατάργηση του κανονισμού (ΕΕ) 2019/452 του Ευρωπαϊκού Κοινοβουλίου και του Συμβουλίου</w:t>
      </w:r>
      <w:bookmarkEnd w:id="5"/>
      <w:r w:rsidRPr="00E66D05">
        <w:t xml:space="preserve"> </w:t>
      </w:r>
      <w:bookmarkStart w:id="6" w:name="References"/>
      <w:r w:rsidRPr="00E66D05">
        <w:t>(COM(2024)0023 – C9-0011/2024 – 2024/0017(COD))</w:t>
      </w:r>
      <w:bookmarkEnd w:id="6"/>
    </w:p>
    <w:p w14:paraId="2B25FF0B" w14:textId="77777777" w:rsidR="00BF1101" w:rsidRPr="00E66D05" w:rsidRDefault="00BF1101" w:rsidP="00FE559D">
      <w:pPr>
        <w:pStyle w:val="NormalBold"/>
      </w:pPr>
      <w:bookmarkStart w:id="7" w:name="TextBodyBegin"/>
      <w:bookmarkEnd w:id="7"/>
    </w:p>
    <w:p w14:paraId="6BB61F03" w14:textId="77777777" w:rsidR="00FE559D" w:rsidRPr="00E66D05" w:rsidRDefault="00FE559D" w:rsidP="00FE559D">
      <w:pPr>
        <w:pStyle w:val="NormalBold"/>
      </w:pPr>
      <w:r w:rsidRPr="00E66D05">
        <w:t>(Συνήθης νομοθετική διαδικασία: πρώτη ανάγνωση)</w:t>
      </w:r>
    </w:p>
    <w:p w14:paraId="44D0A402" w14:textId="77777777" w:rsidR="00FE559D" w:rsidRPr="00E66D05" w:rsidRDefault="00FE559D" w:rsidP="00FE559D">
      <w:pPr>
        <w:pStyle w:val="EPComma"/>
      </w:pPr>
      <w:r w:rsidRPr="00E66D05">
        <w:rPr>
          <w:i/>
        </w:rPr>
        <w:t>Το Ευρωπαϊκό Κοινοβούλιο</w:t>
      </w:r>
      <w:r w:rsidRPr="00E66D05">
        <w:t>,</w:t>
      </w:r>
    </w:p>
    <w:p w14:paraId="1330CC8D" w14:textId="77777777" w:rsidR="00FE559D" w:rsidRPr="00E66D05" w:rsidRDefault="00FE559D" w:rsidP="00FE559D">
      <w:pPr>
        <w:pStyle w:val="NormalHanging12a"/>
      </w:pPr>
      <w:r w:rsidRPr="00E66D05">
        <w:t>–</w:t>
      </w:r>
      <w:r w:rsidRPr="00E66D05">
        <w:tab/>
        <w:t>έχοντας υπόψη την πρόταση της Επιτροπής προς το Κοινοβούλιο και το Συμβούλιο (COM(2024)0023),</w:t>
      </w:r>
    </w:p>
    <w:p w14:paraId="5223FF4F" w14:textId="754315DC" w:rsidR="00FE559D" w:rsidRPr="00E66D05" w:rsidRDefault="00FE559D" w:rsidP="00FE559D">
      <w:pPr>
        <w:pStyle w:val="NormalHanging12a"/>
      </w:pPr>
      <w:r w:rsidRPr="00E66D05">
        <w:t>–</w:t>
      </w:r>
      <w:r w:rsidRPr="00E66D05">
        <w:tab/>
        <w:t>έχοντας υπόψη το άρθρο 294 παράγραφος 2 και τα άρθρα 114 και 207 της Συνθήκης για τη λειτουργία της Ευρωπαϊκής Ένωσης, σύμφωνα με τα οποία του υποβλήθηκε η πρόταση από την Επιτροπή</w:t>
      </w:r>
      <w:r w:rsidR="00F95AC9" w:rsidRPr="00E66D05">
        <w:t xml:space="preserve"> (</w:t>
      </w:r>
      <w:r w:rsidR="00F95AC9" w:rsidRPr="00E66D05">
        <w:rPr>
          <w:lang w:val="en-GB"/>
        </w:rPr>
        <w:t>C</w:t>
      </w:r>
      <w:r w:rsidR="00F95AC9" w:rsidRPr="00E66D05">
        <w:t>9-</w:t>
      </w:r>
      <w:r w:rsidR="00C94E69" w:rsidRPr="00E66D05">
        <w:t>0</w:t>
      </w:r>
      <w:r w:rsidR="00F95AC9" w:rsidRPr="00E66D05">
        <w:t>011/2024),</w:t>
      </w:r>
    </w:p>
    <w:p w14:paraId="4A065B7B" w14:textId="77777777" w:rsidR="00FE559D" w:rsidRPr="00E66D05" w:rsidRDefault="00FE559D" w:rsidP="00FE559D">
      <w:pPr>
        <w:pStyle w:val="NormalHanging12a"/>
      </w:pPr>
      <w:r w:rsidRPr="00E66D05">
        <w:t>–</w:t>
      </w:r>
      <w:r w:rsidRPr="00E66D05">
        <w:tab/>
        <w:t>έχοντας υπόψη το άρθρο 294 παράγραφος 3 της Συνθήκης για τη λειτουργία της Ευρωπαϊκής Ένωσης,</w:t>
      </w:r>
    </w:p>
    <w:p w14:paraId="70F05918" w14:textId="77777777" w:rsidR="00FE559D" w:rsidRPr="00E66D05" w:rsidRDefault="00FE559D" w:rsidP="00FE559D">
      <w:pPr>
        <w:pStyle w:val="NormalHanging12a"/>
      </w:pPr>
      <w:r w:rsidRPr="00E66D05">
        <w:t>–</w:t>
      </w:r>
      <w:r w:rsidRPr="00E66D05">
        <w:tab/>
        <w:t>έχοντας υπόψη τη γνώμη της Ευρωπαϊκής Οικονομικής και Κοινωνικής Επιτροπής της 10ης Ιουλίου 2024</w:t>
      </w:r>
      <w:r w:rsidRPr="00E66D05">
        <w:rPr>
          <w:rStyle w:val="FootnoteReference"/>
        </w:rPr>
        <w:footnoteReference w:id="1"/>
      </w:r>
      <w:r w:rsidRPr="00E66D05">
        <w:t>,</w:t>
      </w:r>
    </w:p>
    <w:p w14:paraId="4F96DEA3" w14:textId="5C61BC05" w:rsidR="00FE559D" w:rsidRPr="00E66D05" w:rsidRDefault="00FE559D" w:rsidP="00FE559D">
      <w:pPr>
        <w:pStyle w:val="NormalHanging12a"/>
      </w:pPr>
      <w:r w:rsidRPr="00E66D05">
        <w:t>–</w:t>
      </w:r>
      <w:r w:rsidRPr="00E66D05">
        <w:tab/>
        <w:t>έχοντας υπόψη τη γνώμη της Επιτροπής των Περιφερειών</w:t>
      </w:r>
      <w:r w:rsidR="00F1347B" w:rsidRPr="00E66D05">
        <w:t>,</w:t>
      </w:r>
      <w:r w:rsidRPr="00E66D05">
        <w:t xml:space="preserve"> της 20ής Νοεμβρίου 2024</w:t>
      </w:r>
      <w:r w:rsidRPr="00E66D05">
        <w:rPr>
          <w:rStyle w:val="FootnoteReference"/>
        </w:rPr>
        <w:footnoteReference w:id="2"/>
      </w:r>
      <w:r w:rsidRPr="00E66D05">
        <w:t>,</w:t>
      </w:r>
    </w:p>
    <w:p w14:paraId="72CB4DA9" w14:textId="77777777" w:rsidR="00C94E69" w:rsidRPr="00E66D05" w:rsidRDefault="00C94E69" w:rsidP="00FE559D">
      <w:pPr>
        <w:pStyle w:val="NormalHanging12a"/>
      </w:pPr>
      <w:r w:rsidRPr="00E66D05">
        <w:t>–</w:t>
      </w:r>
      <w:r w:rsidRPr="00E66D05">
        <w:tab/>
        <w:t>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 με επιστολή της 10ης Φεβρουαρίου 2026, να εγκρίνει τη θέση του Κοινοβουλίου, σύμφωνα με το άρθρο 294 παράγραφος 4 της Συνθήκης για τη λειτουργία της Ευρωπαϊκής Ένωσης,</w:t>
      </w:r>
    </w:p>
    <w:p w14:paraId="69E7E2DD" w14:textId="6BB0A588" w:rsidR="00FE559D" w:rsidRPr="00E66D05" w:rsidRDefault="00FE559D" w:rsidP="00FE559D">
      <w:pPr>
        <w:pStyle w:val="NormalHanging12a"/>
      </w:pPr>
      <w:r w:rsidRPr="00E66D05">
        <w:t>–</w:t>
      </w:r>
      <w:r w:rsidRPr="00E66D05">
        <w:tab/>
        <w:t>έχοντας υπόψη το άρθρο 60 του Κανονισμού του,</w:t>
      </w:r>
    </w:p>
    <w:p w14:paraId="7FF71558" w14:textId="77777777" w:rsidR="00FE559D" w:rsidRPr="00E66D05" w:rsidRDefault="00FE559D" w:rsidP="00FE559D">
      <w:pPr>
        <w:pStyle w:val="NormalHanging12a"/>
      </w:pPr>
      <w:r w:rsidRPr="00E66D05">
        <w:t>–</w:t>
      </w:r>
      <w:r w:rsidRPr="00E66D05">
        <w:tab/>
        <w:t xml:space="preserve">έχοντας υπόψη τις γνωμοδοτήσεις της Επιτροπής Οικονομικής και Νομισματικής Πολιτικής, της Επιτροπής Βιομηχανίας, Έρευνας και Ενέργειας, της Επιτροπής Εσωτερικής Αγοράς και Προστασίας των Καταναλωτών και της Επιτροπής Μεταφορών </w:t>
      </w:r>
      <w:r w:rsidRPr="00E66D05">
        <w:lastRenderedPageBreak/>
        <w:t>και Τουρισμού,</w:t>
      </w:r>
    </w:p>
    <w:p w14:paraId="44FAC1BC" w14:textId="77777777" w:rsidR="00FE559D" w:rsidRPr="00E66D05" w:rsidRDefault="00FE559D" w:rsidP="00FE559D">
      <w:pPr>
        <w:pStyle w:val="NormalHanging12a"/>
      </w:pPr>
      <w:r w:rsidRPr="00E66D05">
        <w:t>–</w:t>
      </w:r>
      <w:r w:rsidRPr="00E66D05">
        <w:tab/>
        <w:t>έχοντας υπόψη την έκθεση της Επιτροπής Διεθνούς Εμπορίου (A10-0061/2025),</w:t>
      </w:r>
    </w:p>
    <w:p w14:paraId="62E7315F" w14:textId="13901E4A" w:rsidR="00FE559D" w:rsidRPr="00E66D05" w:rsidRDefault="00FE559D" w:rsidP="00FE559D">
      <w:pPr>
        <w:pStyle w:val="NormalHanging12a"/>
      </w:pPr>
      <w:r w:rsidRPr="00E66D05">
        <w:t>1.</w:t>
      </w:r>
      <w:r w:rsidRPr="00E66D05">
        <w:tab/>
        <w:t>εγκρίνει τη θέση του σε πρώτη ανάγνωση όπως παρατίθεται κατωτέρω</w:t>
      </w:r>
      <w:r w:rsidR="00C94E69" w:rsidRPr="00E66D05">
        <w:rPr>
          <w:rStyle w:val="FootnoteReference"/>
          <w:szCs w:val="24"/>
        </w:rPr>
        <w:footnoteReference w:id="3"/>
      </w:r>
      <w:r w:rsidRPr="00E66D05">
        <w:t>·</w:t>
      </w:r>
    </w:p>
    <w:p w14:paraId="3273D6A5" w14:textId="1E3D7CA3" w:rsidR="000E1392" w:rsidRPr="00E66D05" w:rsidRDefault="000E1392" w:rsidP="00FE559D">
      <w:pPr>
        <w:pStyle w:val="NormalHanging12a"/>
      </w:pPr>
      <w:r w:rsidRPr="00E66D05">
        <w:t xml:space="preserve">2. </w:t>
      </w:r>
      <w:r w:rsidRPr="00E66D05">
        <w:tab/>
        <w:t xml:space="preserve">εγκρίνει την κοινή δήλωση του Κοινοβουλίου και της Επιτροπής που επισυνάπτεται στο παρόν ψήφισμα, η οποία θα δημοσιευτεί στη σειρά C της </w:t>
      </w:r>
      <w:r w:rsidRPr="00E66D05">
        <w:rPr>
          <w:i/>
          <w:iCs/>
        </w:rPr>
        <w:t>Επίσημης Εφημερίδας της Ευρωπαϊκής Ένωσης</w:t>
      </w:r>
      <w:r w:rsidRPr="00E66D05">
        <w:t>·</w:t>
      </w:r>
    </w:p>
    <w:p w14:paraId="5A5DEED0" w14:textId="368B49FB" w:rsidR="00FE559D" w:rsidRPr="00E66D05" w:rsidRDefault="000E1392" w:rsidP="00FE559D">
      <w:pPr>
        <w:pStyle w:val="NormalHanging12a"/>
      </w:pPr>
      <w:r w:rsidRPr="00E66D05">
        <w:t>3</w:t>
      </w:r>
      <w:r w:rsidR="00FE559D" w:rsidRPr="00E66D05">
        <w:t>.</w:t>
      </w:r>
      <w:r w:rsidR="00FE559D" w:rsidRPr="00E66D05">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609F9194" w14:textId="18A1FC40" w:rsidR="00FE559D" w:rsidRPr="00E66D05" w:rsidRDefault="000E1392" w:rsidP="00FE559D">
      <w:pPr>
        <w:pStyle w:val="NormalHanging12a"/>
      </w:pPr>
      <w:r w:rsidRPr="00E66D05">
        <w:t>4</w:t>
      </w:r>
      <w:r w:rsidR="00FE559D" w:rsidRPr="00E66D05">
        <w:t>.</w:t>
      </w:r>
      <w:r w:rsidR="00FE559D" w:rsidRPr="00E66D05">
        <w:tab/>
        <w:t>αναθέτει στην Πρόεδρό του να διαβιβάσει τη θέση του Κοινοβουλίου στο Συμβούλιο, στην Επιτροπή και στα εθνικά κοινοβούλια.</w:t>
      </w:r>
    </w:p>
    <w:p w14:paraId="64A0C9CF" w14:textId="77777777" w:rsidR="00FE559D" w:rsidRPr="00E66D05" w:rsidRDefault="00FE559D" w:rsidP="00FE559D"/>
    <w:p w14:paraId="01D8AFB8" w14:textId="77777777" w:rsidR="00464B0E" w:rsidRPr="00E66D05" w:rsidRDefault="00464B0E" w:rsidP="00FE559D">
      <w:pPr>
        <w:sectPr w:rsidR="00464B0E" w:rsidRPr="00E66D05" w:rsidSect="003E325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BBF38B" w14:textId="69DF798E" w:rsidR="00464B0E" w:rsidRPr="00E66D05" w:rsidRDefault="00464B0E" w:rsidP="00464B0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E66D05">
        <w:rPr>
          <w:b/>
          <w:lang w:val="en-GB"/>
        </w:rPr>
        <w:lastRenderedPageBreak/>
        <w:t>P</w:t>
      </w:r>
      <w:r w:rsidRPr="00E66D05">
        <w:rPr>
          <w:b/>
        </w:rPr>
        <w:t>10_</w:t>
      </w:r>
      <w:r w:rsidRPr="00E66D05">
        <w:rPr>
          <w:b/>
          <w:lang w:val="en-GB"/>
        </w:rPr>
        <w:t>TC</w:t>
      </w:r>
      <w:r w:rsidRPr="00E66D05">
        <w:rPr>
          <w:b/>
        </w:rPr>
        <w:t>1-</w:t>
      </w:r>
      <w:proofErr w:type="gramStart"/>
      <w:r w:rsidRPr="00E66D05">
        <w:rPr>
          <w:b/>
          <w:lang w:val="en-GB"/>
        </w:rPr>
        <w:t>COD</w:t>
      </w:r>
      <w:r w:rsidRPr="00E66D05">
        <w:rPr>
          <w:b/>
        </w:rPr>
        <w:t>(</w:t>
      </w:r>
      <w:proofErr w:type="gramEnd"/>
      <w:r w:rsidRPr="00E66D05">
        <w:rPr>
          <w:b/>
        </w:rPr>
        <w:t>2024)0017</w:t>
      </w:r>
    </w:p>
    <w:p w14:paraId="28718FEA" w14:textId="1956E377" w:rsidR="002E69C3" w:rsidRPr="00E66D05" w:rsidRDefault="00464B0E" w:rsidP="00D0460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bCs/>
          <w:szCs w:val="24"/>
          <w:lang w:eastAsia="en-US"/>
        </w:rPr>
      </w:pPr>
      <w:r w:rsidRPr="00E66D05">
        <w:rPr>
          <w:b/>
        </w:rPr>
        <w:t xml:space="preserve">Θέση του Ευρωπαϊκού Κοινοβουλίου που καθορίστηκε σε πρώτη ανάγνωση στις </w:t>
      </w:r>
      <w:r w:rsidR="00D0460D" w:rsidRPr="00E66D05">
        <w:rPr>
          <w:b/>
        </w:rPr>
        <w:t>19</w:t>
      </w:r>
      <w:r w:rsidRPr="00E66D05">
        <w:rPr>
          <w:b/>
        </w:rPr>
        <w:t xml:space="preserve"> Μαΐου 2026 εν όψει της έγκρισης κανονισμού (ΕΕ) 2026/... του Ευρωπαϊκού Κοινοβουλίου και του Συμβουλίου </w:t>
      </w:r>
      <w:r w:rsidR="002E69C3" w:rsidRPr="00E66D05">
        <w:rPr>
          <w:rFonts w:eastAsia="Cambria"/>
          <w:b/>
          <w:szCs w:val="24"/>
          <w:lang w:eastAsia="en-US"/>
        </w:rPr>
        <w:t>σχετικά με τον έλεγχο των ξένων επενδύσεων στην Ένωση και την κατάργηση του κανονισμού (ΕΕ) 2019/452</w:t>
      </w:r>
    </w:p>
    <w:p w14:paraId="75BAC0FF" w14:textId="411030FA" w:rsidR="0076347C" w:rsidRPr="0076347C" w:rsidRDefault="0076347C" w:rsidP="0076347C">
      <w:pPr>
        <w:spacing w:before="120" w:after="120"/>
        <w:rPr>
          <w:rFonts w:eastAsia="Cambria"/>
          <w:i/>
          <w:szCs w:val="24"/>
          <w:lang w:eastAsia="en-US"/>
        </w:rPr>
      </w:pPr>
      <w:bookmarkStart w:id="8" w:name="_Hlk211942760"/>
      <w:r w:rsidRPr="0076347C">
        <w:rPr>
          <w:rFonts w:eastAsia="Cambria"/>
          <w:i/>
          <w:szCs w:val="24"/>
          <w:lang w:eastAsia="en-US"/>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2026/</w:t>
      </w:r>
      <w:r>
        <w:rPr>
          <w:rFonts w:eastAsia="Cambria"/>
          <w:i/>
          <w:szCs w:val="24"/>
          <w:lang w:eastAsia="en-US"/>
        </w:rPr>
        <w:t>1386</w:t>
      </w:r>
      <w:r w:rsidRPr="0076347C">
        <w:rPr>
          <w:rFonts w:eastAsia="Cambria"/>
          <w:i/>
          <w:szCs w:val="24"/>
          <w:lang w:eastAsia="en-US"/>
        </w:rPr>
        <w:t>.)</w:t>
      </w:r>
    </w:p>
    <w:bookmarkEnd w:id="8"/>
    <w:p w14:paraId="188B0082" w14:textId="77777777" w:rsidR="0076347C" w:rsidRPr="0076347C" w:rsidRDefault="0076347C" w:rsidP="0076347C">
      <w:pPr>
        <w:spacing w:before="120" w:after="120" w:line="360" w:lineRule="auto"/>
        <w:rPr>
          <w:rFonts w:eastAsia="Cambria"/>
          <w:i/>
          <w:szCs w:val="24"/>
          <w:lang w:eastAsia="en-US"/>
        </w:rPr>
      </w:pPr>
    </w:p>
    <w:p w14:paraId="0CEDEA2A" w14:textId="77777777" w:rsidR="00B703B0" w:rsidRPr="00E66D05" w:rsidRDefault="00B703B0" w:rsidP="00D0460D">
      <w:pPr>
        <w:spacing w:before="120" w:after="120" w:line="360" w:lineRule="auto"/>
        <w:rPr>
          <w:rFonts w:eastAsia="Cambria"/>
          <w:i/>
          <w:szCs w:val="24"/>
          <w:lang w:eastAsia="en-US"/>
        </w:rPr>
      </w:pPr>
    </w:p>
    <w:p w14:paraId="01E3900E" w14:textId="77777777" w:rsidR="000E1392" w:rsidRPr="00E66D05" w:rsidRDefault="000E1392" w:rsidP="00D0460D">
      <w:pPr>
        <w:spacing w:before="120" w:after="120" w:line="360" w:lineRule="auto"/>
        <w:sectPr w:rsidR="000E1392" w:rsidRPr="00E66D05" w:rsidSect="00D0460D">
          <w:footnotePr>
            <w:numRestart w:val="eachSect"/>
          </w:footnotePr>
          <w:endnotePr>
            <w:numFmt w:val="decimal"/>
          </w:endnotePr>
          <w:pgSz w:w="11906" w:h="16838" w:code="9"/>
          <w:pgMar w:top="1134" w:right="1418" w:bottom="1418" w:left="1418" w:header="1134" w:footer="567" w:gutter="0"/>
          <w:cols w:space="720"/>
          <w:noEndnote/>
        </w:sectPr>
      </w:pPr>
    </w:p>
    <w:p w14:paraId="5A3F2363" w14:textId="727A0135" w:rsidR="00D0460D" w:rsidRPr="00E66D05" w:rsidRDefault="000E1392" w:rsidP="000E1392">
      <w:pPr>
        <w:spacing w:before="120" w:after="120" w:line="360" w:lineRule="auto"/>
        <w:jc w:val="right"/>
      </w:pPr>
      <w:r w:rsidRPr="00E66D05">
        <w:lastRenderedPageBreak/>
        <w:t>ΠΑΡΑΡΤΗΜΑ ΣΤΟ ΝΟΜΟΘΕΤΙΚΟ ΨΗΦΙΣΜΑ</w:t>
      </w:r>
    </w:p>
    <w:p w14:paraId="3B0B9171" w14:textId="79D24623" w:rsidR="000E1392" w:rsidRPr="00E66D05" w:rsidRDefault="000E1392" w:rsidP="000E1392">
      <w:pPr>
        <w:spacing w:after="240"/>
      </w:pPr>
      <w:r w:rsidRPr="00E66D05">
        <w:rPr>
          <w:b/>
        </w:rPr>
        <w:t>Κοινή δήλωση του Ευρωπαϊκού Κοινοβουλίου και της Επιτροπής σχετικά με την ανάγκη για περαιτέρω δράση όσον αφορά τις ξένες επενδύσεις και την οικονομική ασφάλεια</w:t>
      </w:r>
      <w:r w:rsidRPr="00E66D05">
        <w:rPr>
          <w:b/>
          <w:bCs/>
          <w:vertAlign w:val="superscript"/>
        </w:rPr>
        <w:footnoteReference w:id="4"/>
      </w:r>
    </w:p>
    <w:p w14:paraId="45D77105" w14:textId="77777777" w:rsidR="000E1392" w:rsidRPr="00E66D05" w:rsidRDefault="000E1392" w:rsidP="000E1392">
      <w:pPr>
        <w:spacing w:after="240"/>
      </w:pPr>
      <w:r w:rsidRPr="00E66D05">
        <w:t xml:space="preserve">Το Ευρωπαϊκό Κοινοβούλιο και η Επιτροπή συμφωνούν ότι η Ένωση πρέπει να παραμείνει ελκυστικός τόπος για την άσκηση επιχειρηματικής δραστηριότητας, διασφαλίζοντας ότι οι ξένες επενδύσεις, ιδίως σε στρατηγικούς τομείς, συμβάλλουν στην οικονομική ανάπτυξη και την ανταγωνιστικότητα. </w:t>
      </w:r>
    </w:p>
    <w:p w14:paraId="7517A5E7" w14:textId="77777777" w:rsidR="000E1392" w:rsidRPr="00E66D05" w:rsidRDefault="000E1392" w:rsidP="000E1392">
      <w:pPr>
        <w:spacing w:after="240"/>
      </w:pPr>
      <w:r w:rsidRPr="00E66D05">
        <w:t xml:space="preserve">Ωστόσο, τα δύο θεσμικά όργανα αναγνωρίζουν ότι ορισμένες επενδύσεις ενέχουν τον κίνδυνο δημιουργίας στρατηγικών εξαρτήσεων και υπονόμευσης της ανθεκτικότητας της εσωτερικής αγοράς. Οι εξελίξεις αυτές ενέχουν τον κίνδυνο αποδυνάμωσης της οικονομικής ασφάλειας της Ένωσης και ενδέχεται να υπονομεύσουν το τεχνολογικό πλεονέκτημα, την οικονομική ανθεκτικότητα και την ικανότητα της Ένωσης να δημιουργεί θέσεις εργασίας. </w:t>
      </w:r>
    </w:p>
    <w:p w14:paraId="27448E00" w14:textId="77777777" w:rsidR="000E1392" w:rsidRPr="00E66D05" w:rsidRDefault="000E1392" w:rsidP="000E1392">
      <w:pPr>
        <w:spacing w:after="240"/>
      </w:pPr>
      <w:r w:rsidRPr="00E66D05">
        <w:t xml:space="preserve">Στο πλαίσιο αυτό, τα δύο θεσμικά όργανα δίνουν προτεραιότητα στην αξιολόγηση και τη λήψη των αναγκαίων περαιτέρω μέτρων σε επίπεδο Ένωσης για την αντιμετώπιση των εν λόγω κινδύνων και τη διαφύλαξη της οικονομικής ασφάλειας της Ένωσης, προκειμένου να διασφαλιστεί ότι οι ξένες επενδύσεις στην Ένωση δεν επιτείνουν τις στρατηγικές εξαρτήσεις ή τα τεχνολογικά κενά. </w:t>
      </w:r>
    </w:p>
    <w:p w14:paraId="0C084BE0" w14:textId="77777777" w:rsidR="000E1392" w:rsidRPr="00E66D05" w:rsidRDefault="000E1392" w:rsidP="000E1392">
      <w:pPr>
        <w:spacing w:after="240"/>
      </w:pPr>
      <w:r w:rsidRPr="00E66D05">
        <w:t xml:space="preserve">Η Επιτροπή προτίθεται να αναλάβει πρωτοβουλία για τον καθορισμό στοχευμένων προϋποθέσεων για τις εισερχόμενες ξένες επενδύσεις σε προσεκτικά προσδιορισμένους στρατηγικούς τομείς, σύμφωνα με τις διεθνείς δεσμεύσεις της Ένωσης, με σκοπό να τονωθεί η ανταγωνιστικότητα της ενωσιακής βιομηχανίας και να αντιμετωπιστούν οι ανωτέρω κίνδυνοι. </w:t>
      </w:r>
    </w:p>
    <w:p w14:paraId="498E48CA" w14:textId="0E938025" w:rsidR="000E1392" w:rsidRPr="00E66D05" w:rsidRDefault="000E1392" w:rsidP="00B703B0">
      <w:pPr>
        <w:spacing w:after="240"/>
      </w:pPr>
      <w:r w:rsidRPr="00E66D05">
        <w:t>Το Ευρωπαϊκό Κοινοβούλιο αναγνωρίζει τη δέσμευση αυτή και είναι έτοιμο να ασκήσει πλήρως τον ρόλο του ως συννομοθέτη και να εξετάσει εγκαίρως κάθε τέτοια πρόταση.</w:t>
      </w:r>
    </w:p>
    <w:p w14:paraId="7A9A9AE8" w14:textId="77777777" w:rsidR="00B703B0" w:rsidRPr="00E66D05" w:rsidRDefault="00B703B0" w:rsidP="00E66D05">
      <w:pPr>
        <w:spacing w:after="240"/>
      </w:pPr>
    </w:p>
    <w:sectPr w:rsidR="00B703B0" w:rsidRPr="00E66D05" w:rsidSect="00D0460D">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3A43A" w14:textId="77777777" w:rsidR="00204837" w:rsidRPr="003E325A" w:rsidRDefault="00204837">
      <w:r w:rsidRPr="003E325A">
        <w:separator/>
      </w:r>
    </w:p>
  </w:endnote>
  <w:endnote w:type="continuationSeparator" w:id="0">
    <w:p w14:paraId="20145182" w14:textId="77777777" w:rsidR="00204837" w:rsidRPr="003E325A" w:rsidRDefault="00204837">
      <w:r w:rsidRPr="003E32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3A04B" w14:textId="77777777" w:rsidR="00204837" w:rsidRPr="003E325A" w:rsidRDefault="00204837">
      <w:r w:rsidRPr="003E325A">
        <w:separator/>
      </w:r>
    </w:p>
  </w:footnote>
  <w:footnote w:type="continuationSeparator" w:id="0">
    <w:p w14:paraId="09F17E2C" w14:textId="77777777" w:rsidR="00204837" w:rsidRPr="003E325A" w:rsidRDefault="00204837">
      <w:r w:rsidRPr="003E325A">
        <w:continuationSeparator/>
      </w:r>
    </w:p>
  </w:footnote>
  <w:footnote w:id="1">
    <w:p w14:paraId="1F334AED" w14:textId="77777777" w:rsidR="00204837" w:rsidRPr="00F1347B" w:rsidRDefault="00204837" w:rsidP="00CF0DB2">
      <w:pPr>
        <w:pStyle w:val="FootnoteText"/>
        <w:spacing w:line="240" w:lineRule="auto"/>
        <w:ind w:left="567" w:hanging="567"/>
        <w:rPr>
          <w:sz w:val="24"/>
          <w:szCs w:val="24"/>
          <w:lang w:val="fi-FI"/>
        </w:rPr>
      </w:pPr>
      <w:r w:rsidRPr="00F1347B">
        <w:rPr>
          <w:rStyle w:val="FootnoteReference"/>
          <w:sz w:val="24"/>
          <w:szCs w:val="24"/>
          <w:lang w:val="el-GR"/>
        </w:rPr>
        <w:footnoteRef/>
      </w:r>
      <w:r w:rsidRPr="00F1347B">
        <w:rPr>
          <w:sz w:val="24"/>
          <w:szCs w:val="24"/>
          <w:lang w:val="fi-FI"/>
        </w:rPr>
        <w:t xml:space="preserve"> </w:t>
      </w:r>
      <w:r w:rsidRPr="00F1347B">
        <w:rPr>
          <w:sz w:val="24"/>
          <w:szCs w:val="24"/>
          <w:lang w:val="fi-FI"/>
        </w:rPr>
        <w:tab/>
      </w:r>
      <w:r w:rsidRPr="00F1347B">
        <w:rPr>
          <w:sz w:val="24"/>
          <w:szCs w:val="24"/>
          <w:lang w:val="el-GR"/>
        </w:rPr>
        <w:t>ΕΕ</w:t>
      </w:r>
      <w:r w:rsidRPr="00F1347B">
        <w:rPr>
          <w:sz w:val="24"/>
          <w:szCs w:val="24"/>
          <w:lang w:val="fi-FI"/>
        </w:rPr>
        <w:t xml:space="preserve"> C, C/2024/6027, 23.10.2024, ELI: </w:t>
      </w:r>
      <w:hyperlink r:id="rId1" w:history="1">
        <w:r w:rsidRPr="00F1347B">
          <w:rPr>
            <w:rStyle w:val="Hyperlink"/>
            <w:sz w:val="24"/>
            <w:szCs w:val="24"/>
            <w:lang w:val="fi-FI"/>
          </w:rPr>
          <w:t>http://data.europa.eu/eli/C/2024/6027/oj</w:t>
        </w:r>
      </w:hyperlink>
      <w:r w:rsidRPr="00F1347B">
        <w:rPr>
          <w:sz w:val="24"/>
          <w:szCs w:val="24"/>
          <w:lang w:val="fi-FI"/>
        </w:rPr>
        <w:t>.</w:t>
      </w:r>
    </w:p>
  </w:footnote>
  <w:footnote w:id="2">
    <w:p w14:paraId="0DCE3886" w14:textId="77777777" w:rsidR="00204837" w:rsidRPr="00F1347B" w:rsidRDefault="00204837" w:rsidP="00CF0DB2">
      <w:pPr>
        <w:pStyle w:val="FootnoteText"/>
        <w:spacing w:line="240" w:lineRule="auto"/>
        <w:ind w:left="567" w:hanging="567"/>
        <w:rPr>
          <w:sz w:val="24"/>
          <w:szCs w:val="24"/>
          <w:lang w:val="el-GR"/>
        </w:rPr>
      </w:pPr>
      <w:r w:rsidRPr="00F1347B">
        <w:rPr>
          <w:rStyle w:val="FootnoteReference"/>
          <w:sz w:val="24"/>
          <w:szCs w:val="24"/>
          <w:lang w:val="el-GR"/>
        </w:rPr>
        <w:footnoteRef/>
      </w:r>
      <w:r w:rsidRPr="00F1347B">
        <w:rPr>
          <w:color w:val="333333"/>
          <w:sz w:val="24"/>
          <w:szCs w:val="24"/>
          <w:shd w:val="clear" w:color="auto" w:fill="FFFFFF"/>
          <w:lang w:val="el-GR"/>
        </w:rPr>
        <w:t xml:space="preserve"> </w:t>
      </w:r>
      <w:r w:rsidRPr="00F1347B">
        <w:rPr>
          <w:color w:val="333333"/>
          <w:sz w:val="24"/>
          <w:szCs w:val="24"/>
          <w:shd w:val="clear" w:color="auto" w:fill="FFFFFF"/>
          <w:lang w:val="el-GR"/>
        </w:rPr>
        <w:tab/>
      </w:r>
      <w:r w:rsidRPr="00F1347B">
        <w:rPr>
          <w:color w:val="333333"/>
          <w:sz w:val="24"/>
          <w:szCs w:val="24"/>
          <w:shd w:val="clear" w:color="auto" w:fill="FFFFFF"/>
          <w:lang w:val="el-GR"/>
        </w:rPr>
        <w:t>ΕΕ C, C/2025/290, 24.1.2025, ELI: </w:t>
      </w:r>
      <w:hyperlink r:id="rId2" w:tgtFrame="_blank" w:tooltip="Πρόσβαση στο παρόν κείμενο μέσω της ELI URI." w:history="1">
        <w:r w:rsidRPr="00F1347B">
          <w:rPr>
            <w:color w:val="337AB7"/>
            <w:sz w:val="24"/>
            <w:szCs w:val="24"/>
            <w:u w:val="single"/>
            <w:lang w:val="el-GR"/>
          </w:rPr>
          <w:t>http://data.europa.eu/eli/C/2025/290/oj</w:t>
        </w:r>
      </w:hyperlink>
      <w:r w:rsidRPr="00F1347B">
        <w:rPr>
          <w:color w:val="333333"/>
          <w:sz w:val="24"/>
          <w:szCs w:val="24"/>
          <w:shd w:val="clear" w:color="auto" w:fill="FFFFFF"/>
          <w:lang w:val="el-GR"/>
        </w:rPr>
        <w:t>. </w:t>
      </w:r>
    </w:p>
  </w:footnote>
  <w:footnote w:id="3">
    <w:p w14:paraId="1AE6BC20" w14:textId="01E2ED23" w:rsidR="00C94E69" w:rsidRPr="00F1347B" w:rsidRDefault="00C94E69" w:rsidP="00C94E69">
      <w:pPr>
        <w:pStyle w:val="FootnoteText"/>
        <w:ind w:left="567" w:hanging="567"/>
        <w:rPr>
          <w:sz w:val="24"/>
          <w:szCs w:val="24"/>
          <w:lang w:val="el-GR"/>
        </w:rPr>
      </w:pPr>
      <w:r w:rsidRPr="00F1347B">
        <w:rPr>
          <w:rStyle w:val="FootnoteReference"/>
          <w:sz w:val="24"/>
          <w:szCs w:val="24"/>
        </w:rPr>
        <w:footnoteRef/>
      </w:r>
      <w:r w:rsidRPr="00F1347B">
        <w:rPr>
          <w:sz w:val="24"/>
          <w:szCs w:val="24"/>
          <w:lang w:val="el-GR"/>
        </w:rPr>
        <w:t xml:space="preserve"> </w:t>
      </w:r>
      <w:r w:rsidRPr="00F1347B">
        <w:rPr>
          <w:sz w:val="24"/>
          <w:szCs w:val="24"/>
          <w:lang w:val="el-GR"/>
        </w:rPr>
        <w:tab/>
        <w:t xml:space="preserve">Η παρούσα θέση αντικαθιστά τις τροπολογίες που εγκρίθηκαν στις 8 Μαΐου 2025 (Κείμενα που εγκρίθηκαν, </w:t>
      </w:r>
      <w:r w:rsidRPr="00F1347B">
        <w:rPr>
          <w:sz w:val="24"/>
          <w:szCs w:val="24"/>
        </w:rPr>
        <w:t>P</w:t>
      </w:r>
      <w:r w:rsidRPr="00F1347B">
        <w:rPr>
          <w:sz w:val="24"/>
          <w:szCs w:val="24"/>
          <w:lang w:val="el-GR"/>
        </w:rPr>
        <w:t>10_</w:t>
      </w:r>
      <w:r w:rsidRPr="00F1347B">
        <w:rPr>
          <w:sz w:val="24"/>
          <w:szCs w:val="24"/>
        </w:rPr>
        <w:t>TA</w:t>
      </w:r>
      <w:r w:rsidRPr="00F1347B">
        <w:rPr>
          <w:sz w:val="24"/>
          <w:szCs w:val="24"/>
          <w:lang w:val="el-GR"/>
        </w:rPr>
        <w:t>(2025)0102).</w:t>
      </w:r>
    </w:p>
  </w:footnote>
  <w:footnote w:id="4">
    <w:p w14:paraId="3CD60179" w14:textId="583D5523" w:rsidR="000E1392" w:rsidRPr="00F1347B" w:rsidRDefault="000E1392" w:rsidP="000E1392">
      <w:pPr>
        <w:ind w:left="720" w:hanging="720"/>
        <w:rPr>
          <w:szCs w:val="24"/>
        </w:rPr>
      </w:pPr>
      <w:r w:rsidRPr="00F1347B">
        <w:rPr>
          <w:rStyle w:val="FootnoteReference"/>
          <w:szCs w:val="24"/>
        </w:rPr>
        <w:footnoteRef/>
      </w:r>
      <w:r w:rsidRPr="00F1347B">
        <w:rPr>
          <w:szCs w:val="24"/>
        </w:rPr>
        <w:t xml:space="preserve"> </w:t>
      </w:r>
      <w:r w:rsidRPr="00F1347B">
        <w:rPr>
          <w:szCs w:val="24"/>
        </w:rPr>
        <w:tab/>
        <w:t>Η παρούσα δήλωση συμφωνήθηκε στο πλαίσιο της έκδοσης του κανονισμού (ΕΕ) 2026/</w:t>
      </w:r>
      <w:r w:rsidR="0076347C">
        <w:rPr>
          <w:szCs w:val="24"/>
        </w:rPr>
        <w:t>1386</w:t>
      </w:r>
      <w:r w:rsidRPr="00F1347B">
        <w:rPr>
          <w:szCs w:val="24"/>
        </w:rPr>
        <w:t xml:space="preserve"> του Ευρωπαϊκού Κοινοβουλίου και του Συμβουλίου</w:t>
      </w:r>
      <w:r w:rsidR="0076347C" w:rsidRPr="0076347C">
        <w:rPr>
          <w:szCs w:val="24"/>
        </w:rPr>
        <w:t>, της 17ης Ιουνίου 2026, σχετικά με τον έλεγχο των ξένων επενδύσεων στην Ένωση και την κατάργηση του κανονισμού (ΕΕ) 2019/452</w:t>
      </w:r>
      <w:r w:rsidRPr="00F1347B">
        <w:rPr>
          <w:szCs w:val="24"/>
        </w:rPr>
        <w:t xml:space="preserve"> (ΕΕ </w:t>
      </w:r>
      <w:r w:rsidR="0076347C" w:rsidRPr="0076347C">
        <w:rPr>
          <w:szCs w:val="24"/>
        </w:rPr>
        <w:t xml:space="preserve">L, 2026/1386, 26.6.2026, ELI: </w:t>
      </w:r>
      <w:hyperlink r:id="rId3" w:history="1">
        <w:r w:rsidR="0076347C" w:rsidRPr="0076347C">
          <w:rPr>
            <w:rStyle w:val="Hyperlink"/>
            <w:szCs w:val="24"/>
          </w:rPr>
          <w:t>http://data.europa.eu/eli/reg/2026/1386/oj</w:t>
        </w:r>
      </w:hyperlink>
      <w:r w:rsidRPr="00F1347B">
        <w:rPr>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8D4055CA"/>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233275355">
    <w:abstractNumId w:val="2"/>
  </w:num>
  <w:num w:numId="2" w16cid:durableId="249849948">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EL"/>
    <w:docVar w:name="dvnumam" w:val="0"/>
    <w:docVar w:name="dvpe" w:val="767.951"/>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ον έλεγχο των ξένων επενδύσεων στην Ένωση και την κατάργηση του κανονισμού (ΕΕ) 2019/452 του Ευρωπαϊκού Κοινοβουλίου και του Συμβουλίου(COM(2024)0023 – C9-0011/2024 – 2024/0017(COD))"/>
  </w:docVars>
  <w:rsids>
    <w:rsidRoot w:val="002C640E"/>
    <w:rsid w:val="00002272"/>
    <w:rsid w:val="00050919"/>
    <w:rsid w:val="00064002"/>
    <w:rsid w:val="000677B9"/>
    <w:rsid w:val="000831BA"/>
    <w:rsid w:val="000A42CC"/>
    <w:rsid w:val="000C55D7"/>
    <w:rsid w:val="000C6C8A"/>
    <w:rsid w:val="000E1392"/>
    <w:rsid w:val="000E7DD9"/>
    <w:rsid w:val="0010095E"/>
    <w:rsid w:val="00125B37"/>
    <w:rsid w:val="0014769B"/>
    <w:rsid w:val="00151FE1"/>
    <w:rsid w:val="00187494"/>
    <w:rsid w:val="001F32AE"/>
    <w:rsid w:val="001F3715"/>
    <w:rsid w:val="00204837"/>
    <w:rsid w:val="002701DC"/>
    <w:rsid w:val="002767FF"/>
    <w:rsid w:val="002B18FE"/>
    <w:rsid w:val="002B5493"/>
    <w:rsid w:val="002C640E"/>
    <w:rsid w:val="002E69C3"/>
    <w:rsid w:val="00342BB9"/>
    <w:rsid w:val="00343214"/>
    <w:rsid w:val="00361C00"/>
    <w:rsid w:val="00392D9F"/>
    <w:rsid w:val="00395FA1"/>
    <w:rsid w:val="003E15D4"/>
    <w:rsid w:val="003E325A"/>
    <w:rsid w:val="00411CCE"/>
    <w:rsid w:val="0041666E"/>
    <w:rsid w:val="00421060"/>
    <w:rsid w:val="00451E08"/>
    <w:rsid w:val="00464B0E"/>
    <w:rsid w:val="00471C19"/>
    <w:rsid w:val="004867E3"/>
    <w:rsid w:val="0049219E"/>
    <w:rsid w:val="0049375D"/>
    <w:rsid w:val="00494A28"/>
    <w:rsid w:val="004C0004"/>
    <w:rsid w:val="004C57E5"/>
    <w:rsid w:val="004C5D52"/>
    <w:rsid w:val="0050519A"/>
    <w:rsid w:val="005072A1"/>
    <w:rsid w:val="00514517"/>
    <w:rsid w:val="00533D6B"/>
    <w:rsid w:val="00545827"/>
    <w:rsid w:val="00560270"/>
    <w:rsid w:val="005C2568"/>
    <w:rsid w:val="005F1B17"/>
    <w:rsid w:val="006037C0"/>
    <w:rsid w:val="006171E5"/>
    <w:rsid w:val="006631B6"/>
    <w:rsid w:val="00680577"/>
    <w:rsid w:val="006F74FA"/>
    <w:rsid w:val="0072350E"/>
    <w:rsid w:val="00731ADD"/>
    <w:rsid w:val="00734777"/>
    <w:rsid w:val="00747932"/>
    <w:rsid w:val="00751A4A"/>
    <w:rsid w:val="00756632"/>
    <w:rsid w:val="00762C74"/>
    <w:rsid w:val="0076347C"/>
    <w:rsid w:val="00786EC0"/>
    <w:rsid w:val="007B36E0"/>
    <w:rsid w:val="007B6DC1"/>
    <w:rsid w:val="007D1690"/>
    <w:rsid w:val="007E22AD"/>
    <w:rsid w:val="00817416"/>
    <w:rsid w:val="00821C91"/>
    <w:rsid w:val="00842779"/>
    <w:rsid w:val="00865F67"/>
    <w:rsid w:val="00881A7B"/>
    <w:rsid w:val="008840E5"/>
    <w:rsid w:val="00887B3E"/>
    <w:rsid w:val="008C2AC6"/>
    <w:rsid w:val="00930C23"/>
    <w:rsid w:val="0093193B"/>
    <w:rsid w:val="009509D8"/>
    <w:rsid w:val="00950B64"/>
    <w:rsid w:val="009712BE"/>
    <w:rsid w:val="00981778"/>
    <w:rsid w:val="00981893"/>
    <w:rsid w:val="00A11CC0"/>
    <w:rsid w:val="00A1687D"/>
    <w:rsid w:val="00A43E52"/>
    <w:rsid w:val="00A4678D"/>
    <w:rsid w:val="00A56934"/>
    <w:rsid w:val="00A70981"/>
    <w:rsid w:val="00A778C7"/>
    <w:rsid w:val="00A9319A"/>
    <w:rsid w:val="00AB441E"/>
    <w:rsid w:val="00AB6293"/>
    <w:rsid w:val="00AE0928"/>
    <w:rsid w:val="00AF3B82"/>
    <w:rsid w:val="00B12E95"/>
    <w:rsid w:val="00B22876"/>
    <w:rsid w:val="00B271C4"/>
    <w:rsid w:val="00B32158"/>
    <w:rsid w:val="00B558F0"/>
    <w:rsid w:val="00B703B0"/>
    <w:rsid w:val="00B77948"/>
    <w:rsid w:val="00BD48FE"/>
    <w:rsid w:val="00BD7BD8"/>
    <w:rsid w:val="00BE6ADC"/>
    <w:rsid w:val="00BF1101"/>
    <w:rsid w:val="00C05BFE"/>
    <w:rsid w:val="00C23CD4"/>
    <w:rsid w:val="00C61C0C"/>
    <w:rsid w:val="00C941CB"/>
    <w:rsid w:val="00C94E69"/>
    <w:rsid w:val="00CC0479"/>
    <w:rsid w:val="00CC2357"/>
    <w:rsid w:val="00CF071A"/>
    <w:rsid w:val="00CF0DB2"/>
    <w:rsid w:val="00D0460D"/>
    <w:rsid w:val="00D058B8"/>
    <w:rsid w:val="00D56C11"/>
    <w:rsid w:val="00D80DD3"/>
    <w:rsid w:val="00D834A0"/>
    <w:rsid w:val="00D872DF"/>
    <w:rsid w:val="00D91E21"/>
    <w:rsid w:val="00DA7FCD"/>
    <w:rsid w:val="00E008FA"/>
    <w:rsid w:val="00E13CC8"/>
    <w:rsid w:val="00E365E1"/>
    <w:rsid w:val="00E46575"/>
    <w:rsid w:val="00E66D05"/>
    <w:rsid w:val="00E820A4"/>
    <w:rsid w:val="00E87A6E"/>
    <w:rsid w:val="00E90A49"/>
    <w:rsid w:val="00EB006A"/>
    <w:rsid w:val="00EB4772"/>
    <w:rsid w:val="00ED169E"/>
    <w:rsid w:val="00ED4235"/>
    <w:rsid w:val="00F04346"/>
    <w:rsid w:val="00F075DC"/>
    <w:rsid w:val="00F1347B"/>
    <w:rsid w:val="00F149E9"/>
    <w:rsid w:val="00F5134D"/>
    <w:rsid w:val="00F74202"/>
    <w:rsid w:val="00F87713"/>
    <w:rsid w:val="00F95AC9"/>
    <w:rsid w:val="00FB4360"/>
    <w:rsid w:val="00FD0C70"/>
    <w:rsid w:val="00FD1289"/>
    <w:rsid w:val="00FD47F1"/>
    <w:rsid w:val="00FE559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CC81B"/>
  <w15:chartTrackingRefBased/>
  <w15:docId w15:val="{ABEFEDC8-21CE-467E-9434-DC9573B1D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E559D"/>
    <w:rPr>
      <w:b/>
      <w:kern w:val="28"/>
      <w:sz w:val="28"/>
      <w:lang w:val="fr-FR" w:eastAsia="fr-FR"/>
    </w:rPr>
  </w:style>
  <w:style w:type="character" w:customStyle="1" w:styleId="Heading2Char">
    <w:name w:val="Heading 2 Char"/>
    <w:basedOn w:val="DefaultParagraphFont"/>
    <w:link w:val="Heading2"/>
    <w:uiPriority w:val="9"/>
    <w:rsid w:val="00FE559D"/>
    <w:rPr>
      <w:sz w:val="24"/>
      <w:lang w:val="fr-FR" w:eastAsia="fr-FR"/>
    </w:rPr>
  </w:style>
  <w:style w:type="character" w:customStyle="1" w:styleId="Heading3Char">
    <w:name w:val="Heading 3 Char"/>
    <w:basedOn w:val="DefaultParagraphFont"/>
    <w:link w:val="Heading3"/>
    <w:uiPriority w:val="9"/>
    <w:rsid w:val="00FE559D"/>
    <w:rPr>
      <w:rFonts w:ascii="Arial" w:hAnsi="Arial"/>
      <w:sz w:val="24"/>
      <w:lang w:val="fr-FR" w:eastAsia="fr-FR"/>
    </w:rPr>
  </w:style>
  <w:style w:type="character" w:customStyle="1" w:styleId="Heading4Char">
    <w:name w:val="Heading 4 Char"/>
    <w:basedOn w:val="DefaultParagraphFont"/>
    <w:link w:val="Heading4"/>
    <w:uiPriority w:val="9"/>
    <w:rsid w:val="00FE559D"/>
    <w:rPr>
      <w:sz w:val="24"/>
      <w:lang w:val="en-US" w:eastAsia="fr-FR"/>
    </w:rPr>
  </w:style>
  <w:style w:type="character" w:customStyle="1" w:styleId="Heading5Char">
    <w:name w:val="Heading 5 Char"/>
    <w:basedOn w:val="DefaultParagraphFont"/>
    <w:link w:val="Heading5"/>
    <w:uiPriority w:val="9"/>
    <w:semiHidden/>
    <w:rsid w:val="00FE559D"/>
    <w:rPr>
      <w:sz w:val="24"/>
      <w:lang w:val="en-US" w:eastAsia="fr-FR"/>
    </w:rPr>
  </w:style>
  <w:style w:type="character" w:customStyle="1" w:styleId="Heading6Char">
    <w:name w:val="Heading 6 Char"/>
    <w:basedOn w:val="DefaultParagraphFont"/>
    <w:link w:val="Heading6"/>
    <w:uiPriority w:val="9"/>
    <w:semiHidden/>
    <w:rsid w:val="00FE559D"/>
    <w:rPr>
      <w:i/>
      <w:sz w:val="22"/>
      <w:lang w:val="el-GR"/>
    </w:rPr>
  </w:style>
  <w:style w:type="character" w:customStyle="1" w:styleId="Heading7Char">
    <w:name w:val="Heading 7 Char"/>
    <w:basedOn w:val="DefaultParagraphFont"/>
    <w:link w:val="Heading7"/>
    <w:uiPriority w:val="9"/>
    <w:semiHidden/>
    <w:rsid w:val="00FE559D"/>
    <w:rPr>
      <w:rFonts w:ascii="Arial" w:hAnsi="Arial"/>
      <w:sz w:val="24"/>
      <w:lang w:val="el-GR"/>
    </w:rPr>
  </w:style>
  <w:style w:type="character" w:customStyle="1" w:styleId="Heading8Char">
    <w:name w:val="Heading 8 Char"/>
    <w:basedOn w:val="DefaultParagraphFont"/>
    <w:link w:val="Heading8"/>
    <w:uiPriority w:val="9"/>
    <w:semiHidden/>
    <w:rsid w:val="00FE559D"/>
    <w:rPr>
      <w:rFonts w:ascii="Arial" w:hAnsi="Arial"/>
      <w:i/>
      <w:sz w:val="24"/>
      <w:lang w:val="el-GR"/>
    </w:rPr>
  </w:style>
  <w:style w:type="character" w:customStyle="1" w:styleId="Heading9Char">
    <w:name w:val="Heading 9 Char"/>
    <w:basedOn w:val="DefaultParagraphFont"/>
    <w:link w:val="Heading9"/>
    <w:uiPriority w:val="9"/>
    <w:semiHidden/>
    <w:rsid w:val="00FE559D"/>
    <w:rPr>
      <w:rFonts w:ascii="Arial" w:hAnsi="Arial"/>
      <w:b/>
      <w:i/>
      <w:sz w:val="18"/>
      <w:lang w:val="el-GR"/>
    </w:rPr>
  </w:style>
  <w:style w:type="paragraph" w:styleId="TOCHeading">
    <w:name w:val="TOC Heading"/>
    <w:basedOn w:val="Normal"/>
    <w:next w:val="Normal"/>
    <w:uiPriority w:val="39"/>
    <w:unhideWhenUsed/>
    <w:qFormat/>
    <w:rsid w:val="00FE559D"/>
    <w:pPr>
      <w:widowControl/>
      <w:spacing w:after="240"/>
    </w:pPr>
    <w:rPr>
      <w:lang w:val="en-GB"/>
    </w:rPr>
  </w:style>
  <w:style w:type="paragraph" w:customStyle="1" w:styleId="EPFooter2">
    <w:name w:val="EPFooter2"/>
    <w:basedOn w:val="Normal"/>
    <w:next w:val="Normal"/>
    <w:rsid w:val="00FE559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E559D"/>
    <w:pPr>
      <w:keepNext/>
      <w:spacing w:after="240"/>
      <w:jc w:val="right"/>
    </w:pPr>
    <w:rPr>
      <w:rFonts w:ascii="Arial" w:hAnsi="Arial"/>
      <w:b/>
    </w:rPr>
  </w:style>
  <w:style w:type="paragraph" w:customStyle="1" w:styleId="Normal6a">
    <w:name w:val="Normal6a"/>
    <w:basedOn w:val="Normal"/>
    <w:rsid w:val="00FE559D"/>
    <w:pPr>
      <w:spacing w:after="120"/>
    </w:pPr>
  </w:style>
  <w:style w:type="paragraph" w:customStyle="1" w:styleId="PageHeading">
    <w:name w:val="PageHeading"/>
    <w:basedOn w:val="Normal"/>
    <w:rsid w:val="00FE559D"/>
    <w:pPr>
      <w:keepNext/>
      <w:spacing w:after="480"/>
      <w:jc w:val="center"/>
    </w:pPr>
    <w:rPr>
      <w:rFonts w:ascii="Arial" w:hAnsi="Arial" w:cs="Arial"/>
      <w:b/>
    </w:rPr>
  </w:style>
  <w:style w:type="paragraph" w:customStyle="1" w:styleId="NormalBold">
    <w:name w:val="NormalBold"/>
    <w:basedOn w:val="Normal"/>
    <w:link w:val="NormalBoldChar"/>
    <w:rsid w:val="00FE559D"/>
    <w:rPr>
      <w:b/>
    </w:rPr>
  </w:style>
  <w:style w:type="paragraph" w:customStyle="1" w:styleId="NormalBold12a">
    <w:name w:val="NormalBold12a"/>
    <w:basedOn w:val="Normal"/>
    <w:rsid w:val="00FE559D"/>
    <w:pPr>
      <w:spacing w:after="240"/>
    </w:pPr>
    <w:rPr>
      <w:b/>
    </w:rPr>
  </w:style>
  <w:style w:type="paragraph" w:customStyle="1" w:styleId="AmJustText">
    <w:name w:val="AmJustText"/>
    <w:basedOn w:val="Normal"/>
    <w:rsid w:val="00FE559D"/>
    <w:pPr>
      <w:spacing w:after="240"/>
    </w:pPr>
    <w:rPr>
      <w:i/>
    </w:rPr>
  </w:style>
  <w:style w:type="paragraph" w:customStyle="1" w:styleId="NormalHanging12a">
    <w:name w:val="NormalHanging12a"/>
    <w:basedOn w:val="Normal"/>
    <w:rsid w:val="00FE559D"/>
    <w:pPr>
      <w:spacing w:after="240"/>
      <w:ind w:left="567" w:hanging="567"/>
    </w:pPr>
  </w:style>
  <w:style w:type="paragraph" w:customStyle="1" w:styleId="CoverNormal24a">
    <w:name w:val="CoverNormal24a"/>
    <w:basedOn w:val="Normal"/>
    <w:rsid w:val="00FE559D"/>
    <w:pPr>
      <w:spacing w:after="480"/>
      <w:ind w:left="1417"/>
    </w:pPr>
  </w:style>
  <w:style w:type="paragraph" w:customStyle="1" w:styleId="CoverNormal">
    <w:name w:val="CoverNormal"/>
    <w:basedOn w:val="Normal"/>
    <w:rsid w:val="00FE559D"/>
    <w:pPr>
      <w:ind w:left="1418"/>
    </w:pPr>
  </w:style>
  <w:style w:type="paragraph" w:customStyle="1" w:styleId="AmCrossRef">
    <w:name w:val="AmCrossRef"/>
    <w:basedOn w:val="Normal"/>
    <w:rsid w:val="00FE559D"/>
    <w:pPr>
      <w:spacing w:before="240" w:after="240"/>
      <w:jc w:val="center"/>
    </w:pPr>
    <w:rPr>
      <w:i/>
    </w:rPr>
  </w:style>
  <w:style w:type="paragraph" w:customStyle="1" w:styleId="AmJustTitle">
    <w:name w:val="AmJustTitle"/>
    <w:basedOn w:val="Normal"/>
    <w:next w:val="AmJustText"/>
    <w:rsid w:val="00FE559D"/>
    <w:pPr>
      <w:keepNext/>
      <w:spacing w:before="240" w:after="240"/>
      <w:jc w:val="center"/>
    </w:pPr>
    <w:rPr>
      <w:i/>
    </w:rPr>
  </w:style>
  <w:style w:type="paragraph" w:customStyle="1" w:styleId="CoverReference">
    <w:name w:val="CoverReference"/>
    <w:basedOn w:val="Normal"/>
    <w:rsid w:val="00FE559D"/>
    <w:pPr>
      <w:spacing w:before="1080"/>
      <w:jc w:val="right"/>
    </w:pPr>
    <w:rPr>
      <w:rFonts w:ascii="Arial" w:hAnsi="Arial" w:cs="Arial"/>
      <w:b/>
    </w:rPr>
  </w:style>
  <w:style w:type="paragraph" w:customStyle="1" w:styleId="CoverDocType">
    <w:name w:val="CoverDocType"/>
    <w:basedOn w:val="Normal"/>
    <w:rsid w:val="00FE559D"/>
    <w:pPr>
      <w:ind w:left="1418"/>
    </w:pPr>
    <w:rPr>
      <w:rFonts w:ascii="Arial" w:hAnsi="Arial"/>
      <w:b/>
      <w:sz w:val="48"/>
    </w:rPr>
  </w:style>
  <w:style w:type="paragraph" w:customStyle="1" w:styleId="CoverDocType24a">
    <w:name w:val="CoverDocType24a"/>
    <w:basedOn w:val="Normal"/>
    <w:rsid w:val="00FE559D"/>
    <w:pPr>
      <w:spacing w:after="480"/>
      <w:ind w:left="1418"/>
    </w:pPr>
    <w:rPr>
      <w:rFonts w:ascii="Arial" w:hAnsi="Arial"/>
      <w:b/>
      <w:sz w:val="48"/>
    </w:rPr>
  </w:style>
  <w:style w:type="paragraph" w:customStyle="1" w:styleId="CoverDate">
    <w:name w:val="CoverDate"/>
    <w:basedOn w:val="Normal"/>
    <w:rsid w:val="00FE559D"/>
    <w:pPr>
      <w:spacing w:before="240" w:after="1200"/>
    </w:pPr>
  </w:style>
  <w:style w:type="paragraph" w:styleId="Header">
    <w:name w:val="header"/>
    <w:basedOn w:val="Normal"/>
    <w:link w:val="HeaderChar"/>
    <w:uiPriority w:val="99"/>
    <w:rsid w:val="00FE559D"/>
    <w:pPr>
      <w:tabs>
        <w:tab w:val="center" w:pos="4513"/>
        <w:tab w:val="right" w:pos="9026"/>
      </w:tabs>
    </w:pPr>
  </w:style>
  <w:style w:type="character" w:customStyle="1" w:styleId="HeaderChar">
    <w:name w:val="Header Char"/>
    <w:basedOn w:val="DefaultParagraphFont"/>
    <w:link w:val="Header"/>
    <w:uiPriority w:val="99"/>
    <w:rsid w:val="00FE559D"/>
    <w:rPr>
      <w:sz w:val="24"/>
      <w:lang w:val="el-GR"/>
    </w:rPr>
  </w:style>
  <w:style w:type="paragraph" w:customStyle="1" w:styleId="AmOrLang">
    <w:name w:val="AmOrLang"/>
    <w:basedOn w:val="Normal"/>
    <w:rsid w:val="00FE559D"/>
    <w:pPr>
      <w:spacing w:before="240" w:after="240"/>
      <w:jc w:val="right"/>
    </w:pPr>
  </w:style>
  <w:style w:type="paragraph" w:customStyle="1" w:styleId="AmColumnHeading">
    <w:name w:val="AmColumnHeading"/>
    <w:basedOn w:val="Normal"/>
    <w:rsid w:val="00FE559D"/>
    <w:pPr>
      <w:spacing w:after="240"/>
      <w:jc w:val="center"/>
    </w:pPr>
    <w:rPr>
      <w:i/>
    </w:rPr>
  </w:style>
  <w:style w:type="paragraph" w:customStyle="1" w:styleId="AmNumberTabs">
    <w:name w:val="AmNumberTabs"/>
    <w:basedOn w:val="Normal"/>
    <w:rsid w:val="00FE55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E559D"/>
    <w:pPr>
      <w:spacing w:before="240"/>
    </w:pPr>
    <w:rPr>
      <w:b/>
    </w:rPr>
  </w:style>
  <w:style w:type="paragraph" w:customStyle="1" w:styleId="EPBody">
    <w:name w:val="EPBody"/>
    <w:basedOn w:val="Normal"/>
    <w:rsid w:val="00FE559D"/>
    <w:pPr>
      <w:jc w:val="center"/>
    </w:pPr>
    <w:rPr>
      <w:rFonts w:ascii="Arial" w:hAnsi="Arial" w:cs="Arial"/>
      <w:i/>
      <w:sz w:val="22"/>
      <w:szCs w:val="22"/>
    </w:rPr>
  </w:style>
  <w:style w:type="paragraph" w:customStyle="1" w:styleId="EPFooter">
    <w:name w:val="EPFooter"/>
    <w:basedOn w:val="Normal"/>
    <w:rsid w:val="00FE559D"/>
    <w:pPr>
      <w:tabs>
        <w:tab w:val="center" w:pos="4535"/>
        <w:tab w:val="right" w:pos="9071"/>
      </w:tabs>
      <w:spacing w:before="240" w:after="240"/>
    </w:pPr>
    <w:rPr>
      <w:color w:val="010000"/>
      <w:sz w:val="22"/>
    </w:rPr>
  </w:style>
  <w:style w:type="paragraph" w:customStyle="1" w:styleId="EPComma">
    <w:name w:val="EPComma"/>
    <w:basedOn w:val="Normal"/>
    <w:rsid w:val="00FE559D"/>
    <w:pPr>
      <w:spacing w:before="480" w:after="240"/>
    </w:pPr>
  </w:style>
  <w:style w:type="paragraph" w:customStyle="1" w:styleId="Lgendesigne">
    <w:name w:val="Légende signe"/>
    <w:basedOn w:val="Normal"/>
    <w:rsid w:val="00FE559D"/>
    <w:pPr>
      <w:tabs>
        <w:tab w:val="right" w:pos="454"/>
        <w:tab w:val="left" w:pos="737"/>
      </w:tabs>
      <w:ind w:left="737" w:hanging="737"/>
    </w:pPr>
    <w:rPr>
      <w:snapToGrid w:val="0"/>
      <w:sz w:val="18"/>
      <w:lang w:eastAsia="en-US"/>
    </w:rPr>
  </w:style>
  <w:style w:type="paragraph" w:customStyle="1" w:styleId="Lgendetitre">
    <w:name w:val="Légende titre"/>
    <w:basedOn w:val="Normal"/>
    <w:rsid w:val="00FE559D"/>
    <w:pPr>
      <w:spacing w:before="240" w:after="240"/>
    </w:pPr>
    <w:rPr>
      <w:b/>
      <w:i/>
      <w:snapToGrid w:val="0"/>
      <w:lang w:eastAsia="en-US"/>
    </w:rPr>
  </w:style>
  <w:style w:type="paragraph" w:customStyle="1" w:styleId="Lgendestandard">
    <w:name w:val="Légende standard"/>
    <w:basedOn w:val="Normal"/>
    <w:rsid w:val="00FE559D"/>
    <w:rPr>
      <w:sz w:val="18"/>
    </w:rPr>
  </w:style>
  <w:style w:type="character" w:customStyle="1" w:styleId="Normal6Char">
    <w:name w:val="Normal6 Char"/>
    <w:link w:val="Normal6"/>
    <w:locked/>
    <w:rsid w:val="00FE559D"/>
    <w:rPr>
      <w:sz w:val="24"/>
      <w:lang w:val="el-GR"/>
    </w:rPr>
  </w:style>
  <w:style w:type="paragraph" w:customStyle="1" w:styleId="Normal6">
    <w:name w:val="Normal6"/>
    <w:basedOn w:val="Normal"/>
    <w:link w:val="Normal6Char"/>
    <w:rsid w:val="00FE559D"/>
    <w:pPr>
      <w:spacing w:after="120"/>
    </w:pPr>
  </w:style>
  <w:style w:type="character" w:customStyle="1" w:styleId="NormalBoldChar">
    <w:name w:val="NormalBold Char"/>
    <w:link w:val="NormalBold"/>
    <w:locked/>
    <w:rsid w:val="00FE559D"/>
    <w:rPr>
      <w:b/>
      <w:sz w:val="24"/>
      <w:lang w:val="el-GR"/>
    </w:rPr>
  </w:style>
  <w:style w:type="paragraph" w:customStyle="1" w:styleId="ColumnHeading">
    <w:name w:val="ColumnHeading"/>
    <w:basedOn w:val="Normal"/>
    <w:rsid w:val="00FE559D"/>
    <w:pPr>
      <w:spacing w:after="240"/>
      <w:jc w:val="center"/>
    </w:pPr>
    <w:rPr>
      <w:i/>
    </w:rPr>
  </w:style>
  <w:style w:type="paragraph" w:customStyle="1" w:styleId="AMNumberTabs0">
    <w:name w:val="AMNumberTabs"/>
    <w:basedOn w:val="Normal"/>
    <w:rsid w:val="00FE55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E559D"/>
    <w:pPr>
      <w:jc w:val="right"/>
    </w:pPr>
    <w:rPr>
      <w:lang w:val="el-GR"/>
    </w:rPr>
  </w:style>
  <w:style w:type="paragraph" w:styleId="Footer">
    <w:name w:val="footer"/>
    <w:basedOn w:val="Normal"/>
    <w:link w:val="FooterChar"/>
    <w:uiPriority w:val="99"/>
    <w:rsid w:val="00FE559D"/>
    <w:pPr>
      <w:tabs>
        <w:tab w:val="center" w:pos="4513"/>
        <w:tab w:val="right" w:pos="9026"/>
      </w:tabs>
    </w:pPr>
  </w:style>
  <w:style w:type="character" w:customStyle="1" w:styleId="FooterChar">
    <w:name w:val="Footer Char"/>
    <w:basedOn w:val="DefaultParagraphFont"/>
    <w:link w:val="Footer"/>
    <w:uiPriority w:val="99"/>
    <w:rsid w:val="00FE559D"/>
    <w:rPr>
      <w:sz w:val="24"/>
      <w:lang w:val="el-GR"/>
    </w:rPr>
  </w:style>
  <w:style w:type="paragraph" w:styleId="BalloonText">
    <w:name w:val="Balloon Text"/>
    <w:basedOn w:val="Normal"/>
    <w:link w:val="BalloonTextChar"/>
    <w:uiPriority w:val="99"/>
    <w:unhideWhenUsed/>
    <w:rsid w:val="00FE559D"/>
    <w:rPr>
      <w:rFonts w:ascii="Segoe UI" w:hAnsi="Segoe UI" w:cs="Segoe UI"/>
      <w:sz w:val="18"/>
      <w:szCs w:val="18"/>
    </w:rPr>
  </w:style>
  <w:style w:type="character" w:customStyle="1" w:styleId="BalloonTextChar">
    <w:name w:val="Balloon Text Char"/>
    <w:basedOn w:val="DefaultParagraphFont"/>
    <w:link w:val="BalloonText"/>
    <w:uiPriority w:val="99"/>
    <w:rsid w:val="00FE559D"/>
    <w:rPr>
      <w:rFonts w:ascii="Segoe UI" w:hAnsi="Segoe UI" w:cs="Segoe UI"/>
      <w:sz w:val="18"/>
      <w:szCs w:val="18"/>
      <w:lang w:val="el-GR"/>
    </w:rPr>
  </w:style>
  <w:style w:type="character" w:styleId="CommentReference">
    <w:name w:val="annotation reference"/>
    <w:basedOn w:val="DefaultParagraphFont"/>
    <w:uiPriority w:val="99"/>
    <w:rsid w:val="00FE559D"/>
    <w:rPr>
      <w:sz w:val="16"/>
      <w:szCs w:val="16"/>
    </w:rPr>
  </w:style>
  <w:style w:type="paragraph" w:styleId="CommentText">
    <w:name w:val="annotation text"/>
    <w:basedOn w:val="Normal"/>
    <w:link w:val="CommentTextChar"/>
    <w:uiPriority w:val="99"/>
    <w:rsid w:val="00FE559D"/>
    <w:rPr>
      <w:sz w:val="20"/>
    </w:rPr>
  </w:style>
  <w:style w:type="character" w:customStyle="1" w:styleId="CommentTextChar">
    <w:name w:val="Comment Text Char"/>
    <w:basedOn w:val="DefaultParagraphFont"/>
    <w:link w:val="CommentText"/>
    <w:uiPriority w:val="99"/>
    <w:rsid w:val="00FE559D"/>
    <w:rPr>
      <w:lang w:val="el-GR"/>
    </w:rPr>
  </w:style>
  <w:style w:type="paragraph" w:styleId="CommentSubject">
    <w:name w:val="annotation subject"/>
    <w:basedOn w:val="CommentText"/>
    <w:next w:val="CommentText"/>
    <w:link w:val="CommentSubjectChar"/>
    <w:uiPriority w:val="99"/>
    <w:unhideWhenUsed/>
    <w:rsid w:val="00FE559D"/>
    <w:rPr>
      <w:b/>
      <w:bCs/>
    </w:rPr>
  </w:style>
  <w:style w:type="character" w:customStyle="1" w:styleId="CommentSubjectChar">
    <w:name w:val="Comment Subject Char"/>
    <w:basedOn w:val="CommentTextChar"/>
    <w:link w:val="CommentSubject"/>
    <w:uiPriority w:val="99"/>
    <w:rsid w:val="00FE559D"/>
    <w:rPr>
      <w:b/>
      <w:bCs/>
      <w:lang w:val="el-GR"/>
    </w:rPr>
  </w:style>
  <w:style w:type="paragraph" w:customStyle="1" w:styleId="Normal12a">
    <w:name w:val="Normal12a"/>
    <w:basedOn w:val="Normal"/>
    <w:rsid w:val="00FE559D"/>
    <w:pPr>
      <w:spacing w:after="240"/>
    </w:pPr>
  </w:style>
  <w:style w:type="paragraph" w:customStyle="1" w:styleId="RollCallVotes">
    <w:name w:val="RollCallVotes"/>
    <w:basedOn w:val="Normal"/>
    <w:rsid w:val="00FE559D"/>
    <w:pPr>
      <w:spacing w:before="120" w:after="120"/>
      <w:jc w:val="center"/>
    </w:pPr>
    <w:rPr>
      <w:b/>
      <w:bCs/>
      <w:snapToGrid w:val="0"/>
      <w:sz w:val="16"/>
      <w:lang w:eastAsia="en-US"/>
    </w:rPr>
  </w:style>
  <w:style w:type="paragraph" w:customStyle="1" w:styleId="RollCallTabs">
    <w:name w:val="RollCallTabs"/>
    <w:basedOn w:val="Normal"/>
    <w:qFormat/>
    <w:rsid w:val="00FE559D"/>
    <w:pPr>
      <w:tabs>
        <w:tab w:val="center" w:pos="284"/>
        <w:tab w:val="left" w:pos="426"/>
      </w:tabs>
    </w:pPr>
    <w:rPr>
      <w:snapToGrid w:val="0"/>
      <w:lang w:eastAsia="en-US"/>
    </w:rPr>
  </w:style>
  <w:style w:type="paragraph" w:customStyle="1" w:styleId="RollCallSymbols14pt">
    <w:name w:val="RollCallSymbols14pt"/>
    <w:basedOn w:val="Normal"/>
    <w:rsid w:val="00FE559D"/>
    <w:pPr>
      <w:spacing w:before="120" w:after="120"/>
      <w:jc w:val="center"/>
    </w:pPr>
    <w:rPr>
      <w:rFonts w:ascii="Arial" w:hAnsi="Arial"/>
      <w:b/>
      <w:bCs/>
      <w:snapToGrid w:val="0"/>
      <w:sz w:val="28"/>
      <w:lang w:eastAsia="en-US"/>
    </w:rPr>
  </w:style>
  <w:style w:type="paragraph" w:customStyle="1" w:styleId="RollCallTable">
    <w:name w:val="RollCallTable"/>
    <w:basedOn w:val="Normal"/>
    <w:rsid w:val="00FE559D"/>
    <w:pPr>
      <w:spacing w:before="120" w:after="120"/>
    </w:pPr>
    <w:rPr>
      <w:snapToGrid w:val="0"/>
      <w:sz w:val="16"/>
      <w:lang w:eastAsia="en-US"/>
    </w:rPr>
  </w:style>
  <w:style w:type="paragraph" w:styleId="NormalWeb">
    <w:name w:val="Normal (Web)"/>
    <w:basedOn w:val="Normal"/>
    <w:uiPriority w:val="99"/>
    <w:unhideWhenUsed/>
    <w:rsid w:val="00FE559D"/>
    <w:pPr>
      <w:widowControl/>
      <w:spacing w:before="100" w:beforeAutospacing="1" w:after="100" w:afterAutospacing="1"/>
    </w:pPr>
    <w:rPr>
      <w:szCs w:val="24"/>
    </w:rPr>
  </w:style>
  <w:style w:type="paragraph" w:styleId="ListParagraph">
    <w:name w:val="List Paragraph"/>
    <w:basedOn w:val="Normal"/>
    <w:uiPriority w:val="34"/>
    <w:qFormat/>
    <w:rsid w:val="00FE559D"/>
    <w:pPr>
      <w:widowControl/>
      <w:ind w:left="720"/>
      <w:contextualSpacing/>
      <w:jc w:val="both"/>
    </w:pPr>
    <w:rPr>
      <w:rFonts w:eastAsiaTheme="minorHAnsi"/>
      <w:szCs w:val="24"/>
      <w:lang w:eastAsia="en-US"/>
    </w:rPr>
  </w:style>
  <w:style w:type="character" w:customStyle="1" w:styleId="NormalBold12bChar">
    <w:name w:val="NormalBold12b Char"/>
    <w:basedOn w:val="DefaultParagraphFont"/>
    <w:link w:val="NormalBold12b"/>
    <w:rsid w:val="00FE559D"/>
    <w:rPr>
      <w:b/>
      <w:sz w:val="24"/>
      <w:lang w:val="el-GR"/>
    </w:rPr>
  </w:style>
  <w:style w:type="paragraph" w:styleId="Revision">
    <w:name w:val="Revision"/>
    <w:hidden/>
    <w:uiPriority w:val="99"/>
    <w:semiHidden/>
    <w:rsid w:val="00FE559D"/>
    <w:rPr>
      <w:sz w:val="24"/>
      <w:lang w:val="el-GR"/>
    </w:rPr>
  </w:style>
  <w:style w:type="paragraph" w:customStyle="1" w:styleId="Normal24a">
    <w:name w:val="Normal24a"/>
    <w:basedOn w:val="Normal"/>
    <w:rsid w:val="00FE559D"/>
    <w:pPr>
      <w:spacing w:after="480"/>
    </w:pPr>
  </w:style>
  <w:style w:type="paragraph" w:customStyle="1" w:styleId="NormalBoldCenter">
    <w:name w:val="NormalBoldCenter"/>
    <w:basedOn w:val="Normal"/>
    <w:rsid w:val="00FE559D"/>
    <w:pPr>
      <w:jc w:val="center"/>
    </w:pPr>
    <w:rPr>
      <w:b/>
    </w:rPr>
  </w:style>
  <w:style w:type="paragraph" w:customStyle="1" w:styleId="Footprint12b">
    <w:name w:val="Footprint12b"/>
    <w:basedOn w:val="Normal"/>
    <w:rsid w:val="00FE559D"/>
    <w:pPr>
      <w:spacing w:before="240"/>
    </w:pPr>
    <w:rPr>
      <w:szCs w:val="24"/>
    </w:rPr>
  </w:style>
  <w:style w:type="paragraph" w:customStyle="1" w:styleId="NormalSingle">
    <w:name w:val="NormalSingle"/>
    <w:basedOn w:val="Normal"/>
    <w:qFormat/>
    <w:rsid w:val="00FE559D"/>
    <w:rPr>
      <w:szCs w:val="24"/>
    </w:rPr>
  </w:style>
  <w:style w:type="character" w:styleId="Hyperlink">
    <w:name w:val="Hyperlink"/>
    <w:basedOn w:val="DefaultParagraphFont"/>
    <w:uiPriority w:val="99"/>
    <w:rsid w:val="00FE559D"/>
    <w:rPr>
      <w:color w:val="0563C1" w:themeColor="hyperlink"/>
      <w:u w:val="single"/>
    </w:rPr>
  </w:style>
  <w:style w:type="paragraph" w:customStyle="1" w:styleId="PageHeadingNotTOC">
    <w:name w:val="PageHeadingNotTOC"/>
    <w:basedOn w:val="Normal"/>
    <w:rsid w:val="00FE559D"/>
    <w:pPr>
      <w:keepNext/>
      <w:spacing w:after="480"/>
      <w:jc w:val="center"/>
    </w:pPr>
    <w:rPr>
      <w:rFonts w:ascii="Arial" w:hAnsi="Arial" w:cs="Arial"/>
      <w:b/>
    </w:rPr>
  </w:style>
  <w:style w:type="paragraph" w:customStyle="1" w:styleId="AmHeadingPA">
    <w:name w:val="AmHeadingPA"/>
    <w:basedOn w:val="Normal"/>
    <w:next w:val="Normal"/>
    <w:rsid w:val="00FE559D"/>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FE559D"/>
    <w:pPr>
      <w:spacing w:after="240"/>
    </w:pPr>
    <w:rPr>
      <w:i/>
      <w:noProof/>
    </w:rPr>
  </w:style>
  <w:style w:type="paragraph" w:customStyle="1" w:styleId="JustificationTitle">
    <w:name w:val="JustificationTitle"/>
    <w:basedOn w:val="Normal"/>
    <w:next w:val="Normal"/>
    <w:rsid w:val="00FE559D"/>
    <w:pPr>
      <w:keepNext/>
      <w:spacing w:before="240" w:after="240"/>
      <w:jc w:val="center"/>
    </w:pPr>
    <w:rPr>
      <w:i/>
      <w:noProof/>
    </w:rPr>
  </w:style>
  <w:style w:type="paragraph" w:customStyle="1" w:styleId="Text1">
    <w:name w:val="Text 1"/>
    <w:basedOn w:val="Normal"/>
    <w:rsid w:val="00FE559D"/>
    <w:pPr>
      <w:widowControl/>
      <w:spacing w:before="120" w:after="120"/>
      <w:ind w:left="850"/>
      <w:jc w:val="both"/>
    </w:pPr>
    <w:rPr>
      <w:rFonts w:eastAsiaTheme="minorHAnsi"/>
      <w:szCs w:val="22"/>
      <w:lang w:eastAsia="en-US"/>
    </w:rPr>
  </w:style>
  <w:style w:type="character" w:styleId="FollowedHyperlink">
    <w:name w:val="FollowedHyperlink"/>
    <w:basedOn w:val="DefaultParagraphFont"/>
    <w:uiPriority w:val="99"/>
    <w:unhideWhenUsed/>
    <w:rsid w:val="00FE559D"/>
    <w:rPr>
      <w:color w:val="954F72" w:themeColor="followedHyperlink"/>
      <w:u w:val="single"/>
    </w:rPr>
  </w:style>
  <w:style w:type="paragraph" w:customStyle="1" w:styleId="msonormal0">
    <w:name w:val="msonormal"/>
    <w:basedOn w:val="Normal"/>
    <w:rsid w:val="00FE559D"/>
    <w:pPr>
      <w:widowControl/>
      <w:spacing w:before="100" w:beforeAutospacing="1" w:after="100" w:afterAutospacing="1"/>
    </w:pPr>
    <w:rPr>
      <w:szCs w:val="24"/>
    </w:rPr>
  </w:style>
  <w:style w:type="character" w:customStyle="1" w:styleId="Normal12Char">
    <w:name w:val="Normal12 Char"/>
    <w:basedOn w:val="DefaultParagraphFont"/>
    <w:link w:val="Normal12"/>
    <w:locked/>
    <w:rsid w:val="00FE559D"/>
    <w:rPr>
      <w:noProof/>
      <w:sz w:val="24"/>
    </w:rPr>
  </w:style>
  <w:style w:type="paragraph" w:customStyle="1" w:styleId="Normal12">
    <w:name w:val="Normal12"/>
    <w:basedOn w:val="Normal"/>
    <w:link w:val="Normal12Char"/>
    <w:rsid w:val="00FE559D"/>
    <w:pPr>
      <w:spacing w:after="240"/>
    </w:pPr>
    <w:rPr>
      <w:noProof/>
      <w:lang w:val="en-GB"/>
    </w:rPr>
  </w:style>
  <w:style w:type="paragraph" w:customStyle="1" w:styleId="CommitteeAM">
    <w:name w:val="CommitteeAM"/>
    <w:basedOn w:val="Normal"/>
    <w:rsid w:val="00FE559D"/>
    <w:pPr>
      <w:spacing w:before="240" w:after="600"/>
      <w:jc w:val="center"/>
    </w:pPr>
    <w:rPr>
      <w:i/>
    </w:rPr>
  </w:style>
  <w:style w:type="paragraph" w:customStyle="1" w:styleId="ZDateAM">
    <w:name w:val="ZDateAM"/>
    <w:basedOn w:val="Normal"/>
    <w:rsid w:val="00FE559D"/>
    <w:pPr>
      <w:tabs>
        <w:tab w:val="right" w:pos="9356"/>
      </w:tabs>
      <w:spacing w:after="480"/>
    </w:pPr>
    <w:rPr>
      <w:noProof/>
    </w:rPr>
  </w:style>
  <w:style w:type="paragraph" w:customStyle="1" w:styleId="ProjRap">
    <w:name w:val="ProjRap"/>
    <w:basedOn w:val="Normal"/>
    <w:rsid w:val="00FE559D"/>
    <w:pPr>
      <w:tabs>
        <w:tab w:val="right" w:pos="9356"/>
      </w:tabs>
    </w:pPr>
    <w:rPr>
      <w:b/>
      <w:noProof/>
    </w:rPr>
  </w:style>
  <w:style w:type="paragraph" w:customStyle="1" w:styleId="PELeft">
    <w:name w:val="PELeft"/>
    <w:basedOn w:val="Normal"/>
    <w:rsid w:val="00FE559D"/>
    <w:pPr>
      <w:spacing w:before="40" w:after="40"/>
    </w:pPr>
    <w:rPr>
      <w:rFonts w:ascii="Arial" w:hAnsi="Arial" w:cs="Arial"/>
      <w:sz w:val="22"/>
      <w:szCs w:val="22"/>
    </w:rPr>
  </w:style>
  <w:style w:type="paragraph" w:customStyle="1" w:styleId="PERight">
    <w:name w:val="PERight"/>
    <w:basedOn w:val="Normal"/>
    <w:next w:val="Normal"/>
    <w:rsid w:val="00FE559D"/>
    <w:pPr>
      <w:jc w:val="right"/>
    </w:pPr>
    <w:rPr>
      <w:rFonts w:ascii="Arial" w:hAnsi="Arial" w:cs="Arial"/>
      <w:sz w:val="22"/>
      <w:szCs w:val="22"/>
    </w:rPr>
  </w:style>
  <w:style w:type="paragraph" w:customStyle="1" w:styleId="CrossRef">
    <w:name w:val="CrossRef"/>
    <w:basedOn w:val="Normal"/>
    <w:rsid w:val="00FE559D"/>
    <w:pPr>
      <w:spacing w:before="240"/>
      <w:jc w:val="center"/>
    </w:pPr>
    <w:rPr>
      <w:i/>
    </w:rPr>
  </w:style>
  <w:style w:type="character" w:customStyle="1" w:styleId="Footer2Middle">
    <w:name w:val="Footer2Middle"/>
    <w:rsid w:val="00FE559D"/>
    <w:rPr>
      <w:rFonts w:ascii="Arial" w:hAnsi="Arial" w:cs="Arial" w:hint="default"/>
      <w:b w:val="0"/>
      <w:bCs w:val="0"/>
      <w:i/>
      <w:iCs w:val="0"/>
      <w:color w:val="C0C0C0"/>
      <w:sz w:val="22"/>
    </w:rPr>
  </w:style>
  <w:style w:type="paragraph" w:customStyle="1" w:styleId="EntPE">
    <w:name w:val="EntPE"/>
    <w:basedOn w:val="Normal12"/>
    <w:rsid w:val="00FE559D"/>
    <w:pPr>
      <w:jc w:val="center"/>
    </w:pPr>
    <w:rPr>
      <w:noProof w:val="0"/>
      <w:sz w:val="56"/>
    </w:rPr>
  </w:style>
  <w:style w:type="paragraph" w:customStyle="1" w:styleId="CoverBold">
    <w:name w:val="CoverBold"/>
    <w:basedOn w:val="Normal"/>
    <w:rsid w:val="00FE559D"/>
    <w:pPr>
      <w:ind w:left="1416"/>
    </w:pPr>
    <w:rPr>
      <w:b/>
      <w:szCs w:val="24"/>
      <w:lang w:eastAsia="en-US"/>
    </w:rPr>
  </w:style>
  <w:style w:type="character" w:customStyle="1" w:styleId="EPFooter2Motto">
    <w:name w:val="EPFooter2Motto"/>
    <w:rsid w:val="00FE559D"/>
    <w:rPr>
      <w:rFonts w:ascii="Arial" w:hAnsi="Arial"/>
      <w:b/>
      <w:i/>
      <w:color w:val="C0C0C0"/>
      <w:sz w:val="22"/>
    </w:rPr>
  </w:style>
  <w:style w:type="paragraph" w:customStyle="1" w:styleId="NormalBold12b12a">
    <w:name w:val="NormalBold12b12a"/>
    <w:basedOn w:val="Normal"/>
    <w:next w:val="NormalBold"/>
    <w:rsid w:val="00FE559D"/>
    <w:pPr>
      <w:spacing w:before="240" w:after="240"/>
    </w:pPr>
    <w:rPr>
      <w:b/>
      <w:szCs w:val="24"/>
      <w:lang w:eastAsia="en-US"/>
    </w:rPr>
  </w:style>
  <w:style w:type="paragraph" w:customStyle="1" w:styleId="EPFooterLandscape">
    <w:name w:val="EPFooterLandscape"/>
    <w:rsid w:val="00FE559D"/>
    <w:pPr>
      <w:widowControl w:val="0"/>
      <w:tabs>
        <w:tab w:val="center" w:pos="6800"/>
        <w:tab w:val="right" w:pos="15020"/>
      </w:tabs>
    </w:pPr>
    <w:rPr>
      <w:sz w:val="22"/>
      <w:lang w:val="el-GR" w:eastAsia="en-US"/>
    </w:rPr>
  </w:style>
  <w:style w:type="paragraph" w:customStyle="1" w:styleId="Normal0">
    <w:name w:val="Normal0"/>
    <w:basedOn w:val="Normal"/>
    <w:rsid w:val="00FE559D"/>
    <w:rPr>
      <w:sz w:val="0"/>
      <w:szCs w:val="24"/>
      <w:lang w:eastAsia="en-US"/>
    </w:rPr>
  </w:style>
  <w:style w:type="paragraph" w:customStyle="1" w:styleId="EPFooter2Landscape">
    <w:name w:val="EPFooter2Landscape"/>
    <w:rsid w:val="00FE559D"/>
    <w:pPr>
      <w:widowControl w:val="0"/>
      <w:tabs>
        <w:tab w:val="center" w:pos="4520"/>
        <w:tab w:val="center" w:pos="9920"/>
        <w:tab w:val="right" w:pos="15020"/>
      </w:tabs>
    </w:pPr>
    <w:rPr>
      <w:rFonts w:ascii="Arial" w:eastAsia="Arial" w:hAnsi="Arial" w:cs="Arial"/>
      <w:b/>
      <w:sz w:val="48"/>
      <w:lang w:val="el-GR" w:eastAsia="en-US"/>
    </w:rPr>
  </w:style>
  <w:style w:type="character" w:customStyle="1" w:styleId="EPFooter2Middle">
    <w:name w:val="EPFooter2Middle"/>
    <w:rsid w:val="00FE559D"/>
    <w:rPr>
      <w:rFonts w:ascii="Arial" w:hAnsi="Arial"/>
      <w:b w:val="0"/>
      <w:i/>
      <w:color w:val="AEAAAA"/>
      <w:sz w:val="22"/>
      <w:shd w:val="pct50" w:color="auto" w:fill="auto"/>
    </w:rPr>
  </w:style>
  <w:style w:type="paragraph" w:customStyle="1" w:styleId="PMissingStyle">
    <w:name w:val="P_MissingStyle"/>
    <w:basedOn w:val="Normal"/>
    <w:rsid w:val="00FE559D"/>
    <w:rPr>
      <w:color w:val="FFFFFF"/>
      <w:szCs w:val="24"/>
      <w:shd w:val="clear" w:color="000000" w:fill="000000"/>
      <w:lang w:eastAsia="en-US"/>
    </w:rPr>
  </w:style>
  <w:style w:type="character" w:customStyle="1" w:styleId="CMissingStyle">
    <w:name w:val="C_MissingStyle"/>
    <w:rsid w:val="00FE559D"/>
    <w:rPr>
      <w:color w:val="FFFFFF"/>
      <w:sz w:val="22"/>
      <w:shd w:val="clear" w:color="000000" w:fill="000000"/>
    </w:rPr>
  </w:style>
  <w:style w:type="character" w:customStyle="1" w:styleId="erpldocument-subtitle-author">
    <w:name w:val="erpl_document-subtitle-author"/>
    <w:basedOn w:val="DefaultParagraphFont"/>
    <w:rsid w:val="00FE559D"/>
  </w:style>
  <w:style w:type="character" w:customStyle="1" w:styleId="StyleStrikethrough">
    <w:name w:val="Style Strikethrough"/>
    <w:basedOn w:val="DefaultParagraphFont"/>
    <w:rsid w:val="00FE559D"/>
    <w:rPr>
      <w:strike/>
    </w:rPr>
  </w:style>
  <w:style w:type="character" w:styleId="Emphasis">
    <w:name w:val="Emphasis"/>
    <w:basedOn w:val="DefaultParagraphFont"/>
    <w:uiPriority w:val="20"/>
    <w:qFormat/>
    <w:rsid w:val="00B271C4"/>
    <w:rPr>
      <w:i/>
      <w:iCs/>
    </w:rPr>
  </w:style>
  <w:style w:type="paragraph" w:customStyle="1" w:styleId="AmDocTypeTab">
    <w:name w:val="AmDocTypeTab"/>
    <w:basedOn w:val="Normal"/>
    <w:rsid w:val="002E69C3"/>
    <w:pPr>
      <w:tabs>
        <w:tab w:val="right" w:pos="9072"/>
      </w:tabs>
    </w:pPr>
    <w:rPr>
      <w:b/>
    </w:rPr>
  </w:style>
  <w:style w:type="paragraph" w:customStyle="1" w:styleId="NormalCenter12a">
    <w:name w:val="NormalCenter12a"/>
    <w:basedOn w:val="Normal"/>
    <w:rsid w:val="002E69C3"/>
    <w:pPr>
      <w:spacing w:after="240"/>
      <w:jc w:val="center"/>
    </w:pPr>
  </w:style>
  <w:style w:type="paragraph" w:customStyle="1" w:styleId="AmDateTab">
    <w:name w:val="AmDateTab"/>
    <w:basedOn w:val="Normal"/>
    <w:rsid w:val="002E69C3"/>
    <w:pPr>
      <w:tabs>
        <w:tab w:val="right" w:pos="9072"/>
      </w:tabs>
    </w:pPr>
  </w:style>
  <w:style w:type="paragraph" w:customStyle="1" w:styleId="AmHeadingConsam">
    <w:name w:val="AmHeadingConsam"/>
    <w:basedOn w:val="Normal"/>
    <w:next w:val="NormalCenter12a"/>
    <w:rsid w:val="002E69C3"/>
    <w:pPr>
      <w:spacing w:before="720" w:after="240"/>
      <w:jc w:val="center"/>
    </w:pPr>
  </w:style>
  <w:style w:type="numbering" w:customStyle="1" w:styleId="NoList1">
    <w:name w:val="No List1"/>
    <w:next w:val="NoList"/>
    <w:uiPriority w:val="99"/>
    <w:semiHidden/>
    <w:unhideWhenUsed/>
    <w:rsid w:val="002E69C3"/>
  </w:style>
  <w:style w:type="table" w:customStyle="1" w:styleId="TableGrid1">
    <w:name w:val="Table Grid1"/>
    <w:basedOn w:val="TableNormal"/>
    <w:next w:val="TableGrid"/>
    <w:uiPriority w:val="39"/>
    <w:rsid w:val="002E69C3"/>
    <w:rPr>
      <w:rFonts w:ascii="Cambria" w:eastAsia="Cambria" w:hAnsi="Cambria"/>
      <w:lang w:val="el-G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estandard">
    <w:name w:val="[Paragraphe standard]"/>
    <w:basedOn w:val="Normal"/>
    <w:uiPriority w:val="99"/>
    <w:rsid w:val="002E69C3"/>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2E69C3"/>
    <w:rPr>
      <w:rFonts w:ascii="Arial" w:hAnsi="Arial" w:cs="Arial"/>
      <w:sz w:val="18"/>
      <w:szCs w:val="18"/>
      <w:lang w:eastAsia="en-US"/>
    </w:rPr>
  </w:style>
  <w:style w:type="paragraph" w:customStyle="1" w:styleId="PtesdePageParagraphe">
    <w:name w:val="Ptes de Page Paragraphe"/>
    <w:basedOn w:val="Normal"/>
    <w:link w:val="PtesdePage"/>
    <w:rsid w:val="002E69C3"/>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2E69C3"/>
    <w:pPr>
      <w:spacing w:after="20"/>
    </w:pPr>
    <w:rPr>
      <w:rFonts w:ascii="Arial" w:hAnsi="Arial" w:cs="Arial"/>
      <w:sz w:val="23"/>
      <w:szCs w:val="23"/>
      <w:lang w:eastAsia="fr-BE"/>
    </w:rPr>
  </w:style>
  <w:style w:type="character" w:customStyle="1" w:styleId="Marker">
    <w:name w:val="Marker"/>
    <w:rsid w:val="002E69C3"/>
    <w:rPr>
      <w:color w:val="0000FF"/>
      <w:shd w:val="clear" w:color="auto" w:fill="auto"/>
    </w:rPr>
  </w:style>
  <w:style w:type="paragraph" w:customStyle="1" w:styleId="LetterSignature">
    <w:name w:val="Letter Signature"/>
    <w:basedOn w:val="Normal"/>
    <w:rsid w:val="002E69C3"/>
    <w:pPr>
      <w:widowControl/>
      <w:ind w:left="3969"/>
      <w:jc w:val="center"/>
    </w:pPr>
    <w:rPr>
      <w:rFonts w:ascii="Arial" w:hAnsi="Arial"/>
      <w:sz w:val="22"/>
      <w:lang w:eastAsia="en-US"/>
    </w:rPr>
  </w:style>
  <w:style w:type="paragraph" w:customStyle="1" w:styleId="NormalCentered">
    <w:name w:val="Normal Centered"/>
    <w:basedOn w:val="Normal"/>
    <w:rsid w:val="002E69C3"/>
    <w:pPr>
      <w:widowControl/>
      <w:spacing w:before="200" w:after="120" w:line="360" w:lineRule="auto"/>
      <w:jc w:val="center"/>
    </w:pPr>
    <w:rPr>
      <w:rFonts w:eastAsia="Calibri"/>
      <w:szCs w:val="22"/>
      <w:lang w:eastAsia="en-US"/>
    </w:rPr>
  </w:style>
  <w:style w:type="paragraph" w:customStyle="1" w:styleId="NormalRight">
    <w:name w:val="Normal Right"/>
    <w:basedOn w:val="Normal"/>
    <w:rsid w:val="002E69C3"/>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2E69C3"/>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2E69C3"/>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E69C3"/>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2E69C3"/>
    <w:pPr>
      <w:widowControl/>
    </w:pPr>
    <w:rPr>
      <w:rFonts w:eastAsia="Calibri"/>
      <w:sz w:val="2"/>
      <w:szCs w:val="22"/>
      <w:lang w:eastAsia="en-US"/>
    </w:rPr>
  </w:style>
  <w:style w:type="paragraph" w:customStyle="1" w:styleId="FooterCouncil">
    <w:name w:val="Footer Council"/>
    <w:basedOn w:val="Normal"/>
    <w:rsid w:val="002E69C3"/>
    <w:pPr>
      <w:widowControl/>
    </w:pPr>
    <w:rPr>
      <w:rFonts w:eastAsia="Calibri"/>
      <w:sz w:val="2"/>
      <w:szCs w:val="22"/>
      <w:lang w:eastAsia="en-US"/>
    </w:rPr>
  </w:style>
  <w:style w:type="paragraph" w:customStyle="1" w:styleId="TechnicalBlock">
    <w:name w:val="Technical Block"/>
    <w:basedOn w:val="Normal"/>
    <w:next w:val="Normal"/>
    <w:link w:val="TechnicalBlockChar"/>
    <w:rsid w:val="002E69C3"/>
    <w:pPr>
      <w:widowControl/>
      <w:spacing w:after="240"/>
      <w:jc w:val="center"/>
    </w:pPr>
    <w:rPr>
      <w:rFonts w:eastAsia="Calibri"/>
      <w:szCs w:val="22"/>
      <w:lang w:eastAsia="en-US"/>
    </w:rPr>
  </w:style>
  <w:style w:type="paragraph" w:customStyle="1" w:styleId="FinalLine">
    <w:name w:val="Final Line"/>
    <w:basedOn w:val="Normal"/>
    <w:next w:val="Normal"/>
    <w:rsid w:val="002E69C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2E69C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2E69C3"/>
    <w:pPr>
      <w:widowControl/>
      <w:spacing w:before="120" w:after="120" w:line="360" w:lineRule="auto"/>
      <w:ind w:left="1134"/>
    </w:pPr>
    <w:rPr>
      <w:rFonts w:eastAsia="Calibri"/>
      <w:szCs w:val="22"/>
      <w:lang w:eastAsia="en-US"/>
    </w:rPr>
  </w:style>
  <w:style w:type="paragraph" w:customStyle="1" w:styleId="Text3">
    <w:name w:val="Text 3"/>
    <w:basedOn w:val="Normal"/>
    <w:rsid w:val="002E69C3"/>
    <w:pPr>
      <w:widowControl/>
      <w:spacing w:before="120" w:after="120" w:line="360" w:lineRule="auto"/>
      <w:ind w:left="1701"/>
    </w:pPr>
    <w:rPr>
      <w:rFonts w:eastAsia="Calibri"/>
      <w:szCs w:val="22"/>
      <w:lang w:eastAsia="en-US"/>
    </w:rPr>
  </w:style>
  <w:style w:type="paragraph" w:customStyle="1" w:styleId="Text4">
    <w:name w:val="Text 4"/>
    <w:basedOn w:val="Normal"/>
    <w:rsid w:val="002E69C3"/>
    <w:pPr>
      <w:widowControl/>
      <w:spacing w:before="120" w:after="120" w:line="360" w:lineRule="auto"/>
      <w:ind w:left="2268"/>
    </w:pPr>
    <w:rPr>
      <w:rFonts w:eastAsia="Calibri"/>
      <w:szCs w:val="22"/>
      <w:lang w:eastAsia="en-US"/>
    </w:rPr>
  </w:style>
  <w:style w:type="paragraph" w:customStyle="1" w:styleId="Text5">
    <w:name w:val="Text 5"/>
    <w:basedOn w:val="Normal"/>
    <w:qFormat/>
    <w:rsid w:val="002E69C3"/>
    <w:pPr>
      <w:widowControl/>
      <w:spacing w:before="120" w:after="120" w:line="360" w:lineRule="auto"/>
      <w:ind w:left="2835"/>
    </w:pPr>
    <w:rPr>
      <w:rFonts w:eastAsia="Calibri"/>
      <w:szCs w:val="22"/>
      <w:lang w:eastAsia="en-US"/>
    </w:rPr>
  </w:style>
  <w:style w:type="paragraph" w:customStyle="1" w:styleId="Text6">
    <w:name w:val="Text 6"/>
    <w:basedOn w:val="Normal"/>
    <w:qFormat/>
    <w:rsid w:val="002E69C3"/>
    <w:pPr>
      <w:widowControl/>
      <w:spacing w:before="120" w:after="120" w:line="360" w:lineRule="auto"/>
      <w:ind w:left="3402"/>
    </w:pPr>
    <w:rPr>
      <w:rFonts w:eastAsia="Calibri"/>
      <w:szCs w:val="22"/>
      <w:lang w:eastAsia="en-US"/>
    </w:rPr>
  </w:style>
  <w:style w:type="paragraph" w:customStyle="1" w:styleId="PointManual">
    <w:name w:val="Point Manual"/>
    <w:basedOn w:val="Normal"/>
    <w:rsid w:val="002E69C3"/>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2E69C3"/>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2E69C3"/>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2E69C3"/>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2E69C3"/>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2E69C3"/>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2E69C3"/>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2E69C3"/>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2E69C3"/>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2E69C3"/>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2E69C3"/>
    <w:pPr>
      <w:widowControl/>
      <w:numPr>
        <w:ilvl w:val="1"/>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2E69C3"/>
    <w:pPr>
      <w:widowControl/>
      <w:numPr>
        <w:ilvl w:val="3"/>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2E69C3"/>
    <w:pPr>
      <w:widowControl/>
      <w:numPr>
        <w:ilvl w:val="5"/>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2E69C3"/>
    <w:pPr>
      <w:widowControl/>
      <w:numPr>
        <w:ilvl w:val="7"/>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2E69C3"/>
    <w:pPr>
      <w:widowControl/>
      <w:numPr>
        <w:ilvl w:val="8"/>
        <w:numId w:val="18"/>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2E69C3"/>
    <w:pPr>
      <w:widowControl/>
      <w:numPr>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2E69C3"/>
    <w:pPr>
      <w:widowControl/>
      <w:numPr>
        <w:ilvl w:val="2"/>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2E69C3"/>
    <w:pPr>
      <w:widowControl/>
      <w:numPr>
        <w:ilvl w:val="4"/>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2E69C3"/>
    <w:pPr>
      <w:widowControl/>
      <w:numPr>
        <w:ilvl w:val="6"/>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2E69C3"/>
    <w:pPr>
      <w:widowControl/>
      <w:numPr>
        <w:numId w:val="19"/>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2E69C3"/>
    <w:pPr>
      <w:widowControl/>
      <w:numPr>
        <w:ilvl w:val="1"/>
        <w:numId w:val="19"/>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2E69C3"/>
    <w:pPr>
      <w:widowControl/>
      <w:numPr>
        <w:ilvl w:val="2"/>
        <w:numId w:val="19"/>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2E69C3"/>
    <w:pPr>
      <w:widowControl/>
      <w:numPr>
        <w:ilvl w:val="3"/>
        <w:numId w:val="19"/>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2E69C3"/>
    <w:pPr>
      <w:widowControl/>
      <w:numPr>
        <w:ilvl w:val="4"/>
        <w:numId w:val="19"/>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2E69C3"/>
    <w:pPr>
      <w:widowControl/>
      <w:numPr>
        <w:numId w:val="13"/>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2E69C3"/>
    <w:pPr>
      <w:widowControl/>
      <w:numPr>
        <w:numId w:val="14"/>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2E69C3"/>
    <w:pPr>
      <w:widowControl/>
      <w:numPr>
        <w:numId w:val="15"/>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2E69C3"/>
    <w:pPr>
      <w:widowControl/>
      <w:numPr>
        <w:numId w:val="16"/>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2E69C3"/>
    <w:pPr>
      <w:widowControl/>
      <w:numPr>
        <w:numId w:val="17"/>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2E69C3"/>
    <w:pPr>
      <w:widowControl/>
      <w:numPr>
        <w:numId w:val="3"/>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2E69C3"/>
    <w:pPr>
      <w:widowControl/>
      <w:numPr>
        <w:numId w:val="4"/>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2E69C3"/>
    <w:pPr>
      <w:widowControl/>
      <w:numPr>
        <w:numId w:val="5"/>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2E69C3"/>
    <w:pPr>
      <w:widowControl/>
      <w:numPr>
        <w:numId w:val="6"/>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2E69C3"/>
    <w:pPr>
      <w:widowControl/>
      <w:numPr>
        <w:numId w:val="7"/>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2E69C3"/>
    <w:pPr>
      <w:numPr>
        <w:numId w:val="8"/>
      </w:numPr>
      <w:tabs>
        <w:tab w:val="clear" w:pos="567"/>
      </w:tabs>
      <w:ind w:left="0" w:firstLine="0"/>
    </w:pPr>
  </w:style>
  <w:style w:type="paragraph" w:customStyle="1" w:styleId="DashEqual1">
    <w:name w:val="Dash Equal 1"/>
    <w:basedOn w:val="Dash1"/>
    <w:rsid w:val="002E69C3"/>
    <w:pPr>
      <w:numPr>
        <w:numId w:val="9"/>
      </w:numPr>
      <w:tabs>
        <w:tab w:val="clear" w:pos="1134"/>
        <w:tab w:val="num" w:pos="643"/>
      </w:tabs>
      <w:ind w:left="0" w:firstLine="0"/>
    </w:pPr>
  </w:style>
  <w:style w:type="paragraph" w:customStyle="1" w:styleId="DashEqual2">
    <w:name w:val="Dash Equal 2"/>
    <w:basedOn w:val="Dash2"/>
    <w:rsid w:val="002E69C3"/>
    <w:pPr>
      <w:numPr>
        <w:numId w:val="10"/>
      </w:numPr>
      <w:tabs>
        <w:tab w:val="clear" w:pos="1701"/>
        <w:tab w:val="num" w:pos="926"/>
      </w:tabs>
      <w:ind w:left="0" w:firstLine="0"/>
    </w:pPr>
  </w:style>
  <w:style w:type="paragraph" w:customStyle="1" w:styleId="DashEqual3">
    <w:name w:val="Dash Equal 3"/>
    <w:basedOn w:val="Dash3"/>
    <w:rsid w:val="002E69C3"/>
    <w:pPr>
      <w:numPr>
        <w:numId w:val="11"/>
      </w:numPr>
      <w:tabs>
        <w:tab w:val="clear" w:pos="2268"/>
        <w:tab w:val="num" w:pos="1209"/>
      </w:tabs>
      <w:ind w:left="0" w:firstLine="0"/>
    </w:pPr>
  </w:style>
  <w:style w:type="paragraph" w:customStyle="1" w:styleId="DashEqual4">
    <w:name w:val="Dash Equal 4"/>
    <w:basedOn w:val="Dash4"/>
    <w:rsid w:val="002E69C3"/>
    <w:pPr>
      <w:numPr>
        <w:numId w:val="12"/>
      </w:numPr>
      <w:tabs>
        <w:tab w:val="clear" w:pos="2835"/>
      </w:tabs>
      <w:ind w:left="0" w:firstLine="0"/>
    </w:pPr>
  </w:style>
  <w:style w:type="character" w:customStyle="1" w:styleId="Marker1">
    <w:name w:val="Marker1"/>
    <w:rsid w:val="002E69C3"/>
    <w:rPr>
      <w:color w:val="008000"/>
      <w:shd w:val="clear" w:color="auto" w:fill="auto"/>
    </w:rPr>
  </w:style>
  <w:style w:type="paragraph" w:customStyle="1" w:styleId="HeadingLeft">
    <w:name w:val="Heading Left"/>
    <w:basedOn w:val="Normal"/>
    <w:next w:val="Normal"/>
    <w:rsid w:val="002E69C3"/>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2E69C3"/>
    <w:pPr>
      <w:numPr>
        <w:numId w:val="22"/>
      </w:numPr>
      <w:tabs>
        <w:tab w:val="clear" w:pos="567"/>
      </w:tabs>
      <w:ind w:left="0" w:firstLine="0"/>
    </w:pPr>
  </w:style>
  <w:style w:type="paragraph" w:customStyle="1" w:styleId="Heading123">
    <w:name w:val="Heading 123"/>
    <w:basedOn w:val="HeadingLeft"/>
    <w:next w:val="Normal"/>
    <w:rsid w:val="002E69C3"/>
    <w:pPr>
      <w:numPr>
        <w:numId w:val="21"/>
      </w:numPr>
      <w:tabs>
        <w:tab w:val="clear" w:pos="567"/>
      </w:tabs>
      <w:ind w:left="0" w:firstLine="0"/>
    </w:pPr>
  </w:style>
  <w:style w:type="paragraph" w:customStyle="1" w:styleId="HeadingABC">
    <w:name w:val="Heading ABC"/>
    <w:basedOn w:val="HeadingLeft"/>
    <w:next w:val="Normal"/>
    <w:rsid w:val="002E69C3"/>
    <w:pPr>
      <w:numPr>
        <w:numId w:val="20"/>
      </w:numPr>
      <w:tabs>
        <w:tab w:val="clear" w:pos="567"/>
      </w:tabs>
      <w:ind w:left="0" w:firstLine="0"/>
    </w:pPr>
  </w:style>
  <w:style w:type="paragraph" w:customStyle="1" w:styleId="HeadingCentered">
    <w:name w:val="Heading Centered"/>
    <w:basedOn w:val="HeadingLeft"/>
    <w:next w:val="Normal"/>
    <w:rsid w:val="002E69C3"/>
  </w:style>
  <w:style w:type="paragraph" w:customStyle="1" w:styleId="Jardin">
    <w:name w:val="Jardin"/>
    <w:basedOn w:val="Normal"/>
    <w:rsid w:val="002E69C3"/>
    <w:pPr>
      <w:widowControl/>
      <w:spacing w:before="200"/>
      <w:jc w:val="center"/>
    </w:pPr>
    <w:rPr>
      <w:rFonts w:eastAsia="Calibri"/>
      <w:szCs w:val="22"/>
      <w:lang w:eastAsia="en-US"/>
    </w:rPr>
  </w:style>
  <w:style w:type="paragraph" w:customStyle="1" w:styleId="Amendment">
    <w:name w:val="Amendment"/>
    <w:basedOn w:val="Normal"/>
    <w:next w:val="Normal"/>
    <w:rsid w:val="002E69C3"/>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2E69C3"/>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2E69C3"/>
    <w:pPr>
      <w:widowControl/>
      <w:spacing w:before="120" w:after="480"/>
      <w:contextualSpacing/>
    </w:pPr>
    <w:rPr>
      <w:rFonts w:eastAsia="Calibri"/>
      <w:szCs w:val="22"/>
      <w:lang w:eastAsia="en-US"/>
    </w:rPr>
  </w:style>
  <w:style w:type="paragraph" w:customStyle="1" w:styleId="ReplyBold">
    <w:name w:val="Reply Bold"/>
    <w:basedOn w:val="ReplyRE"/>
    <w:next w:val="Normal"/>
    <w:rsid w:val="002E69C3"/>
  </w:style>
  <w:style w:type="paragraph" w:customStyle="1" w:styleId="Annex">
    <w:name w:val="Annex"/>
    <w:basedOn w:val="Normal"/>
    <w:next w:val="Normal"/>
    <w:rsid w:val="002E69C3"/>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2E69C3"/>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2E69C3"/>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2E69C3"/>
    <w:rPr>
      <w:rFonts w:ascii="Times New Roman" w:hAnsi="Times New Roman" w:cs="Times New Roman"/>
      <w:b/>
      <w:sz w:val="24"/>
      <w:shd w:val="clear" w:color="auto" w:fill="CCCCCC"/>
    </w:rPr>
  </w:style>
  <w:style w:type="paragraph" w:customStyle="1" w:styleId="NormalCompact">
    <w:name w:val="Normal Compact"/>
    <w:basedOn w:val="Normal"/>
    <w:next w:val="Normal"/>
    <w:rsid w:val="002E69C3"/>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2E69C3"/>
    <w:pPr>
      <w:widowControl/>
    </w:pPr>
    <w:rPr>
      <w:rFonts w:eastAsia="Calibri"/>
      <w:sz w:val="20"/>
      <w:lang w:eastAsia="en-US"/>
    </w:rPr>
  </w:style>
  <w:style w:type="character" w:customStyle="1" w:styleId="EndnoteTextChar">
    <w:name w:val="Endnote Text Char"/>
    <w:basedOn w:val="DefaultParagraphFont"/>
    <w:link w:val="EndnoteText"/>
    <w:uiPriority w:val="99"/>
    <w:rsid w:val="002E69C3"/>
    <w:rPr>
      <w:rFonts w:eastAsia="Calibri"/>
      <w:lang w:val="el-GR" w:eastAsia="en-US"/>
    </w:rPr>
  </w:style>
  <w:style w:type="character" w:styleId="EndnoteReference">
    <w:name w:val="endnote reference"/>
    <w:uiPriority w:val="99"/>
    <w:unhideWhenUsed/>
    <w:rsid w:val="002E69C3"/>
    <w:rPr>
      <w:vertAlign w:val="superscript"/>
    </w:rPr>
  </w:style>
  <w:style w:type="paragraph" w:customStyle="1" w:styleId="HeaderCouncilLarge">
    <w:name w:val="Header Council Large"/>
    <w:basedOn w:val="Normal"/>
    <w:link w:val="HeaderCouncilLargeChar"/>
    <w:uiPriority w:val="99"/>
    <w:rsid w:val="002E69C3"/>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2E69C3"/>
    <w:rPr>
      <w:rFonts w:eastAsia="Calibri"/>
      <w:sz w:val="24"/>
      <w:szCs w:val="22"/>
      <w:lang w:val="el-GR" w:eastAsia="en-US"/>
    </w:rPr>
  </w:style>
  <w:style w:type="character" w:customStyle="1" w:styleId="HeaderCouncilLargeChar">
    <w:name w:val="Header Council Large Char"/>
    <w:link w:val="HeaderCouncilLarge"/>
    <w:uiPriority w:val="99"/>
    <w:rsid w:val="002E69C3"/>
    <w:rPr>
      <w:rFonts w:eastAsia="Calibri"/>
      <w:sz w:val="2"/>
      <w:szCs w:val="22"/>
      <w:lang w:val="el-GR" w:eastAsia="en-US"/>
    </w:rPr>
  </w:style>
  <w:style w:type="paragraph" w:customStyle="1" w:styleId="FooterText">
    <w:name w:val="Footer Text"/>
    <w:basedOn w:val="Normal"/>
    <w:rsid w:val="002E69C3"/>
    <w:pPr>
      <w:widowControl/>
    </w:pPr>
    <w:rPr>
      <w:szCs w:val="24"/>
      <w:lang w:eastAsia="en-US"/>
    </w:rPr>
  </w:style>
  <w:style w:type="character" w:styleId="PlaceholderText">
    <w:name w:val="Placeholder Text"/>
    <w:uiPriority w:val="99"/>
    <w:semiHidden/>
    <w:rsid w:val="002E69C3"/>
    <w:rPr>
      <w:color w:val="808080"/>
    </w:rPr>
  </w:style>
  <w:style w:type="paragraph" w:styleId="TOC4">
    <w:name w:val="toc 4"/>
    <w:basedOn w:val="Normal"/>
    <w:next w:val="Normal"/>
    <w:uiPriority w:val="39"/>
    <w:unhideWhenUsed/>
    <w:rsid w:val="002E69C3"/>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2E69C3"/>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2E69C3"/>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2E69C3"/>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2E69C3"/>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2E69C3"/>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2E69C3"/>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2E69C3"/>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2E69C3"/>
    <w:pPr>
      <w:widowControl/>
      <w:spacing w:before="120" w:after="120" w:line="360" w:lineRule="auto"/>
    </w:pPr>
    <w:rPr>
      <w:rFonts w:eastAsia="Calibri"/>
      <w:szCs w:val="22"/>
      <w:lang w:eastAsia="en-US"/>
    </w:rPr>
  </w:style>
  <w:style w:type="paragraph" w:customStyle="1" w:styleId="QuotedText">
    <w:name w:val="Quoted Text"/>
    <w:basedOn w:val="Normal"/>
    <w:rsid w:val="002E69C3"/>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2E69C3"/>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2E69C3"/>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2E69C3"/>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2E69C3"/>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2E69C3"/>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2E69C3"/>
    <w:pPr>
      <w:numPr>
        <w:numId w:val="28"/>
      </w:numPr>
      <w:tabs>
        <w:tab w:val="clear" w:pos="850"/>
      </w:tabs>
      <w:ind w:left="0" w:firstLine="0"/>
    </w:pPr>
  </w:style>
  <w:style w:type="paragraph" w:customStyle="1" w:styleId="Tiret1">
    <w:name w:val="Tiret 1"/>
    <w:basedOn w:val="Point1"/>
    <w:rsid w:val="002E69C3"/>
    <w:pPr>
      <w:numPr>
        <w:numId w:val="29"/>
      </w:numPr>
      <w:tabs>
        <w:tab w:val="clear" w:pos="1417"/>
      </w:tabs>
      <w:ind w:left="0" w:firstLine="0"/>
    </w:pPr>
  </w:style>
  <w:style w:type="paragraph" w:customStyle="1" w:styleId="Tiret2">
    <w:name w:val="Tiret 2"/>
    <w:basedOn w:val="Point2"/>
    <w:rsid w:val="002E69C3"/>
    <w:pPr>
      <w:numPr>
        <w:numId w:val="30"/>
      </w:numPr>
      <w:tabs>
        <w:tab w:val="clear" w:pos="1984"/>
      </w:tabs>
      <w:ind w:left="0" w:firstLine="0"/>
    </w:pPr>
  </w:style>
  <w:style w:type="paragraph" w:customStyle="1" w:styleId="Tiret3">
    <w:name w:val="Tiret 3"/>
    <w:basedOn w:val="Point3"/>
    <w:rsid w:val="002E69C3"/>
    <w:pPr>
      <w:numPr>
        <w:numId w:val="31"/>
      </w:numPr>
      <w:tabs>
        <w:tab w:val="clear" w:pos="2551"/>
        <w:tab w:val="num" w:pos="709"/>
      </w:tabs>
      <w:ind w:left="0" w:firstLine="0"/>
    </w:pPr>
  </w:style>
  <w:style w:type="paragraph" w:customStyle="1" w:styleId="Tiret4">
    <w:name w:val="Tiret 4"/>
    <w:basedOn w:val="Point4"/>
    <w:rsid w:val="002E69C3"/>
    <w:pPr>
      <w:numPr>
        <w:numId w:val="32"/>
      </w:numPr>
      <w:tabs>
        <w:tab w:val="clear" w:pos="3118"/>
      </w:tabs>
      <w:ind w:left="0" w:firstLine="0"/>
    </w:pPr>
  </w:style>
  <w:style w:type="paragraph" w:customStyle="1" w:styleId="PointDouble0">
    <w:name w:val="PointDouble 0"/>
    <w:basedOn w:val="Normal"/>
    <w:rsid w:val="002E69C3"/>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2E69C3"/>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2E69C3"/>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2E69C3"/>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2E69C3"/>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2E69C3"/>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2E69C3"/>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2E69C3"/>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2E69C3"/>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2E69C3"/>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2E69C3"/>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2E69C3"/>
    <w:pPr>
      <w:widowControl/>
      <w:numPr>
        <w:ilvl w:val="1"/>
        <w:numId w:val="26"/>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2E69C3"/>
    <w:pPr>
      <w:widowControl/>
      <w:numPr>
        <w:ilvl w:val="2"/>
        <w:numId w:val="26"/>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2E69C3"/>
    <w:pPr>
      <w:widowControl/>
      <w:numPr>
        <w:ilvl w:val="3"/>
        <w:numId w:val="26"/>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2E69C3"/>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2E69C3"/>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2E69C3"/>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2E69C3"/>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2E69C3"/>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2E69C3"/>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E69C3"/>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2E69C3"/>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2E69C3"/>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2E69C3"/>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2E69C3"/>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2E69C3"/>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2E69C3"/>
    <w:pPr>
      <w:widowControl/>
      <w:spacing w:before="120" w:after="120" w:line="360" w:lineRule="auto"/>
      <w:jc w:val="center"/>
    </w:pPr>
    <w:rPr>
      <w:rFonts w:eastAsia="Calibri"/>
      <w:b/>
      <w:szCs w:val="22"/>
      <w:lang w:eastAsia="en-US"/>
    </w:rPr>
  </w:style>
  <w:style w:type="character" w:customStyle="1" w:styleId="Marker2">
    <w:name w:val="Marker2"/>
    <w:rsid w:val="002E69C3"/>
    <w:rPr>
      <w:color w:val="FF0000"/>
      <w:shd w:val="clear" w:color="auto" w:fill="auto"/>
    </w:rPr>
  </w:style>
  <w:style w:type="paragraph" w:customStyle="1" w:styleId="Point0number">
    <w:name w:val="Point 0 (number)"/>
    <w:basedOn w:val="Normal"/>
    <w:qFormat/>
    <w:rsid w:val="002E69C3"/>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2E69C3"/>
    <w:pPr>
      <w:widowControl/>
      <w:numPr>
        <w:ilvl w:val="2"/>
        <w:numId w:val="27"/>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2E69C3"/>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2E69C3"/>
    <w:pPr>
      <w:widowControl/>
      <w:numPr>
        <w:ilvl w:val="6"/>
        <w:numId w:val="27"/>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2E69C3"/>
    <w:pPr>
      <w:widowControl/>
      <w:numPr>
        <w:ilvl w:val="1"/>
        <w:numId w:val="27"/>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2E69C3"/>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2E69C3"/>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2E69C3"/>
    <w:pPr>
      <w:widowControl/>
      <w:numPr>
        <w:ilvl w:val="7"/>
        <w:numId w:val="27"/>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2E69C3"/>
    <w:pPr>
      <w:widowControl/>
      <w:numPr>
        <w:ilvl w:val="8"/>
        <w:numId w:val="27"/>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2E69C3"/>
    <w:pPr>
      <w:widowControl/>
      <w:numPr>
        <w:numId w:val="23"/>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2E69C3"/>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2E69C3"/>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2E69C3"/>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2E69C3"/>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2E69C3"/>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2E69C3"/>
    <w:pPr>
      <w:widowControl/>
      <w:spacing w:line="360" w:lineRule="auto"/>
      <w:jc w:val="both"/>
    </w:pPr>
    <w:rPr>
      <w:rFonts w:eastAsia="Calibri"/>
      <w:szCs w:val="22"/>
      <w:lang w:eastAsia="en-US"/>
    </w:rPr>
  </w:style>
  <w:style w:type="paragraph" w:customStyle="1" w:styleId="Disclaimer">
    <w:name w:val="Disclaimer"/>
    <w:basedOn w:val="Normal"/>
    <w:rsid w:val="002E69C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2E69C3"/>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2E69C3"/>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2E69C3"/>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2E69C3"/>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2E69C3"/>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2E69C3"/>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2E69C3"/>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2E69C3"/>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2E69C3"/>
    <w:pPr>
      <w:widowControl/>
      <w:spacing w:after="240" w:line="360" w:lineRule="auto"/>
    </w:pPr>
    <w:rPr>
      <w:rFonts w:eastAsia="Calibri"/>
      <w:szCs w:val="22"/>
      <w:lang w:eastAsia="en-US"/>
    </w:rPr>
  </w:style>
  <w:style w:type="paragraph" w:customStyle="1" w:styleId="Datedadoption">
    <w:name w:val="Date d'adoption"/>
    <w:basedOn w:val="Normal"/>
    <w:next w:val="Titreobjet"/>
    <w:rsid w:val="002E69C3"/>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2E69C3"/>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2E69C3"/>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2E69C3"/>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2E69C3"/>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2E69C3"/>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2E69C3"/>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2E69C3"/>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2E69C3"/>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2E69C3"/>
    <w:pPr>
      <w:widowControl/>
      <w:spacing w:line="360" w:lineRule="auto"/>
      <w:ind w:left="5103"/>
    </w:pPr>
    <w:rPr>
      <w:rFonts w:eastAsia="Calibri"/>
      <w:szCs w:val="22"/>
      <w:lang w:eastAsia="en-US"/>
    </w:rPr>
  </w:style>
  <w:style w:type="paragraph" w:customStyle="1" w:styleId="Statut">
    <w:name w:val="Statut"/>
    <w:basedOn w:val="Normal"/>
    <w:next w:val="Typedudocument"/>
    <w:rsid w:val="002E69C3"/>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2E69C3"/>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2E69C3"/>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2E69C3"/>
    <w:pPr>
      <w:widowControl/>
      <w:spacing w:before="360" w:line="360" w:lineRule="auto"/>
      <w:jc w:val="center"/>
    </w:pPr>
    <w:rPr>
      <w:rFonts w:eastAsia="Calibri"/>
      <w:b/>
      <w:szCs w:val="22"/>
      <w:lang w:eastAsia="en-US"/>
    </w:rPr>
  </w:style>
  <w:style w:type="character" w:customStyle="1" w:styleId="Added">
    <w:name w:val="Added"/>
    <w:rsid w:val="002E69C3"/>
    <w:rPr>
      <w:b/>
      <w:u w:val="single"/>
      <w:shd w:val="clear" w:color="auto" w:fill="auto"/>
    </w:rPr>
  </w:style>
  <w:style w:type="character" w:customStyle="1" w:styleId="Deleted">
    <w:name w:val="Deleted"/>
    <w:rsid w:val="002E69C3"/>
    <w:rPr>
      <w:strike/>
      <w:dstrike w:val="0"/>
      <w:shd w:val="clear" w:color="auto" w:fill="auto"/>
    </w:rPr>
  </w:style>
  <w:style w:type="paragraph" w:customStyle="1" w:styleId="Address">
    <w:name w:val="Address"/>
    <w:basedOn w:val="Normal"/>
    <w:next w:val="Normal"/>
    <w:rsid w:val="002E69C3"/>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E69C3"/>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2E69C3"/>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2E69C3"/>
    <w:pPr>
      <w:widowControl/>
      <w:spacing w:before="360" w:line="360" w:lineRule="auto"/>
      <w:jc w:val="center"/>
    </w:pPr>
    <w:rPr>
      <w:rFonts w:eastAsia="Calibri"/>
      <w:szCs w:val="22"/>
      <w:lang w:eastAsia="en-US"/>
    </w:rPr>
  </w:style>
  <w:style w:type="paragraph" w:customStyle="1" w:styleId="Rfrencecroise">
    <w:name w:val="Référence croisée"/>
    <w:basedOn w:val="Normal"/>
    <w:rsid w:val="002E69C3"/>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2E69C3"/>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2E69C3"/>
  </w:style>
  <w:style w:type="paragraph" w:customStyle="1" w:styleId="RfrenceinterinstitutionnellePagedecouverture">
    <w:name w:val="Référence interinstitutionnelle (Page de couverture)"/>
    <w:basedOn w:val="Rfrenceinterinstitutionnelle"/>
    <w:next w:val="Confidentialit"/>
    <w:rsid w:val="002E69C3"/>
  </w:style>
  <w:style w:type="paragraph" w:customStyle="1" w:styleId="StatutPagedecouverture">
    <w:name w:val="Statut (Page de couverture)"/>
    <w:basedOn w:val="Statut"/>
    <w:next w:val="TypedudocumentPagedecouverture"/>
    <w:rsid w:val="002E69C3"/>
  </w:style>
  <w:style w:type="paragraph" w:customStyle="1" w:styleId="TitreobjetPagedecouverture">
    <w:name w:val="Titre objet (Page de couverture)"/>
    <w:basedOn w:val="Titreobjet"/>
    <w:next w:val="IntrtEEEPagedecouverture"/>
    <w:rsid w:val="002E69C3"/>
  </w:style>
  <w:style w:type="paragraph" w:customStyle="1" w:styleId="TypedudocumentPagedecouverture">
    <w:name w:val="Type du document (Page de couverture)"/>
    <w:basedOn w:val="Typedudocument"/>
    <w:next w:val="TitreobjetPagedecouverture"/>
    <w:rsid w:val="002E69C3"/>
  </w:style>
  <w:style w:type="paragraph" w:customStyle="1" w:styleId="Volume">
    <w:name w:val="Volume"/>
    <w:basedOn w:val="Normal"/>
    <w:next w:val="Confidentialit"/>
    <w:rsid w:val="002E69C3"/>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2E69C3"/>
    <w:pPr>
      <w:spacing w:after="240"/>
    </w:pPr>
  </w:style>
  <w:style w:type="paragraph" w:customStyle="1" w:styleId="Accompagnant">
    <w:name w:val="Accompagnant"/>
    <w:basedOn w:val="Normal"/>
    <w:next w:val="Typeacteprincipal"/>
    <w:rsid w:val="002E69C3"/>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2E69C3"/>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2E69C3"/>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2E69C3"/>
  </w:style>
  <w:style w:type="paragraph" w:customStyle="1" w:styleId="AccompagnantPagedecouverture">
    <w:name w:val="Accompagnant (Page de couverture)"/>
    <w:basedOn w:val="Accompagnant"/>
    <w:next w:val="TypeacteprincipalPagedecouverture"/>
    <w:rsid w:val="002E69C3"/>
  </w:style>
  <w:style w:type="paragraph" w:customStyle="1" w:styleId="TypeacteprincipalPagedecouverture">
    <w:name w:val="Type acte principal (Page de couverture)"/>
    <w:basedOn w:val="Typeacteprincipal"/>
    <w:next w:val="ObjetacteprincipalPagedecouverture"/>
    <w:rsid w:val="002E69C3"/>
  </w:style>
  <w:style w:type="paragraph" w:customStyle="1" w:styleId="ObjetacteprincipalPagedecouverture">
    <w:name w:val="Objet acte principal (Page de couverture)"/>
    <w:basedOn w:val="Objetacteprincipal"/>
    <w:next w:val="Rfrencecroise"/>
    <w:rsid w:val="002E69C3"/>
  </w:style>
  <w:style w:type="paragraph" w:customStyle="1" w:styleId="LanguesfaisantfoiPagedecouverture">
    <w:name w:val="Langues faisant foi (Page de couverture)"/>
    <w:basedOn w:val="Normal"/>
    <w:next w:val="Normal"/>
    <w:rsid w:val="002E69C3"/>
    <w:pPr>
      <w:widowControl/>
      <w:spacing w:before="360" w:line="360" w:lineRule="auto"/>
      <w:jc w:val="center"/>
    </w:pPr>
    <w:rPr>
      <w:rFonts w:eastAsia="Calibri"/>
      <w:szCs w:val="22"/>
      <w:lang w:eastAsia="en-US"/>
    </w:rPr>
  </w:style>
  <w:style w:type="paragraph" w:customStyle="1" w:styleId="Sous-titreobjet">
    <w:name w:val="Sous-titre objet"/>
    <w:basedOn w:val="Normal"/>
    <w:rsid w:val="002E69C3"/>
    <w:pPr>
      <w:widowControl/>
      <w:spacing w:line="360" w:lineRule="auto"/>
      <w:jc w:val="center"/>
    </w:pPr>
    <w:rPr>
      <w:b/>
      <w:szCs w:val="24"/>
      <w:lang w:eastAsia="en-US"/>
    </w:rPr>
  </w:style>
  <w:style w:type="paragraph" w:styleId="ListBullet5">
    <w:name w:val="List Bullet 5"/>
    <w:basedOn w:val="Normal"/>
    <w:autoRedefine/>
    <w:rsid w:val="002E69C3"/>
    <w:pPr>
      <w:widowControl/>
      <w:tabs>
        <w:tab w:val="num" w:pos="1492"/>
      </w:tabs>
      <w:spacing w:before="120" w:after="120" w:line="360" w:lineRule="auto"/>
      <w:ind w:left="1492" w:hanging="360"/>
    </w:pPr>
    <w:rPr>
      <w:lang w:eastAsia="en-US"/>
    </w:rPr>
  </w:style>
  <w:style w:type="paragraph" w:styleId="ListNumber">
    <w:name w:val="List Number"/>
    <w:basedOn w:val="Normal"/>
    <w:rsid w:val="002E69C3"/>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2E69C3"/>
    <w:pPr>
      <w:widowControl/>
      <w:numPr>
        <w:ilvl w:val="1"/>
        <w:numId w:val="25"/>
      </w:numPr>
      <w:tabs>
        <w:tab w:val="clear" w:pos="850"/>
      </w:tabs>
      <w:spacing w:before="120" w:after="120" w:line="360" w:lineRule="auto"/>
      <w:ind w:left="0" w:firstLine="0"/>
      <w:jc w:val="both"/>
    </w:pPr>
    <w:rPr>
      <w:szCs w:val="24"/>
      <w:lang w:eastAsia="de-DE"/>
    </w:rPr>
  </w:style>
  <w:style w:type="paragraph" w:customStyle="1" w:styleId="Normale">
    <w:name w:val="Normale"/>
    <w:qFormat/>
    <w:rsid w:val="002E69C3"/>
    <w:pPr>
      <w:spacing w:before="120" w:after="120" w:line="360" w:lineRule="auto"/>
      <w:jc w:val="both"/>
    </w:pPr>
    <w:rPr>
      <w:rFonts w:eastAsia="Calibri"/>
      <w:sz w:val="24"/>
      <w:szCs w:val="22"/>
      <w:lang w:val="el-GR" w:eastAsia="en-US"/>
    </w:rPr>
  </w:style>
  <w:style w:type="character" w:customStyle="1" w:styleId="Footer2">
    <w:name w:val="Footer2"/>
    <w:uiPriority w:val="1"/>
    <w:qFormat/>
    <w:rsid w:val="002E69C3"/>
    <w:rPr>
      <w:rFonts w:ascii="Arial" w:hAnsi="Arial"/>
      <w:b/>
      <w:sz w:val="48"/>
    </w:rPr>
  </w:style>
  <w:style w:type="character" w:customStyle="1" w:styleId="Sub">
    <w:name w:val="Sub"/>
    <w:uiPriority w:val="1"/>
    <w:qFormat/>
    <w:rsid w:val="002E69C3"/>
    <w:rPr>
      <w:rFonts w:ascii="Times New Roman" w:hAnsi="Times New Roman"/>
      <w:strike w:val="0"/>
      <w:dstrike w:val="0"/>
      <w:sz w:val="24"/>
      <w:vertAlign w:val="subscript"/>
    </w:rPr>
  </w:style>
  <w:style w:type="character" w:customStyle="1" w:styleId="Sup">
    <w:name w:val="Sup"/>
    <w:uiPriority w:val="1"/>
    <w:qFormat/>
    <w:rsid w:val="002E69C3"/>
    <w:rPr>
      <w:rFonts w:ascii="Times New Roman" w:hAnsi="Times New Roman"/>
      <w:sz w:val="24"/>
      <w:vertAlign w:val="superscript"/>
    </w:rPr>
  </w:style>
  <w:style w:type="character" w:customStyle="1" w:styleId="Italic">
    <w:name w:val="Italic"/>
    <w:uiPriority w:val="1"/>
    <w:qFormat/>
    <w:rsid w:val="002E69C3"/>
    <w:rPr>
      <w:rFonts w:ascii="Times New Roman" w:hAnsi="Times New Roman"/>
      <w:i/>
    </w:rPr>
  </w:style>
  <w:style w:type="character" w:customStyle="1" w:styleId="Bold">
    <w:name w:val="Bold"/>
    <w:uiPriority w:val="1"/>
    <w:qFormat/>
    <w:rsid w:val="002E69C3"/>
    <w:rPr>
      <w:rFonts w:ascii="Times New Roman" w:hAnsi="Times New Roman"/>
      <w:b/>
    </w:rPr>
  </w:style>
  <w:style w:type="character" w:customStyle="1" w:styleId="Underline">
    <w:name w:val="Underline"/>
    <w:uiPriority w:val="1"/>
    <w:qFormat/>
    <w:rsid w:val="002E69C3"/>
    <w:rPr>
      <w:rFonts w:ascii="Times New Roman" w:hAnsi="Times New Roman"/>
      <w:b w:val="0"/>
      <w:sz w:val="24"/>
      <w:u w:val="single"/>
    </w:rPr>
  </w:style>
  <w:style w:type="character" w:customStyle="1" w:styleId="Strikethrough">
    <w:name w:val="Strikethrough"/>
    <w:uiPriority w:val="1"/>
    <w:qFormat/>
    <w:rsid w:val="002E69C3"/>
    <w:rPr>
      <w:rFonts w:ascii="Times New Roman" w:hAnsi="Times New Roman"/>
      <w:strike/>
      <w:dstrike w:val="0"/>
      <w:sz w:val="24"/>
    </w:rPr>
  </w:style>
  <w:style w:type="character" w:customStyle="1" w:styleId="BoldItalic">
    <w:name w:val="BoldItalic"/>
    <w:uiPriority w:val="1"/>
    <w:qFormat/>
    <w:rsid w:val="002E69C3"/>
    <w:rPr>
      <w:rFonts w:ascii="Times New Roman" w:hAnsi="Times New Roman"/>
      <w:b/>
      <w:i/>
    </w:rPr>
  </w:style>
  <w:style w:type="character" w:customStyle="1" w:styleId="BoldItalicFootnote">
    <w:name w:val="BoldItalicFootnote"/>
    <w:uiPriority w:val="1"/>
    <w:qFormat/>
    <w:rsid w:val="002E69C3"/>
    <w:rPr>
      <w:rFonts w:ascii="Times New Roman" w:hAnsi="Times New Roman"/>
      <w:b/>
      <w:i/>
      <w:sz w:val="20"/>
    </w:rPr>
  </w:style>
  <w:style w:type="character" w:customStyle="1" w:styleId="StrikethroughFootnote">
    <w:name w:val="StrikethroughFootnote"/>
    <w:uiPriority w:val="1"/>
    <w:qFormat/>
    <w:rsid w:val="002E69C3"/>
    <w:rPr>
      <w:rFonts w:ascii="Times New Roman" w:hAnsi="Times New Roman"/>
      <w:strike/>
      <w:dstrike w:val="0"/>
      <w:sz w:val="20"/>
    </w:rPr>
  </w:style>
  <w:style w:type="paragraph" w:customStyle="1" w:styleId="HeaderDisclaimer">
    <w:name w:val="HeaderDisclaimer"/>
    <w:basedOn w:val="Normal"/>
    <w:qFormat/>
    <w:rsid w:val="002E69C3"/>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2E69C3"/>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2E69C3"/>
    <w:pPr>
      <w:widowControl/>
      <w:spacing w:before="120" w:after="120" w:line="360" w:lineRule="auto"/>
    </w:pPr>
    <w:rPr>
      <w:rFonts w:eastAsia="Calibri"/>
      <w:b/>
      <w:szCs w:val="22"/>
      <w:lang w:eastAsia="en-US"/>
    </w:rPr>
  </w:style>
  <w:style w:type="paragraph" w:customStyle="1" w:styleId="TitlePar1">
    <w:name w:val="TitlePar 1"/>
    <w:basedOn w:val="Normal"/>
    <w:qFormat/>
    <w:rsid w:val="002E69C3"/>
    <w:pPr>
      <w:widowControl/>
      <w:spacing w:before="480" w:after="120" w:line="360" w:lineRule="auto"/>
    </w:pPr>
    <w:rPr>
      <w:rFonts w:eastAsia="Calibri"/>
      <w:b/>
      <w:szCs w:val="22"/>
      <w:lang w:eastAsia="en-US"/>
    </w:rPr>
  </w:style>
  <w:style w:type="paragraph" w:customStyle="1" w:styleId="TitlePar2">
    <w:name w:val="TitlePar 2"/>
    <w:basedOn w:val="TitlePar1"/>
    <w:qFormat/>
    <w:rsid w:val="002E69C3"/>
    <w:pPr>
      <w:spacing w:before="120"/>
    </w:pPr>
  </w:style>
  <w:style w:type="paragraph" w:customStyle="1" w:styleId="TitlePar3">
    <w:name w:val="TitlePar 3"/>
    <w:basedOn w:val="TitlePar2"/>
    <w:qFormat/>
    <w:rsid w:val="002E69C3"/>
    <w:rPr>
      <w:b w:val="0"/>
      <w:i/>
    </w:rPr>
  </w:style>
  <w:style w:type="paragraph" w:customStyle="1" w:styleId="SubsectionTitle">
    <w:name w:val="SubsectionTitle"/>
    <w:basedOn w:val="SectionTitle"/>
    <w:qFormat/>
    <w:rsid w:val="002E69C3"/>
    <w:pPr>
      <w:spacing w:after="240"/>
    </w:pPr>
    <w:rPr>
      <w:sz w:val="24"/>
    </w:rPr>
  </w:style>
  <w:style w:type="paragraph" w:customStyle="1" w:styleId="TextBorder0">
    <w:name w:val="TextBorder 0"/>
    <w:basedOn w:val="NormalWeb"/>
    <w:qFormat/>
    <w:rsid w:val="002E69C3"/>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2E69C3"/>
  </w:style>
  <w:style w:type="paragraph" w:customStyle="1" w:styleId="NumTitle">
    <w:name w:val="NumTitle"/>
    <w:basedOn w:val="Normal"/>
    <w:qFormat/>
    <w:rsid w:val="002E69C3"/>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2E69C3"/>
  </w:style>
  <w:style w:type="paragraph" w:customStyle="1" w:styleId="Text0">
    <w:name w:val="Text 0"/>
    <w:basedOn w:val="Normal"/>
    <w:qFormat/>
    <w:rsid w:val="002E69C3"/>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2E69C3"/>
    <w:pPr>
      <w:spacing w:before="360" w:after="120"/>
    </w:pPr>
  </w:style>
  <w:style w:type="paragraph" w:customStyle="1" w:styleId="PartNum">
    <w:name w:val="PartNum"/>
    <w:basedOn w:val="PartTitle"/>
    <w:qFormat/>
    <w:rsid w:val="002E69C3"/>
    <w:pPr>
      <w:spacing w:before="360" w:after="120"/>
    </w:pPr>
  </w:style>
  <w:style w:type="paragraph" w:customStyle="1" w:styleId="SectionNum">
    <w:name w:val="SectionNum"/>
    <w:basedOn w:val="SectionTitle"/>
    <w:qFormat/>
    <w:rsid w:val="002E69C3"/>
    <w:pPr>
      <w:spacing w:before="360" w:after="120"/>
    </w:pPr>
  </w:style>
  <w:style w:type="paragraph" w:customStyle="1" w:styleId="TitleHeading">
    <w:name w:val="TitleHeading"/>
    <w:basedOn w:val="NumTitle"/>
    <w:qFormat/>
    <w:rsid w:val="002E69C3"/>
    <w:pPr>
      <w:spacing w:before="120" w:after="360"/>
    </w:pPr>
  </w:style>
  <w:style w:type="character" w:customStyle="1" w:styleId="SubItalic">
    <w:name w:val="SubItalic"/>
    <w:uiPriority w:val="1"/>
    <w:qFormat/>
    <w:rsid w:val="002E69C3"/>
    <w:rPr>
      <w:rFonts w:ascii="Times New Roman" w:hAnsi="Times New Roman"/>
      <w:i/>
      <w:vertAlign w:val="subscript"/>
    </w:rPr>
  </w:style>
  <w:style w:type="character" w:customStyle="1" w:styleId="SupItalic">
    <w:name w:val="SupItalic"/>
    <w:uiPriority w:val="1"/>
    <w:qFormat/>
    <w:rsid w:val="002E69C3"/>
    <w:rPr>
      <w:rFonts w:ascii="Times New Roman" w:hAnsi="Times New Roman"/>
      <w:i/>
      <w:vertAlign w:val="superscript"/>
    </w:rPr>
  </w:style>
  <w:style w:type="paragraph" w:customStyle="1" w:styleId="Point5">
    <w:name w:val="Point 5"/>
    <w:basedOn w:val="Normal"/>
    <w:qFormat/>
    <w:rsid w:val="002E69C3"/>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2E69C3"/>
    <w:pPr>
      <w:ind w:left="4253"/>
    </w:pPr>
  </w:style>
  <w:style w:type="paragraph" w:styleId="Title">
    <w:name w:val="Title"/>
    <w:basedOn w:val="Normal"/>
    <w:next w:val="Normal"/>
    <w:link w:val="TitleChar"/>
    <w:uiPriority w:val="10"/>
    <w:qFormat/>
    <w:rsid w:val="002E69C3"/>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E69C3"/>
    <w:rPr>
      <w:rFonts w:asciiTheme="majorHAnsi" w:eastAsiaTheme="majorEastAsia" w:hAnsiTheme="majorHAnsi" w:cstheme="majorBidi"/>
      <w:spacing w:val="-10"/>
      <w:kern w:val="28"/>
      <w:sz w:val="56"/>
      <w:szCs w:val="56"/>
      <w:lang w:val="el-GR" w:eastAsia="en-US"/>
    </w:rPr>
  </w:style>
  <w:style w:type="paragraph" w:styleId="Subtitle">
    <w:name w:val="Subtitle"/>
    <w:basedOn w:val="Normal"/>
    <w:next w:val="Normal"/>
    <w:link w:val="SubtitleChar"/>
    <w:uiPriority w:val="11"/>
    <w:qFormat/>
    <w:rsid w:val="002E69C3"/>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2E69C3"/>
    <w:rPr>
      <w:rFonts w:asciiTheme="minorHAnsi" w:eastAsiaTheme="majorEastAsia" w:hAnsiTheme="minorHAnsi" w:cstheme="majorBidi"/>
      <w:color w:val="595959" w:themeColor="text1" w:themeTint="A6"/>
      <w:spacing w:val="15"/>
      <w:kern w:val="2"/>
      <w:sz w:val="28"/>
      <w:szCs w:val="28"/>
      <w:lang w:val="el-GR" w:eastAsia="en-US"/>
    </w:rPr>
  </w:style>
  <w:style w:type="paragraph" w:styleId="Quote">
    <w:name w:val="Quote"/>
    <w:basedOn w:val="Normal"/>
    <w:next w:val="Normal"/>
    <w:link w:val="QuoteChar"/>
    <w:uiPriority w:val="29"/>
    <w:qFormat/>
    <w:rsid w:val="002E69C3"/>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2E69C3"/>
    <w:rPr>
      <w:rFonts w:asciiTheme="minorHAnsi" w:eastAsiaTheme="minorHAnsi" w:hAnsiTheme="minorHAnsi" w:cstheme="minorBidi"/>
      <w:i/>
      <w:iCs/>
      <w:color w:val="404040" w:themeColor="text1" w:themeTint="BF"/>
      <w:kern w:val="2"/>
      <w:sz w:val="22"/>
      <w:szCs w:val="22"/>
      <w:lang w:val="el-GR" w:eastAsia="en-US"/>
    </w:rPr>
  </w:style>
  <w:style w:type="character" w:styleId="IntenseEmphasis">
    <w:name w:val="Intense Emphasis"/>
    <w:basedOn w:val="DefaultParagraphFont"/>
    <w:uiPriority w:val="21"/>
    <w:qFormat/>
    <w:rsid w:val="002E69C3"/>
    <w:rPr>
      <w:i/>
      <w:iCs/>
      <w:color w:val="2E74B5" w:themeColor="accent1" w:themeShade="BF"/>
    </w:rPr>
  </w:style>
  <w:style w:type="paragraph" w:styleId="IntenseQuote">
    <w:name w:val="Intense Quote"/>
    <w:basedOn w:val="Normal"/>
    <w:next w:val="Normal"/>
    <w:link w:val="IntenseQuoteChar"/>
    <w:uiPriority w:val="30"/>
    <w:qFormat/>
    <w:rsid w:val="002E69C3"/>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2E69C3"/>
    <w:rPr>
      <w:rFonts w:asciiTheme="minorHAnsi" w:eastAsiaTheme="minorHAnsi" w:hAnsiTheme="minorHAnsi" w:cstheme="minorBidi"/>
      <w:i/>
      <w:iCs/>
      <w:color w:val="2E74B5" w:themeColor="accent1" w:themeShade="BF"/>
      <w:kern w:val="2"/>
      <w:sz w:val="22"/>
      <w:szCs w:val="22"/>
      <w:lang w:val="el-GR" w:eastAsia="en-US"/>
    </w:rPr>
  </w:style>
  <w:style w:type="character" w:styleId="IntenseReference">
    <w:name w:val="Intense Reference"/>
    <w:basedOn w:val="DefaultParagraphFont"/>
    <w:uiPriority w:val="32"/>
    <w:qFormat/>
    <w:rsid w:val="002E69C3"/>
    <w:rPr>
      <w:b/>
      <w:bCs/>
      <w:smallCaps/>
      <w:color w:val="2E74B5" w:themeColor="accent1" w:themeShade="BF"/>
      <w:spacing w:val="5"/>
    </w:rPr>
  </w:style>
  <w:style w:type="paragraph" w:customStyle="1" w:styleId="TechnicalBlockBase">
    <w:name w:val="TechnicalBlockBase"/>
    <w:link w:val="TechnicalBlockBaseChar"/>
    <w:rsid w:val="002E69C3"/>
    <w:pPr>
      <w:widowControl w:val="0"/>
      <w:spacing w:before="140" w:after="140" w:line="185" w:lineRule="auto"/>
      <w:ind w:left="260" w:right="260"/>
    </w:pPr>
    <w:rPr>
      <w:rFonts w:ascii="Arial New Roman" w:hAnsi="Arial New Roman" w:cs="Arial"/>
      <w:b/>
      <w:i/>
      <w:dstrike/>
      <w:color w:val="606060"/>
      <w:w w:val="98"/>
      <w:sz w:val="10"/>
      <w:u w:val="words" w:color="606060"/>
      <w:lang w:val="el-GR" w:eastAsia="fr-BE"/>
    </w:rPr>
  </w:style>
  <w:style w:type="character" w:customStyle="1" w:styleId="TechnicalBlockBaseChar">
    <w:name w:val="TechnicalBlockBase Char"/>
    <w:basedOn w:val="EntInstitChar"/>
    <w:link w:val="TechnicalBlockBase"/>
    <w:rsid w:val="002E69C3"/>
    <w:rPr>
      <w:rFonts w:ascii="Arial New Roman" w:hAnsi="Arial New Roman" w:cs="Arial"/>
      <w:b/>
      <w:i/>
      <w:dstrike/>
      <w:color w:val="606060"/>
      <w:w w:val="98"/>
      <w:sz w:val="10"/>
      <w:u w:val="words" w:color="606060"/>
      <w:lang w:val="el-GR" w:eastAsia="fr-BE"/>
    </w:rPr>
  </w:style>
  <w:style w:type="paragraph" w:customStyle="1" w:styleId="TBEntRefer">
    <w:name w:val="TBEntRefer"/>
    <w:basedOn w:val="TechnicalBlockBase"/>
    <w:link w:val="EntReferChar"/>
    <w:rsid w:val="002E69C3"/>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2E69C3"/>
    <w:rPr>
      <w:rFonts w:ascii="Arial" w:hAnsi="Arial" w:cs="Arial"/>
      <w:b/>
      <w:sz w:val="23"/>
      <w:u w:color="606060"/>
      <w:lang w:val="el-GR" w:eastAsia="fr-BE"/>
    </w:rPr>
  </w:style>
  <w:style w:type="paragraph" w:customStyle="1" w:styleId="TBDistrbMarkers">
    <w:name w:val="TBDistrbMarkers"/>
    <w:basedOn w:val="TBEntRefer"/>
    <w:qFormat/>
    <w:rsid w:val="002E69C3"/>
    <w:pPr>
      <w:tabs>
        <w:tab w:val="left" w:pos="2262"/>
      </w:tabs>
    </w:pPr>
    <w:rPr>
      <w:i/>
      <w:iCs/>
      <w:szCs w:val="23"/>
    </w:rPr>
  </w:style>
  <w:style w:type="paragraph" w:customStyle="1" w:styleId="TBEntACP">
    <w:name w:val="TBEntACP"/>
    <w:basedOn w:val="TechnicalBlockBase"/>
    <w:rsid w:val="002E69C3"/>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2E69C3"/>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2E69C3"/>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2E69C3"/>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2E69C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E69C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2E69C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E69C3"/>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2E69C3"/>
    <w:rPr>
      <w:rFonts w:ascii="Arial" w:hAnsi="Arial" w:cs="Arial"/>
      <w:b/>
      <w:sz w:val="23"/>
      <w:u w:color="606060"/>
      <w:lang w:val="el-GR" w:eastAsia="fr-BE"/>
    </w:rPr>
  </w:style>
  <w:style w:type="paragraph" w:customStyle="1" w:styleId="TBSubjectTable">
    <w:name w:val="TBSubjectTable"/>
    <w:basedOn w:val="TechnicalBlockBase"/>
    <w:rsid w:val="002E69C3"/>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E69C3"/>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E69C3"/>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E69C3"/>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E69C3"/>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2E69C3"/>
    <w:pPr>
      <w:widowControl/>
      <w:spacing w:before="120" w:after="120" w:line="360" w:lineRule="auto"/>
      <w:ind w:left="4252"/>
    </w:pPr>
    <w:rPr>
      <w:rFonts w:eastAsiaTheme="minorHAnsi"/>
      <w:szCs w:val="22"/>
      <w:lang w:eastAsia="en-US"/>
    </w:rPr>
  </w:style>
  <w:style w:type="paragraph" w:customStyle="1" w:styleId="Text8">
    <w:name w:val="Text 8"/>
    <w:basedOn w:val="Normal"/>
    <w:rsid w:val="002E69C3"/>
    <w:pPr>
      <w:widowControl/>
      <w:spacing w:before="120" w:after="120" w:line="360" w:lineRule="auto"/>
      <w:ind w:left="4819"/>
    </w:pPr>
    <w:rPr>
      <w:rFonts w:eastAsiaTheme="minorHAnsi"/>
      <w:szCs w:val="22"/>
      <w:lang w:eastAsia="en-US"/>
    </w:rPr>
  </w:style>
  <w:style w:type="paragraph" w:customStyle="1" w:styleId="Text9">
    <w:name w:val="Text 9"/>
    <w:basedOn w:val="Normal"/>
    <w:rsid w:val="002E69C3"/>
    <w:pPr>
      <w:widowControl/>
      <w:spacing w:before="120" w:after="120" w:line="360" w:lineRule="auto"/>
      <w:ind w:left="5386"/>
    </w:pPr>
    <w:rPr>
      <w:rFonts w:eastAsiaTheme="minorHAnsi"/>
      <w:szCs w:val="22"/>
      <w:lang w:eastAsia="en-US"/>
    </w:rPr>
  </w:style>
  <w:style w:type="paragraph" w:customStyle="1" w:styleId="Text10">
    <w:name w:val="Text 10"/>
    <w:basedOn w:val="Normal"/>
    <w:rsid w:val="002E69C3"/>
    <w:pPr>
      <w:widowControl/>
      <w:spacing w:before="120" w:after="120" w:line="360" w:lineRule="auto"/>
      <w:ind w:left="5953"/>
    </w:pPr>
    <w:rPr>
      <w:rFonts w:eastAsiaTheme="minorHAnsi"/>
      <w:szCs w:val="22"/>
      <w:lang w:eastAsia="en-US"/>
    </w:rPr>
  </w:style>
  <w:style w:type="paragraph" w:customStyle="1" w:styleId="Point7">
    <w:name w:val="Point 7"/>
    <w:basedOn w:val="Normal"/>
    <w:rsid w:val="002E69C3"/>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2E69C3"/>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2E69C3"/>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2E69C3"/>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2E69C3"/>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2E69C3"/>
    <w:pPr>
      <w:widowControl/>
      <w:numPr>
        <w:numId w:val="33"/>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2E69C3"/>
    <w:pPr>
      <w:widowControl/>
      <w:numPr>
        <w:numId w:val="34"/>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2E69C3"/>
    <w:pPr>
      <w:widowControl/>
      <w:numPr>
        <w:numId w:val="35"/>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2E69C3"/>
    <w:pPr>
      <w:widowControl/>
      <w:numPr>
        <w:numId w:val="36"/>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2E69C3"/>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2E69C3"/>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2E69C3"/>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2E69C3"/>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2E69C3"/>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2E69C3"/>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2E69C3"/>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2E69C3"/>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2E69C3"/>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2E69C3"/>
    <w:pPr>
      <w:widowControl/>
      <w:numPr>
        <w:numId w:val="37"/>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2E69C3"/>
    <w:pPr>
      <w:widowControl/>
      <w:numPr>
        <w:numId w:val="38"/>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2E69C3"/>
    <w:pPr>
      <w:widowControl/>
      <w:numPr>
        <w:numId w:val="39"/>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2E69C3"/>
    <w:pPr>
      <w:widowControl/>
      <w:numPr>
        <w:numId w:val="40"/>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2E69C3"/>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2E69C3"/>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2E69C3"/>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2E69C3"/>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2E69C3"/>
    <w:pPr>
      <w:widowControl/>
      <w:spacing w:line="360" w:lineRule="auto"/>
      <w:ind w:left="5103"/>
    </w:pPr>
    <w:rPr>
      <w:rFonts w:eastAsiaTheme="minorHAnsi"/>
      <w:szCs w:val="22"/>
      <w:lang w:eastAsia="en-US"/>
    </w:rPr>
  </w:style>
  <w:style w:type="paragraph" w:customStyle="1" w:styleId="EntLogo">
    <w:name w:val="EntLogo"/>
    <w:basedOn w:val="Normal"/>
    <w:rsid w:val="002E69C3"/>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2E69C3"/>
    <w:pPr>
      <w:widowControl/>
      <w:jc w:val="right"/>
    </w:pPr>
    <w:rPr>
      <w:rFonts w:eastAsiaTheme="minorHAnsi"/>
      <w:b/>
      <w:szCs w:val="22"/>
      <w:lang w:eastAsia="en-US"/>
    </w:rPr>
  </w:style>
  <w:style w:type="paragraph" w:customStyle="1" w:styleId="EntRefer">
    <w:name w:val="EntRefer"/>
    <w:basedOn w:val="Normal"/>
    <w:rsid w:val="002E69C3"/>
    <w:pPr>
      <w:widowControl/>
    </w:pPr>
    <w:rPr>
      <w:rFonts w:eastAsiaTheme="minorHAnsi"/>
      <w:b/>
      <w:szCs w:val="22"/>
      <w:lang w:eastAsia="en-US"/>
    </w:rPr>
  </w:style>
  <w:style w:type="paragraph" w:customStyle="1" w:styleId="EntEmet">
    <w:name w:val="EntEmet"/>
    <w:basedOn w:val="Normal"/>
    <w:rsid w:val="002E69C3"/>
    <w:pPr>
      <w:widowControl/>
      <w:spacing w:before="40"/>
    </w:pPr>
    <w:rPr>
      <w:rFonts w:eastAsiaTheme="minorHAnsi"/>
      <w:szCs w:val="22"/>
      <w:lang w:eastAsia="en-US"/>
    </w:rPr>
  </w:style>
  <w:style w:type="paragraph" w:customStyle="1" w:styleId="EntText">
    <w:name w:val="EntText"/>
    <w:basedOn w:val="Normal"/>
    <w:rsid w:val="002E69C3"/>
    <w:pPr>
      <w:widowControl/>
      <w:spacing w:before="120" w:after="120" w:line="360" w:lineRule="auto"/>
    </w:pPr>
    <w:rPr>
      <w:rFonts w:eastAsiaTheme="minorHAnsi"/>
      <w:szCs w:val="22"/>
      <w:lang w:eastAsia="en-US"/>
    </w:rPr>
  </w:style>
  <w:style w:type="paragraph" w:customStyle="1" w:styleId="EntEU">
    <w:name w:val="EntEU"/>
    <w:basedOn w:val="Normal"/>
    <w:rsid w:val="002E69C3"/>
    <w:pPr>
      <w:widowControl/>
      <w:spacing w:before="240" w:after="240"/>
      <w:jc w:val="center"/>
    </w:pPr>
    <w:rPr>
      <w:rFonts w:eastAsiaTheme="minorHAnsi"/>
      <w:b/>
      <w:sz w:val="36"/>
      <w:szCs w:val="22"/>
      <w:lang w:eastAsia="en-US"/>
    </w:rPr>
  </w:style>
  <w:style w:type="paragraph" w:customStyle="1" w:styleId="EntASSOC">
    <w:name w:val="EntASSOC"/>
    <w:basedOn w:val="Normal"/>
    <w:rsid w:val="002E69C3"/>
    <w:pPr>
      <w:widowControl/>
      <w:jc w:val="center"/>
    </w:pPr>
    <w:rPr>
      <w:rFonts w:eastAsiaTheme="minorHAnsi"/>
      <w:b/>
      <w:szCs w:val="22"/>
      <w:lang w:eastAsia="en-US"/>
    </w:rPr>
  </w:style>
  <w:style w:type="paragraph" w:customStyle="1" w:styleId="EntACP">
    <w:name w:val="EntACP"/>
    <w:basedOn w:val="Normal"/>
    <w:rsid w:val="002E69C3"/>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2E69C3"/>
    <w:pPr>
      <w:widowControl/>
      <w:jc w:val="center"/>
    </w:pPr>
    <w:rPr>
      <w:rFonts w:eastAsiaTheme="minorHAnsi"/>
      <w:b/>
      <w:szCs w:val="22"/>
      <w:lang w:eastAsia="en-US"/>
    </w:rPr>
  </w:style>
  <w:style w:type="paragraph" w:customStyle="1" w:styleId="Genredudocument">
    <w:name w:val="Genre du document"/>
    <w:basedOn w:val="EntRefer"/>
    <w:next w:val="EntRefer"/>
    <w:rsid w:val="002E69C3"/>
    <w:pPr>
      <w:spacing w:before="240"/>
    </w:pPr>
  </w:style>
  <w:style w:type="paragraph" w:customStyle="1" w:styleId="Accordtitre">
    <w:name w:val="Accord titre"/>
    <w:basedOn w:val="Normal"/>
    <w:rsid w:val="002E69C3"/>
    <w:pPr>
      <w:widowControl/>
      <w:spacing w:line="360" w:lineRule="auto"/>
      <w:jc w:val="center"/>
    </w:pPr>
    <w:rPr>
      <w:rFonts w:eastAsiaTheme="minorHAnsi"/>
      <w:szCs w:val="22"/>
      <w:lang w:eastAsia="en-US"/>
    </w:rPr>
  </w:style>
  <w:style w:type="paragraph" w:customStyle="1" w:styleId="FooterAccord">
    <w:name w:val="Footer Accord"/>
    <w:basedOn w:val="Normal"/>
    <w:rsid w:val="002E69C3"/>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2E69C3"/>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2E69C3"/>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2E69C3"/>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2E69C3"/>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2E69C3"/>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2E69C3"/>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2E69C3"/>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2E69C3"/>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2E69C3"/>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2E69C3"/>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2E69C3"/>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2E69C3"/>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2E69C3"/>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2E69C3"/>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2E69C3"/>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2E69C3"/>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2E69C3"/>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2E69C3"/>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2E69C3"/>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2E69C3"/>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2E69C3"/>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2E69C3"/>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2E69C3"/>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2E69C3"/>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2E69C3"/>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2E69C3"/>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2E69C3"/>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2E69C3"/>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2E69C3"/>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2E69C3"/>
    <w:pPr>
      <w:pBdr>
        <w:left w:val="single" w:sz="18" w:space="5" w:color="0070C0"/>
      </w:pBdr>
      <w:spacing w:after="160" w:line="259" w:lineRule="auto"/>
    </w:pPr>
    <w:rPr>
      <w:rFonts w:asciiTheme="minorHAnsi" w:eastAsiaTheme="minorHAnsi" w:hAnsiTheme="minorHAnsi" w:cstheme="minorBidi"/>
      <w:i/>
      <w:sz w:val="22"/>
      <w:szCs w:val="22"/>
      <w:lang w:val="el-GR" w:eastAsia="en-US"/>
    </w:rPr>
  </w:style>
  <w:style w:type="paragraph" w:customStyle="1" w:styleId="CommentFwdQuotedText">
    <w:name w:val="CommentFwdQuotedText"/>
    <w:basedOn w:val="Normal"/>
    <w:rsid w:val="002E69C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2E69C3"/>
    <w:pPr>
      <w:pBdr>
        <w:top w:val="none" w:sz="0" w:space="0" w:color="auto"/>
        <w:left w:val="single" w:sz="4" w:space="20" w:color="auto"/>
      </w:pBdr>
    </w:pPr>
  </w:style>
  <w:style w:type="paragraph" w:styleId="BodyText">
    <w:name w:val="Body Text"/>
    <w:basedOn w:val="Normal"/>
    <w:link w:val="BodyTextChar"/>
    <w:uiPriority w:val="1"/>
    <w:qFormat/>
    <w:rsid w:val="002E69C3"/>
    <w:pPr>
      <w:autoSpaceDE w:val="0"/>
      <w:autoSpaceDN w:val="0"/>
    </w:pPr>
    <w:rPr>
      <w:szCs w:val="24"/>
      <w:lang w:eastAsia="en-US"/>
    </w:rPr>
  </w:style>
  <w:style w:type="character" w:customStyle="1" w:styleId="BodyTextChar">
    <w:name w:val="Body Text Char"/>
    <w:basedOn w:val="DefaultParagraphFont"/>
    <w:link w:val="BodyText"/>
    <w:uiPriority w:val="1"/>
    <w:rsid w:val="002E69C3"/>
    <w:rPr>
      <w:sz w:val="24"/>
      <w:szCs w:val="24"/>
      <w:lang w:val="el-GR" w:eastAsia="en-US"/>
    </w:rPr>
  </w:style>
  <w:style w:type="paragraph" w:customStyle="1" w:styleId="TableParagraph">
    <w:name w:val="Table Paragraph"/>
    <w:basedOn w:val="Normal"/>
    <w:uiPriority w:val="1"/>
    <w:qFormat/>
    <w:rsid w:val="002E69C3"/>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2E69C3"/>
  </w:style>
  <w:style w:type="numbering" w:customStyle="1" w:styleId="NoList111">
    <w:name w:val="No List111"/>
    <w:next w:val="NoList"/>
    <w:uiPriority w:val="99"/>
    <w:semiHidden/>
    <w:unhideWhenUsed/>
    <w:rsid w:val="002E69C3"/>
  </w:style>
  <w:style w:type="table" w:customStyle="1" w:styleId="TableNormal1">
    <w:name w:val="Table Normal1"/>
    <w:uiPriority w:val="2"/>
    <w:semiHidden/>
    <w:unhideWhenUsed/>
    <w:qFormat/>
    <w:rsid w:val="002E69C3"/>
    <w:pPr>
      <w:widowControl w:val="0"/>
    </w:pPr>
    <w:rPr>
      <w:rFonts w:ascii="Calibri" w:eastAsia="Calibri" w:hAnsi="Calibri"/>
      <w:sz w:val="22"/>
      <w:szCs w:val="22"/>
      <w:lang w:val="el-GR"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2E69C3"/>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2E69C3"/>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2E69C3"/>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2E69C3"/>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2E69C3"/>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2E69C3"/>
  </w:style>
  <w:style w:type="paragraph" w:customStyle="1" w:styleId="Subtitle1">
    <w:name w:val="Subtitle1"/>
    <w:basedOn w:val="Normal"/>
    <w:next w:val="Normal"/>
    <w:uiPriority w:val="11"/>
    <w:qFormat/>
    <w:rsid w:val="002E69C3"/>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2E69C3"/>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2E69C3"/>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2E69C3"/>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2E69C3"/>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2E69C3"/>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2E69C3"/>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2E69C3"/>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2E69C3"/>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2E69C3"/>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2E69C3"/>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2E69C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2E69C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2E69C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2E69C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2E69C3"/>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2E69C3"/>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2E69C3"/>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2E69C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2E69C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2E69C3"/>
    <w:pPr>
      <w:widowControl/>
      <w:spacing w:before="100" w:beforeAutospacing="1" w:after="100" w:afterAutospacing="1"/>
    </w:pPr>
    <w:rPr>
      <w:rFonts w:ascii="Verdana" w:hAnsi="Verdana"/>
      <w:szCs w:val="24"/>
      <w:lang w:eastAsia="en-IE"/>
    </w:rPr>
  </w:style>
  <w:style w:type="paragraph" w:customStyle="1" w:styleId="xl85">
    <w:name w:val="xl85"/>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2E69C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2E69C3"/>
    <w:pPr>
      <w:widowControl/>
      <w:spacing w:before="100" w:beforeAutospacing="1" w:after="100" w:afterAutospacing="1"/>
    </w:pPr>
    <w:rPr>
      <w:szCs w:val="24"/>
      <w:lang w:eastAsia="en-IE"/>
    </w:rPr>
  </w:style>
  <w:style w:type="paragraph" w:customStyle="1" w:styleId="xl91">
    <w:name w:val="xl91"/>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2E69C3"/>
    <w:pPr>
      <w:widowControl/>
      <w:shd w:val="clear" w:color="auto" w:fill="FFFFFF"/>
      <w:spacing w:before="100" w:beforeAutospacing="1" w:after="100" w:afterAutospacing="1"/>
    </w:pPr>
    <w:rPr>
      <w:szCs w:val="24"/>
      <w:lang w:eastAsia="en-IE"/>
    </w:rPr>
  </w:style>
  <w:style w:type="paragraph" w:customStyle="1" w:styleId="xl94">
    <w:name w:val="xl94"/>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2E69C3"/>
    <w:pPr>
      <w:widowControl/>
      <w:spacing w:before="100" w:beforeAutospacing="1" w:after="100" w:afterAutospacing="1"/>
    </w:pPr>
    <w:rPr>
      <w:szCs w:val="24"/>
      <w:lang w:eastAsia="en-IE"/>
    </w:rPr>
  </w:style>
  <w:style w:type="paragraph" w:customStyle="1" w:styleId="xl98">
    <w:name w:val="xl98"/>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2E69C3"/>
    <w:pPr>
      <w:widowControl/>
      <w:spacing w:before="100" w:beforeAutospacing="1" w:after="100" w:afterAutospacing="1"/>
    </w:pPr>
    <w:rPr>
      <w:szCs w:val="24"/>
      <w:lang w:eastAsia="en-IE"/>
    </w:rPr>
  </w:style>
  <w:style w:type="paragraph" w:customStyle="1" w:styleId="xl101">
    <w:name w:val="xl101"/>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2E69C3"/>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2E69C3"/>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2E69C3"/>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2E69C3"/>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2E69C3"/>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2E69C3"/>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2E69C3"/>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2E69C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2E69C3"/>
    <w:rPr>
      <w:i/>
      <w:iCs/>
      <w:color w:val="0F4761"/>
    </w:rPr>
  </w:style>
  <w:style w:type="character" w:customStyle="1" w:styleId="IntenseReference1">
    <w:name w:val="Intense Reference1"/>
    <w:basedOn w:val="DefaultParagraphFont"/>
    <w:uiPriority w:val="32"/>
    <w:qFormat/>
    <w:rsid w:val="002E69C3"/>
    <w:rPr>
      <w:b/>
      <w:bCs/>
      <w:smallCaps/>
      <w:color w:val="0F4761"/>
      <w:spacing w:val="5"/>
    </w:rPr>
  </w:style>
  <w:style w:type="table" w:customStyle="1" w:styleId="TableGrid11">
    <w:name w:val="Table Grid11"/>
    <w:basedOn w:val="TableNormal"/>
    <w:next w:val="TableGrid"/>
    <w:uiPriority w:val="39"/>
    <w:rsid w:val="002E69C3"/>
    <w:rPr>
      <w:rFonts w:ascii="Aptos" w:eastAsia="Aptos" w:hAnsi="Aptos" w:cs="Arial"/>
      <w:kern w:val="2"/>
      <w:sz w:val="24"/>
      <w:szCs w:val="24"/>
      <w:lang w:val="el-G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2E69C3"/>
    <w:rPr>
      <w:rFonts w:ascii="Aptos" w:eastAsia="Aptos" w:hAnsi="Aptos" w:cs="Arial"/>
      <w:kern w:val="2"/>
      <w:sz w:val="24"/>
      <w:szCs w:val="24"/>
      <w:lang w:val="el-GR"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2E69C3"/>
    <w:rPr>
      <w:rFonts w:ascii="Aptos" w:eastAsia="Aptos" w:hAnsi="Aptos" w:cs="Arial"/>
      <w:kern w:val="2"/>
      <w:sz w:val="24"/>
      <w:szCs w:val="24"/>
      <w:lang w:val="el-GR"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2E69C3"/>
    <w:rPr>
      <w:rFonts w:ascii="Aptos" w:eastAsia="Aptos" w:hAnsi="Aptos" w:cs="Arial"/>
      <w:kern w:val="2"/>
      <w:sz w:val="24"/>
      <w:szCs w:val="24"/>
      <w:lang w:val="el-GR"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2E69C3"/>
    <w:rPr>
      <w:rFonts w:ascii="Cambria" w:eastAsia="SimSun" w:hAnsi="Cambria" w:cs="Times New Roman"/>
      <w:color w:val="365F91"/>
    </w:rPr>
  </w:style>
  <w:style w:type="character" w:customStyle="1" w:styleId="Heading6Char1">
    <w:name w:val="Heading 6 Char1"/>
    <w:basedOn w:val="DefaultParagraphFont"/>
    <w:uiPriority w:val="9"/>
    <w:semiHidden/>
    <w:rsid w:val="002E69C3"/>
    <w:rPr>
      <w:rFonts w:ascii="Cambria" w:eastAsia="SimSun" w:hAnsi="Cambria" w:cs="Times New Roman"/>
      <w:color w:val="243F60"/>
    </w:rPr>
  </w:style>
  <w:style w:type="character" w:customStyle="1" w:styleId="Heading7Char1">
    <w:name w:val="Heading 7 Char1"/>
    <w:basedOn w:val="DefaultParagraphFont"/>
    <w:uiPriority w:val="9"/>
    <w:semiHidden/>
    <w:rsid w:val="002E69C3"/>
    <w:rPr>
      <w:rFonts w:ascii="Cambria" w:eastAsia="SimSun" w:hAnsi="Cambria" w:cs="Times New Roman"/>
      <w:i/>
      <w:iCs/>
      <w:color w:val="243F60"/>
    </w:rPr>
  </w:style>
  <w:style w:type="character" w:customStyle="1" w:styleId="Heading8Char1">
    <w:name w:val="Heading 8 Char1"/>
    <w:basedOn w:val="DefaultParagraphFont"/>
    <w:uiPriority w:val="9"/>
    <w:semiHidden/>
    <w:rsid w:val="002E69C3"/>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2E69C3"/>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2E69C3"/>
    <w:rPr>
      <w:rFonts w:eastAsia="SimSun"/>
      <w:color w:val="5A5A5A"/>
      <w:spacing w:val="15"/>
    </w:rPr>
  </w:style>
  <w:style w:type="character" w:customStyle="1" w:styleId="QuoteChar1">
    <w:name w:val="Quote Char1"/>
    <w:basedOn w:val="DefaultParagraphFont"/>
    <w:uiPriority w:val="29"/>
    <w:rsid w:val="002E69C3"/>
    <w:rPr>
      <w:i/>
      <w:iCs/>
      <w:color w:val="404040"/>
    </w:rPr>
  </w:style>
  <w:style w:type="character" w:customStyle="1" w:styleId="IntenseQuoteChar1">
    <w:name w:val="Intense Quote Char1"/>
    <w:basedOn w:val="DefaultParagraphFont"/>
    <w:uiPriority w:val="30"/>
    <w:rsid w:val="002E69C3"/>
    <w:rPr>
      <w:i/>
      <w:iCs/>
      <w:color w:val="4F81BD"/>
    </w:rPr>
  </w:style>
  <w:style w:type="table" w:customStyle="1" w:styleId="GridTable1Light-Accent12">
    <w:name w:val="Grid Table 1 Light - Accent 12"/>
    <w:basedOn w:val="TableNormal"/>
    <w:next w:val="GridTable1Light-Accent1"/>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2E69C3"/>
    <w:pPr>
      <w:widowControl w:val="0"/>
    </w:pPr>
    <w:rPr>
      <w:rFonts w:ascii="Calibri" w:eastAsia="Calibri" w:hAnsi="Calibri"/>
      <w:sz w:val="22"/>
      <w:szCs w:val="22"/>
      <w:lang w:val="el-G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2E69C3"/>
    <w:rPr>
      <w:rFonts w:ascii="Calibri" w:eastAsia="Calibri" w:hAnsi="Calibri"/>
      <w:sz w:val="22"/>
      <w:szCs w:val="22"/>
      <w:lang w:val="el-G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2E69C3"/>
    <w:rPr>
      <w:rFonts w:ascii="Calibri" w:eastAsia="Calibri" w:hAnsi="Calibri"/>
      <w:sz w:val="22"/>
      <w:szCs w:val="22"/>
      <w:lang w:val="el-G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2E69C3"/>
    <w:rPr>
      <w:rFonts w:ascii="Calibri" w:eastAsia="Calibri" w:hAnsi="Calibri"/>
      <w:sz w:val="22"/>
      <w:szCs w:val="22"/>
      <w:lang w:val="el-G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2E69C3"/>
  </w:style>
  <w:style w:type="numbering" w:customStyle="1" w:styleId="NoList12">
    <w:name w:val="No List12"/>
    <w:next w:val="NoList"/>
    <w:uiPriority w:val="99"/>
    <w:semiHidden/>
    <w:unhideWhenUsed/>
    <w:rsid w:val="002E69C3"/>
  </w:style>
  <w:style w:type="table" w:customStyle="1" w:styleId="GridTable1Light-Accent131">
    <w:name w:val="Grid Table 1 Light - Accent 131"/>
    <w:basedOn w:val="TableNormal"/>
    <w:next w:val="GridTable1Light-Accent1"/>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2E69C3"/>
    <w:pPr>
      <w:widowControl w:val="0"/>
    </w:pPr>
    <w:rPr>
      <w:rFonts w:ascii="Calibri" w:eastAsia="Calibri" w:hAnsi="Calibri"/>
      <w:sz w:val="22"/>
      <w:szCs w:val="22"/>
      <w:lang w:val="el-G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2E69C3"/>
  </w:style>
  <w:style w:type="numbering" w:customStyle="1" w:styleId="NoList13">
    <w:name w:val="No List13"/>
    <w:next w:val="NoList"/>
    <w:uiPriority w:val="99"/>
    <w:semiHidden/>
    <w:unhideWhenUsed/>
    <w:rsid w:val="002E69C3"/>
  </w:style>
  <w:style w:type="table" w:customStyle="1" w:styleId="GridTable1Light-Accent14">
    <w:name w:val="Grid Table 1 Light - Accent 14"/>
    <w:basedOn w:val="TableNormal"/>
    <w:next w:val="GridTable1Light-Accent1"/>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2E69C3"/>
    <w:pPr>
      <w:widowControl w:val="0"/>
    </w:pPr>
    <w:rPr>
      <w:rFonts w:ascii="Calibri" w:eastAsia="Calibri" w:hAnsi="Calibri"/>
      <w:sz w:val="22"/>
      <w:szCs w:val="22"/>
      <w:lang w:val="el-G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2E69C3"/>
  </w:style>
  <w:style w:type="numbering" w:customStyle="1" w:styleId="NoList14">
    <w:name w:val="No List14"/>
    <w:next w:val="NoList"/>
    <w:uiPriority w:val="99"/>
    <w:semiHidden/>
    <w:unhideWhenUsed/>
    <w:rsid w:val="002E69C3"/>
  </w:style>
  <w:style w:type="table" w:customStyle="1" w:styleId="GridTable1Light-Accent15">
    <w:name w:val="Grid Table 1 Light - Accent 15"/>
    <w:basedOn w:val="TableNormal"/>
    <w:next w:val="GridTable1Light-Accent1"/>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2E69C3"/>
    <w:pPr>
      <w:widowControl w:val="0"/>
    </w:pPr>
    <w:rPr>
      <w:rFonts w:ascii="Calibri" w:eastAsia="Calibri" w:hAnsi="Calibri"/>
      <w:sz w:val="22"/>
      <w:szCs w:val="22"/>
      <w:lang w:val="el-G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2E69C3"/>
  </w:style>
  <w:style w:type="numbering" w:customStyle="1" w:styleId="NoList15">
    <w:name w:val="No List15"/>
    <w:next w:val="NoList"/>
    <w:uiPriority w:val="99"/>
    <w:semiHidden/>
    <w:unhideWhenUsed/>
    <w:rsid w:val="002E69C3"/>
  </w:style>
  <w:style w:type="table" w:customStyle="1" w:styleId="GridTable1Light-Accent16">
    <w:name w:val="Grid Table 1 Light - Accent 16"/>
    <w:basedOn w:val="TableNormal"/>
    <w:next w:val="GridTable1Light-Accent1"/>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2E69C3"/>
    <w:pPr>
      <w:widowControl w:val="0"/>
    </w:pPr>
    <w:rPr>
      <w:rFonts w:ascii="Calibri" w:eastAsia="Calibri" w:hAnsi="Calibri"/>
      <w:sz w:val="22"/>
      <w:szCs w:val="22"/>
      <w:lang w:val="el-G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2E69C3"/>
  </w:style>
  <w:style w:type="numbering" w:customStyle="1" w:styleId="NoList16">
    <w:name w:val="No List16"/>
    <w:next w:val="NoList"/>
    <w:uiPriority w:val="99"/>
    <w:semiHidden/>
    <w:unhideWhenUsed/>
    <w:rsid w:val="002E69C3"/>
  </w:style>
  <w:style w:type="table" w:customStyle="1" w:styleId="GridTable1Light-Accent17">
    <w:name w:val="Grid Table 1 Light - Accent 17"/>
    <w:basedOn w:val="TableNormal"/>
    <w:next w:val="GridTable1Light-Accent1"/>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2E69C3"/>
    <w:pPr>
      <w:widowControl w:val="0"/>
    </w:pPr>
    <w:rPr>
      <w:rFonts w:ascii="Calibri" w:eastAsia="Calibri" w:hAnsi="Calibri"/>
      <w:sz w:val="22"/>
      <w:szCs w:val="22"/>
      <w:lang w:val="el-G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2E69C3"/>
  </w:style>
  <w:style w:type="numbering" w:customStyle="1" w:styleId="NoList17">
    <w:name w:val="No List17"/>
    <w:next w:val="NoList"/>
    <w:uiPriority w:val="99"/>
    <w:semiHidden/>
    <w:unhideWhenUsed/>
    <w:rsid w:val="002E69C3"/>
  </w:style>
  <w:style w:type="table" w:customStyle="1" w:styleId="GridTable1Light-Accent18">
    <w:name w:val="Grid Table 1 Light - Accent 18"/>
    <w:basedOn w:val="TableNormal"/>
    <w:next w:val="GridTable1Light-Accent1"/>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2E69C3"/>
    <w:pPr>
      <w:widowControl w:val="0"/>
    </w:pPr>
    <w:rPr>
      <w:rFonts w:ascii="Calibri" w:eastAsia="Calibri" w:hAnsi="Calibri"/>
      <w:sz w:val="22"/>
      <w:szCs w:val="22"/>
      <w:lang w:val="el-G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2E69C3"/>
    <w:pPr>
      <w:widowControl w:val="0"/>
    </w:pPr>
    <w:rPr>
      <w:rFonts w:ascii="Calibri" w:eastAsia="Calibri" w:hAnsi="Calibri"/>
      <w:sz w:val="22"/>
      <w:szCs w:val="22"/>
      <w:lang w:val="el-G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2E69C3"/>
    <w:rPr>
      <w:color w:val="605E5C"/>
      <w:shd w:val="clear" w:color="auto" w:fill="E1DFDD"/>
    </w:rPr>
  </w:style>
  <w:style w:type="table" w:styleId="GridTable1Light-Accent1">
    <w:name w:val="Grid Table 1 Light Accent 1"/>
    <w:basedOn w:val="TableNormal"/>
    <w:uiPriority w:val="46"/>
    <w:rsid w:val="002E69C3"/>
    <w:rPr>
      <w:rFonts w:ascii="Cambria" w:eastAsia="Cambria" w:hAnsi="Cambria"/>
      <w:lang w:val="el-GR"/>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2E69C3"/>
    <w:rPr>
      <w:rFonts w:ascii="Cambria" w:eastAsia="Cambria" w:hAnsi="Cambria"/>
      <w:lang w:val="el-GR"/>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2E69C3"/>
    <w:rPr>
      <w:rFonts w:ascii="Cambria" w:eastAsia="Cambria" w:hAnsi="Cambria"/>
      <w:lang w:val="el-GR"/>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C94E69"/>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383810">
      <w:bodyDiv w:val="1"/>
      <w:marLeft w:val="0"/>
      <w:marRight w:val="0"/>
      <w:marTop w:val="0"/>
      <w:marBottom w:val="0"/>
      <w:divBdr>
        <w:top w:val="none" w:sz="0" w:space="0" w:color="auto"/>
        <w:left w:val="none" w:sz="0" w:space="0" w:color="auto"/>
        <w:bottom w:val="none" w:sz="0" w:space="0" w:color="auto"/>
        <w:right w:val="none" w:sz="0" w:space="0" w:color="auto"/>
      </w:divBdr>
    </w:div>
    <w:div w:id="208529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1386/oj" TargetMode="External"/><Relationship Id="rId2" Type="http://schemas.openxmlformats.org/officeDocument/2006/relationships/hyperlink" Target="http://data.europa.eu/eli/C/2025/290/oj" TargetMode="External"/><Relationship Id="rId1" Type="http://schemas.openxmlformats.org/officeDocument/2006/relationships/hyperlink" Target="http://data.europa.eu/eli/C/2024/60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FBAF3-B362-4AA0-8FA5-61C3485E7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652</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KOLOKYTHIA Amalia</cp:lastModifiedBy>
  <cp:revision>2</cp:revision>
  <cp:lastPrinted>2004-11-19T15:42:00Z</cp:lastPrinted>
  <dcterms:created xsi:type="dcterms:W3CDTF">2026-07-01T14:08:00Z</dcterms:created>
  <dcterms:modified xsi:type="dcterms:W3CDTF">2026-07-01T14:08:00Z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P10_TA(2026)0171_</vt:lpwstr>
  </property>
  <property fmtid="{D5CDD505-2E9C-101B-9397-08002B2CF9AE}" pid="4" name="&lt;Type&gt;">
    <vt:lpwstr>RR</vt:lpwstr>
  </property>
</Properties>
</file>