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44D7" w14:paraId="6510EE9E" w14:textId="77777777" w:rsidTr="0010095E">
        <w:trPr>
          <w:trHeight w:hRule="exact" w:val="1418"/>
        </w:trPr>
        <w:tc>
          <w:tcPr>
            <w:tcW w:w="6804" w:type="dxa"/>
            <w:shd w:val="clear" w:color="auto" w:fill="auto"/>
            <w:vAlign w:val="center"/>
          </w:tcPr>
          <w:p w14:paraId="69D0D51F" w14:textId="77777777" w:rsidR="00751A4A" w:rsidRPr="00B244D7" w:rsidRDefault="009E7618" w:rsidP="0010095E">
            <w:pPr>
              <w:pStyle w:val="EPName"/>
            </w:pPr>
            <w:r w:rsidRPr="00B244D7">
              <w:t>Euroopa Parlament</w:t>
            </w:r>
          </w:p>
          <w:p w14:paraId="0B8CE4AD" w14:textId="77777777" w:rsidR="00751A4A" w:rsidRPr="00B244D7" w:rsidRDefault="005F1B17" w:rsidP="005F1B17">
            <w:pPr>
              <w:pStyle w:val="EPTerm"/>
              <w:rPr>
                <w:rStyle w:val="HideTWBExt"/>
                <w:noProof w:val="0"/>
                <w:vanish w:val="0"/>
                <w:color w:val="auto"/>
              </w:rPr>
            </w:pPr>
            <w:r w:rsidRPr="00B244D7">
              <w:t>2024</w:t>
            </w:r>
            <w:r w:rsidR="00817416" w:rsidRPr="00B244D7">
              <w:t>-202</w:t>
            </w:r>
            <w:r w:rsidRPr="00B244D7">
              <w:t>9</w:t>
            </w:r>
          </w:p>
        </w:tc>
        <w:tc>
          <w:tcPr>
            <w:tcW w:w="2268" w:type="dxa"/>
            <w:shd w:val="clear" w:color="auto" w:fill="auto"/>
          </w:tcPr>
          <w:p w14:paraId="372D6F3B" w14:textId="77777777" w:rsidR="00751A4A" w:rsidRPr="00B244D7" w:rsidRDefault="00187494" w:rsidP="0010095E">
            <w:pPr>
              <w:pStyle w:val="EPLogo"/>
            </w:pPr>
            <w:r w:rsidRPr="00B244D7">
              <w:rPr>
                <w:noProof/>
                <w:lang w:eastAsia="ja-JP"/>
              </w:rPr>
              <w:drawing>
                <wp:inline distT="0" distB="0" distL="0" distR="0" wp14:anchorId="4EFFFC07" wp14:editId="4D748A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9F087A" w14:textId="77777777" w:rsidR="00D058B8" w:rsidRPr="00B244D7" w:rsidRDefault="00D058B8" w:rsidP="004C5D52">
      <w:pPr>
        <w:pStyle w:val="LineTop"/>
      </w:pPr>
    </w:p>
    <w:p w14:paraId="51150B6F" w14:textId="77777777" w:rsidR="00680577" w:rsidRPr="00B244D7" w:rsidRDefault="009E7618" w:rsidP="00680577">
      <w:pPr>
        <w:pStyle w:val="EPBodyTA1"/>
      </w:pPr>
      <w:r w:rsidRPr="00B244D7">
        <w:t>VASTUVÕETUD TEKSTID</w:t>
      </w:r>
    </w:p>
    <w:p w14:paraId="2F64765F" w14:textId="77777777" w:rsidR="00D058B8" w:rsidRPr="00B244D7" w:rsidRDefault="00D058B8" w:rsidP="00D058B8">
      <w:pPr>
        <w:pStyle w:val="LineBottom"/>
      </w:pPr>
    </w:p>
    <w:p w14:paraId="3C1DD435" w14:textId="6966529F" w:rsidR="009E7618" w:rsidRPr="00B244D7" w:rsidRDefault="009E7618" w:rsidP="009E7618">
      <w:pPr>
        <w:pStyle w:val="ATHeading1"/>
      </w:pPr>
      <w:bookmarkStart w:id="0" w:name="TANumber"/>
      <w:r w:rsidRPr="00B244D7">
        <w:t>P10_TA(2026)0</w:t>
      </w:r>
      <w:bookmarkEnd w:id="0"/>
      <w:r w:rsidR="00A66C5E" w:rsidRPr="00B244D7">
        <w:t>171</w:t>
      </w:r>
    </w:p>
    <w:p w14:paraId="5F62C9D9" w14:textId="77777777" w:rsidR="009E7618" w:rsidRPr="00B244D7" w:rsidRDefault="009E7618" w:rsidP="009E7618">
      <w:pPr>
        <w:pStyle w:val="ATHeading2"/>
      </w:pPr>
      <w:bookmarkStart w:id="1" w:name="title"/>
      <w:r w:rsidRPr="00B244D7">
        <w:t>Välisinvesteeringute taustauuringud liidus</w:t>
      </w:r>
      <w:bookmarkEnd w:id="1"/>
    </w:p>
    <w:p w14:paraId="6BE66671" w14:textId="77777777" w:rsidR="009E7618" w:rsidRPr="00B244D7" w:rsidRDefault="009E7618" w:rsidP="009E7618">
      <w:pPr>
        <w:rPr>
          <w:i/>
          <w:vanish/>
        </w:rPr>
      </w:pPr>
      <w:r w:rsidRPr="00B244D7">
        <w:rPr>
          <w:i/>
        </w:rPr>
        <w:fldChar w:fldCharType="begin"/>
      </w:r>
      <w:r w:rsidRPr="00B244D7">
        <w:rPr>
          <w:i/>
        </w:rPr>
        <w:instrText xml:space="preserve"> TC"(</w:instrText>
      </w:r>
      <w:bookmarkStart w:id="2" w:name="DocNumber"/>
      <w:r w:rsidRPr="00B244D7">
        <w:rPr>
          <w:i/>
        </w:rPr>
        <w:instrText>A10-0061/2025</w:instrText>
      </w:r>
      <w:bookmarkEnd w:id="2"/>
      <w:r w:rsidRPr="00B244D7">
        <w:rPr>
          <w:i/>
        </w:rPr>
        <w:instrText xml:space="preserve"> - Raportöör: </w:instrText>
      </w:r>
      <w:proofErr w:type="spellStart"/>
      <w:r w:rsidRPr="00B244D7">
        <w:rPr>
          <w:i/>
        </w:rPr>
        <w:instrText>Raphaël</w:instrText>
      </w:r>
      <w:proofErr w:type="spellEnd"/>
      <w:r w:rsidRPr="00B244D7">
        <w:rPr>
          <w:i/>
        </w:rPr>
        <w:instrText xml:space="preserve"> </w:instrText>
      </w:r>
      <w:proofErr w:type="spellStart"/>
      <w:r w:rsidRPr="00B244D7">
        <w:rPr>
          <w:i/>
        </w:rPr>
        <w:instrText>Glucksmann</w:instrText>
      </w:r>
      <w:proofErr w:type="spellEnd"/>
      <w:r w:rsidRPr="00B244D7">
        <w:rPr>
          <w:i/>
        </w:rPr>
        <w:instrText xml:space="preserve">)"\l3 \n&gt; \* MERGEFORMAT </w:instrText>
      </w:r>
      <w:r w:rsidRPr="00B244D7">
        <w:rPr>
          <w:i/>
        </w:rPr>
        <w:fldChar w:fldCharType="end"/>
      </w:r>
    </w:p>
    <w:p w14:paraId="00F4EA60" w14:textId="77777777" w:rsidR="009E7618" w:rsidRPr="00B244D7" w:rsidRDefault="009E7618" w:rsidP="009E7618">
      <w:pPr>
        <w:rPr>
          <w:vanish/>
        </w:rPr>
      </w:pPr>
      <w:bookmarkStart w:id="3" w:name="Commission"/>
      <w:r w:rsidRPr="00B244D7">
        <w:rPr>
          <w:vanish/>
        </w:rPr>
        <w:t>Rahvusvahelise kaubanduse komisjon</w:t>
      </w:r>
      <w:bookmarkEnd w:id="3"/>
    </w:p>
    <w:p w14:paraId="4ED018F3" w14:textId="77777777" w:rsidR="009E7618" w:rsidRPr="00B244D7" w:rsidRDefault="009E7618" w:rsidP="009E7618">
      <w:pPr>
        <w:rPr>
          <w:vanish/>
        </w:rPr>
      </w:pPr>
      <w:bookmarkStart w:id="4" w:name="PE"/>
      <w:r w:rsidRPr="00B244D7">
        <w:rPr>
          <w:vanish/>
        </w:rPr>
        <w:t>PE767.951</w:t>
      </w:r>
      <w:bookmarkEnd w:id="4"/>
    </w:p>
    <w:p w14:paraId="388B7821" w14:textId="50328E6F" w:rsidR="009E7618" w:rsidRPr="00B244D7" w:rsidRDefault="009E7618" w:rsidP="00A5514D">
      <w:pPr>
        <w:pStyle w:val="ATHeading3"/>
      </w:pPr>
      <w:bookmarkStart w:id="5" w:name="Sujet"/>
      <w:r w:rsidRPr="00B244D7">
        <w:t xml:space="preserve">Euroopa Parlamendi </w:t>
      </w:r>
      <w:r w:rsidR="00A5514D" w:rsidRPr="00B244D7">
        <w:t>19</w:t>
      </w:r>
      <w:r w:rsidRPr="00B244D7">
        <w:t>.</w:t>
      </w:r>
      <w:r w:rsidR="00A5514D" w:rsidRPr="00B244D7">
        <w:t> mai</w:t>
      </w:r>
      <w:r w:rsidRPr="00B244D7">
        <w:t xml:space="preserve"> 2026.</w:t>
      </w:r>
      <w:r w:rsidR="00A5514D" w:rsidRPr="00B244D7">
        <w:t> </w:t>
      </w:r>
      <w:r w:rsidRPr="00B244D7">
        <w:t>aasta seadusandlik resolutsioon ettepaneku kohta võtta vastu Euroopa Parlamendi ja nõukogu määrus, milles käsitletakse välisinvesteeringute taustauuringuid liidus ning millega tunnistatakse kehtetuks Euroopa Parlamendi ja nõukogu määrus</w:t>
      </w:r>
      <w:r w:rsidR="00A5514D" w:rsidRPr="00B244D7">
        <w:t xml:space="preserve"> </w:t>
      </w:r>
      <w:r w:rsidRPr="00B244D7">
        <w:t>(EL) 2019/452</w:t>
      </w:r>
      <w:bookmarkEnd w:id="5"/>
      <w:r w:rsidRPr="00B244D7">
        <w:t xml:space="preserve"> </w:t>
      </w:r>
      <w:bookmarkStart w:id="6" w:name="References"/>
      <w:r w:rsidRPr="00B244D7">
        <w:t>(COM(2024)0023 – C9-0011/2024 – 2024/0017(COD))</w:t>
      </w:r>
      <w:bookmarkEnd w:id="6"/>
    </w:p>
    <w:p w14:paraId="08E35FDD" w14:textId="77777777" w:rsidR="00263E03" w:rsidRPr="00B244D7" w:rsidRDefault="00263E03" w:rsidP="00263E03">
      <w:pPr>
        <w:pStyle w:val="NormalBold"/>
      </w:pPr>
      <w:bookmarkStart w:id="7" w:name="TextBodyBegin"/>
      <w:bookmarkEnd w:id="7"/>
      <w:r w:rsidRPr="00B244D7">
        <w:t>(Seadusandlik tavamenetlus: esimene lugemine)</w:t>
      </w:r>
    </w:p>
    <w:p w14:paraId="15E163AD" w14:textId="77777777" w:rsidR="00263E03" w:rsidRPr="00B244D7" w:rsidRDefault="00263E03" w:rsidP="00263E03">
      <w:pPr>
        <w:pStyle w:val="EPComma"/>
      </w:pPr>
      <w:r w:rsidRPr="00B244D7">
        <w:rPr>
          <w:i/>
        </w:rPr>
        <w:t>Euroopa Parlament</w:t>
      </w:r>
      <w:r w:rsidRPr="00B244D7">
        <w:t>,</w:t>
      </w:r>
    </w:p>
    <w:p w14:paraId="02B994C8" w14:textId="77777777" w:rsidR="00263E03" w:rsidRPr="00B244D7" w:rsidRDefault="00263E03" w:rsidP="00263E03">
      <w:pPr>
        <w:pStyle w:val="NormalHanging12a"/>
      </w:pPr>
      <w:r w:rsidRPr="00B244D7">
        <w:t>–</w:t>
      </w:r>
      <w:r w:rsidRPr="00B244D7">
        <w:tab/>
        <w:t>võttes arvesse komisjoni ettepanekut Euroopa Parlamendile ja nõukogule (COM(2024)0023),</w:t>
      </w:r>
    </w:p>
    <w:p w14:paraId="248D6139" w14:textId="77777777" w:rsidR="00263E03" w:rsidRPr="00B244D7" w:rsidRDefault="00263E03" w:rsidP="00263E03">
      <w:pPr>
        <w:pStyle w:val="NormalHanging12a"/>
      </w:pPr>
      <w:r w:rsidRPr="00B244D7">
        <w:t>–</w:t>
      </w:r>
      <w:r w:rsidRPr="00B244D7">
        <w:tab/>
        <w:t>võttes arvesse Euroopa Liidu toimimise lepingu artikli 294 lõiget 2 ning artikleid 114 ja 207, mille alusel komisjon esitas ettepaneku Euroopa Parlamendile (C9</w:t>
      </w:r>
      <w:r w:rsidRPr="00B244D7">
        <w:noBreakHyphen/>
        <w:t>0011/2024),</w:t>
      </w:r>
    </w:p>
    <w:p w14:paraId="5ED793C3" w14:textId="77777777" w:rsidR="00263E03" w:rsidRPr="00B244D7" w:rsidRDefault="00263E03" w:rsidP="00263E03">
      <w:pPr>
        <w:pStyle w:val="NormalHanging12a"/>
      </w:pPr>
      <w:r w:rsidRPr="00B244D7">
        <w:t>–</w:t>
      </w:r>
      <w:r w:rsidRPr="00B244D7">
        <w:tab/>
        <w:t>võttes arvesse Euroopa Liidu toimimise lepingu artikli 294 lõiget 3,</w:t>
      </w:r>
    </w:p>
    <w:p w14:paraId="0F4C7855" w14:textId="77777777" w:rsidR="00263E03" w:rsidRPr="00B244D7" w:rsidRDefault="00263E03" w:rsidP="00263E03">
      <w:pPr>
        <w:pStyle w:val="NormalHanging12a"/>
      </w:pPr>
      <w:r w:rsidRPr="00B244D7">
        <w:t>–</w:t>
      </w:r>
      <w:r w:rsidRPr="00B244D7">
        <w:tab/>
        <w:t>võttes arvesse Euroopa Majandus- ja Sotsiaalkomitee 10. juuli 2024. aasta arvamust</w:t>
      </w:r>
      <w:r w:rsidRPr="00B244D7">
        <w:rPr>
          <w:rStyle w:val="FootnoteReference"/>
        </w:rPr>
        <w:footnoteReference w:id="1"/>
      </w:r>
      <w:r w:rsidRPr="00B244D7">
        <w:t>,</w:t>
      </w:r>
    </w:p>
    <w:p w14:paraId="03B11C37" w14:textId="77777777" w:rsidR="00263E03" w:rsidRPr="00B244D7" w:rsidRDefault="00263E03" w:rsidP="00263E03">
      <w:pPr>
        <w:pStyle w:val="NormalHanging12a"/>
      </w:pPr>
      <w:r w:rsidRPr="00B244D7">
        <w:t>–</w:t>
      </w:r>
      <w:r w:rsidRPr="00B244D7">
        <w:tab/>
        <w:t>võttes arvesse Regioonide Komitee 20. novembri 2024. aasta arvamust</w:t>
      </w:r>
      <w:r w:rsidRPr="00B244D7">
        <w:rPr>
          <w:rStyle w:val="FootnoteReference"/>
        </w:rPr>
        <w:footnoteReference w:id="2"/>
      </w:r>
      <w:r w:rsidRPr="00B244D7">
        <w:t>,</w:t>
      </w:r>
    </w:p>
    <w:p w14:paraId="14D3C974" w14:textId="76D521AA" w:rsidR="0063457E" w:rsidRPr="00B244D7" w:rsidRDefault="0063457E" w:rsidP="0063457E">
      <w:pPr>
        <w:spacing w:after="240"/>
        <w:ind w:left="567" w:hanging="567"/>
      </w:pPr>
      <w:r w:rsidRPr="00B244D7">
        <w:t>–</w:t>
      </w:r>
      <w:r w:rsidRPr="00B244D7">
        <w:tab/>
        <w:t>võttes arvesse vastutava komisjoni poolt kodukorra artikli 75 lõike 4 alusel heaks kiidetud esialgset kokkulepet ja nõukogu esindaja poolt 10. veebruari 2026. aasta kirjas võetud kohustust kiita Euroopa Parlamendi seisukoht heaks vastavalt Euroopa Liidu toimimise lepingu artikli 294 lõikele 4,</w:t>
      </w:r>
    </w:p>
    <w:p w14:paraId="3C941A76" w14:textId="77777777" w:rsidR="00263E03" w:rsidRPr="00B244D7" w:rsidRDefault="00263E03" w:rsidP="00263E03">
      <w:pPr>
        <w:pStyle w:val="NormalHanging12a"/>
      </w:pPr>
      <w:r w:rsidRPr="00B244D7">
        <w:t>–</w:t>
      </w:r>
      <w:r w:rsidRPr="00B244D7">
        <w:tab/>
        <w:t>võttes arvesse kodukorra artiklit 60,</w:t>
      </w:r>
    </w:p>
    <w:p w14:paraId="18C7E85A" w14:textId="77777777" w:rsidR="00263E03" w:rsidRPr="00B244D7" w:rsidRDefault="00263E03" w:rsidP="00263E03">
      <w:pPr>
        <w:pStyle w:val="NormalHanging12a"/>
      </w:pPr>
      <w:r w:rsidRPr="00B244D7">
        <w:t>–</w:t>
      </w:r>
      <w:r w:rsidRPr="00B244D7">
        <w:tab/>
        <w:t>võttes arvesse majandus- ja rahanduskomisjoni, tööstuse, teadusuuringute ja energeetikakomisjoni, siseturu- ja tarbijakaitsekomisjoni ning transpordi- ja turismikomisjoni arvamusi,</w:t>
      </w:r>
    </w:p>
    <w:p w14:paraId="4829831C" w14:textId="77777777" w:rsidR="00263E03" w:rsidRPr="00B244D7" w:rsidRDefault="00263E03" w:rsidP="00263E03">
      <w:pPr>
        <w:pStyle w:val="NormalHanging12a"/>
      </w:pPr>
      <w:r w:rsidRPr="00B244D7">
        <w:lastRenderedPageBreak/>
        <w:t>–</w:t>
      </w:r>
      <w:r w:rsidRPr="00B244D7">
        <w:tab/>
        <w:t>võttes arvesse rahvusvahelise kaubanduse komisjoni raportit (A10-0061/2025),</w:t>
      </w:r>
    </w:p>
    <w:p w14:paraId="7B97AEC5" w14:textId="453432BD" w:rsidR="00263E03" w:rsidRPr="00B244D7" w:rsidRDefault="00263E03" w:rsidP="00263E03">
      <w:pPr>
        <w:pStyle w:val="NormalHanging12a"/>
      </w:pPr>
      <w:r w:rsidRPr="00B244D7">
        <w:t>1.</w:t>
      </w:r>
      <w:r w:rsidRPr="00B244D7">
        <w:tab/>
        <w:t>võtab vastu allpool toodud esimese lugemise seisukoha</w:t>
      </w:r>
      <w:r w:rsidR="0063457E" w:rsidRPr="00B244D7">
        <w:rPr>
          <w:rStyle w:val="FootnoteReference"/>
        </w:rPr>
        <w:footnoteReference w:id="3"/>
      </w:r>
      <w:r w:rsidRPr="00B244D7">
        <w:t>;</w:t>
      </w:r>
    </w:p>
    <w:p w14:paraId="1851355B" w14:textId="5A0D2C73" w:rsidR="0063457E" w:rsidRPr="00B244D7" w:rsidRDefault="0063457E" w:rsidP="00263E03">
      <w:pPr>
        <w:pStyle w:val="NormalHanging12a"/>
      </w:pPr>
      <w:r w:rsidRPr="00B244D7">
        <w:t>2.</w:t>
      </w:r>
      <w:r w:rsidRPr="00B244D7">
        <w:tab/>
        <w:t xml:space="preserve">kiidab heaks käesolevale resolutsioonile lisatud Euroopa Parlamendi ja komisjoni ühisavalduse, mis avaldatakse </w:t>
      </w:r>
      <w:r w:rsidRPr="00B244D7">
        <w:rPr>
          <w:i/>
          <w:iCs/>
        </w:rPr>
        <w:t>Euroopa Liidu Teataja</w:t>
      </w:r>
      <w:r w:rsidRPr="00B244D7">
        <w:t xml:space="preserve"> C</w:t>
      </w:r>
      <w:r w:rsidRPr="00B244D7">
        <w:noBreakHyphen/>
        <w:t>seerias;</w:t>
      </w:r>
    </w:p>
    <w:p w14:paraId="0518C776" w14:textId="593732B2" w:rsidR="00263E03" w:rsidRPr="00B244D7" w:rsidRDefault="0063457E" w:rsidP="00263E03">
      <w:pPr>
        <w:pStyle w:val="NormalHanging12a"/>
      </w:pPr>
      <w:r w:rsidRPr="00B244D7">
        <w:t>3</w:t>
      </w:r>
      <w:r w:rsidR="00263E03" w:rsidRPr="00B244D7">
        <w:t>.</w:t>
      </w:r>
      <w:r w:rsidR="00263E03" w:rsidRPr="00B244D7">
        <w:tab/>
        <w:t>palub komisjonil ettepaneku uuesti Euroopa Parlamendile saata, kui komisjon asendab selle uue ettepanekuga, muudab seda oluliselt või kavatseb seda oluliselt muuta;</w:t>
      </w:r>
    </w:p>
    <w:p w14:paraId="2AFB0F86" w14:textId="35A0C602" w:rsidR="00A5514D" w:rsidRPr="00B244D7" w:rsidRDefault="0063457E" w:rsidP="00263E03">
      <w:pPr>
        <w:pStyle w:val="NormalHanging12a"/>
        <w:sectPr w:rsidR="00A5514D" w:rsidRPr="00B244D7" w:rsidSect="005E1BAF">
          <w:footnotePr>
            <w:numRestart w:val="eachSect"/>
          </w:footnotePr>
          <w:endnotePr>
            <w:numFmt w:val="decimal"/>
          </w:endnotePr>
          <w:pgSz w:w="11906" w:h="16838" w:code="9"/>
          <w:pgMar w:top="1134" w:right="1418" w:bottom="1418" w:left="1418" w:header="1134" w:footer="567" w:gutter="0"/>
          <w:cols w:space="720"/>
          <w:noEndnote/>
          <w:docGrid w:linePitch="326"/>
        </w:sectPr>
      </w:pPr>
      <w:r w:rsidRPr="00B244D7">
        <w:t>4</w:t>
      </w:r>
      <w:r w:rsidR="00263E03" w:rsidRPr="00B244D7">
        <w:t>.</w:t>
      </w:r>
      <w:r w:rsidR="00263E03" w:rsidRPr="00B244D7">
        <w:tab/>
        <w:t>teeb presidendile ülesandeks edastada Euroopa Parlamendi seisukoht nõukogule ja komisjonile ning liikmesriikide parlamentidele.</w:t>
      </w:r>
    </w:p>
    <w:p w14:paraId="201F0536" w14:textId="77777777" w:rsidR="00A5514D" w:rsidRPr="00B244D7" w:rsidRDefault="00A5514D" w:rsidP="00A5514D">
      <w:pPr>
        <w:autoSpaceDE w:val="0"/>
        <w:autoSpaceDN w:val="0"/>
        <w:adjustRightInd w:val="0"/>
        <w:spacing w:after="240"/>
        <w:rPr>
          <w:rFonts w:eastAsia="Calibri"/>
          <w:b/>
          <w:bCs/>
          <w:color w:val="000000"/>
          <w:szCs w:val="24"/>
        </w:rPr>
      </w:pPr>
      <w:r w:rsidRPr="00B244D7">
        <w:rPr>
          <w:rFonts w:eastAsia="Calibri"/>
          <w:b/>
          <w:bCs/>
          <w:color w:val="000000"/>
          <w:szCs w:val="24"/>
        </w:rPr>
        <w:lastRenderedPageBreak/>
        <w:t>P10_TC1-COD(2024)0017</w:t>
      </w:r>
    </w:p>
    <w:p w14:paraId="0C6A97BE" w14:textId="723270CB" w:rsidR="00A5514D" w:rsidRPr="00B244D7" w:rsidRDefault="00A5514D" w:rsidP="00A5514D">
      <w:pPr>
        <w:spacing w:after="240"/>
        <w:rPr>
          <w:b/>
          <w:bCs/>
          <w:szCs w:val="24"/>
          <w:lang w:eastAsia="en-US"/>
        </w:rPr>
      </w:pPr>
      <w:r w:rsidRPr="00B244D7">
        <w:rPr>
          <w:b/>
          <w:noProof/>
        </w:rPr>
        <w:t>Euroopa Parlamendi seisukoht, vastu võetud esimesel lugemisel 19. mail 2026. aastal eesmärgiga võtta vastu Euroopa Parlamendi ja nõukogu määrus (</w:t>
      </w:r>
      <w:r w:rsidRPr="00B244D7">
        <w:rPr>
          <w:b/>
        </w:rPr>
        <w:t xml:space="preserve">EL) 2026/…, </w:t>
      </w:r>
      <w:r w:rsidRPr="00B244D7">
        <w:rPr>
          <w:rFonts w:eastAsia="Cambria" w:cs="Arial"/>
          <w:b/>
          <w:szCs w:val="22"/>
          <w:lang w:eastAsia="en-US"/>
        </w:rPr>
        <w:t>milles käsitletakse liitu tehtavate välisinvesteeringute taustauuringuid ning millega tunnistatakse kehtetuks määrus (EL) 2019/452</w:t>
      </w:r>
    </w:p>
    <w:p w14:paraId="648CC04C" w14:textId="0D85EBD5" w:rsidR="00473091" w:rsidRPr="006D4016" w:rsidRDefault="00473091" w:rsidP="00473091">
      <w:pPr>
        <w:rPr>
          <w:i/>
        </w:rPr>
      </w:pPr>
      <w:r w:rsidRPr="006D4016">
        <w:rPr>
          <w:i/>
        </w:rPr>
        <w:t xml:space="preserve">(Kuna Euroopa Parlament ja nõukogu jõudsid kokkuleppele, vastab Euroopa Parlamendi seisukoht õigusakti </w:t>
      </w:r>
      <w:r>
        <w:rPr>
          <w:i/>
        </w:rPr>
        <w:t>(</w:t>
      </w:r>
      <w:r w:rsidRPr="00473091">
        <w:rPr>
          <w:i/>
        </w:rPr>
        <w:t>määrus (EL) </w:t>
      </w:r>
      <w:r w:rsidRPr="00473091">
        <w:rPr>
          <w:i/>
        </w:rPr>
        <w:t>2026</w:t>
      </w:r>
      <w:r w:rsidRPr="00473091">
        <w:rPr>
          <w:i/>
        </w:rPr>
        <w:t>/</w:t>
      </w:r>
      <w:r>
        <w:rPr>
          <w:i/>
        </w:rPr>
        <w:t>1386</w:t>
      </w:r>
      <w:r w:rsidRPr="006D4016">
        <w:rPr>
          <w:i/>
        </w:rPr>
        <w:t>) lõplikule kujule).</w:t>
      </w:r>
    </w:p>
    <w:p w14:paraId="0D006E1B" w14:textId="77777777" w:rsidR="00473091" w:rsidRDefault="00473091" w:rsidP="00A5514D">
      <w:pPr>
        <w:spacing w:before="120" w:after="120" w:line="360" w:lineRule="auto"/>
        <w:rPr>
          <w:rFonts w:eastAsia="Cambria" w:cs="Arial"/>
          <w:i/>
          <w:szCs w:val="22"/>
          <w:lang w:eastAsia="en-US"/>
        </w:rPr>
      </w:pPr>
    </w:p>
    <w:p w14:paraId="50C1486F" w14:textId="475774D5" w:rsidR="00473091" w:rsidRPr="00B244D7" w:rsidRDefault="00473091" w:rsidP="00A5514D">
      <w:pPr>
        <w:spacing w:before="120" w:after="120" w:line="360" w:lineRule="auto"/>
        <w:rPr>
          <w:rFonts w:eastAsia="Cambria" w:cs="Arial"/>
          <w:i/>
          <w:szCs w:val="22"/>
          <w:lang w:eastAsia="en-US"/>
        </w:rPr>
        <w:sectPr w:rsidR="00473091" w:rsidRPr="00B244D7" w:rsidSect="005E1BAF">
          <w:headerReference w:type="even" r:id="rId9"/>
          <w:footerReference w:type="even"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2F2CEF" w14:textId="39C11069" w:rsidR="00A5514D" w:rsidRPr="00B244D7" w:rsidRDefault="00A5514D" w:rsidP="0063457E">
      <w:pPr>
        <w:spacing w:before="120" w:after="120" w:line="360" w:lineRule="auto"/>
        <w:jc w:val="right"/>
        <w:rPr>
          <w:rFonts w:eastAsia="Calibri"/>
          <w:szCs w:val="24"/>
          <w:lang w:eastAsia="en-US"/>
        </w:rPr>
      </w:pPr>
      <w:r w:rsidRPr="00B244D7">
        <w:rPr>
          <w:rFonts w:eastAsia="Calibri"/>
          <w:szCs w:val="24"/>
          <w:lang w:eastAsia="en-US"/>
        </w:rPr>
        <w:lastRenderedPageBreak/>
        <w:t>SEADUSANDLIKU RESOLUTSIOONI LISA</w:t>
      </w:r>
    </w:p>
    <w:p w14:paraId="671542FB" w14:textId="77777777" w:rsidR="0063457E" w:rsidRPr="00B244D7" w:rsidRDefault="0063457E" w:rsidP="0063457E">
      <w:pPr>
        <w:spacing w:after="240"/>
      </w:pPr>
      <w:r w:rsidRPr="00B244D7">
        <w:rPr>
          <w:b/>
        </w:rPr>
        <w:t>Euroopa Parlamendi ja komisjoni ühisavaldus vajaduse kohta võtta välisinvesteeringute ja majandusjulgeoleku valdkonnas lisameetmeid</w:t>
      </w:r>
      <w:r w:rsidRPr="00B244D7">
        <w:rPr>
          <w:b/>
          <w:bCs/>
          <w:vertAlign w:val="superscript"/>
        </w:rPr>
        <w:footnoteReference w:id="4"/>
      </w:r>
    </w:p>
    <w:p w14:paraId="35B795BD" w14:textId="77777777" w:rsidR="0063457E" w:rsidRPr="00B244D7" w:rsidRDefault="0063457E" w:rsidP="0063457E">
      <w:pPr>
        <w:spacing w:after="120"/>
      </w:pPr>
      <w:r w:rsidRPr="00B244D7">
        <w:t>Euroopa Parlament ja komisjon nõustuvad, et liit peab jääma atraktiivseks äritegevuse kohaks, tagades, et välisinvesteeringud, eelkõige strateegilistesse sektoritesse tehtavad välisinvesteeringud aitavad kaasa majanduskasvule ja konkurentsivõimele.</w:t>
      </w:r>
    </w:p>
    <w:p w14:paraId="5EF8457B" w14:textId="77777777" w:rsidR="0063457E" w:rsidRPr="00B244D7" w:rsidRDefault="0063457E" w:rsidP="0063457E">
      <w:pPr>
        <w:spacing w:after="120"/>
      </w:pPr>
      <w:r w:rsidRPr="00B244D7">
        <w:t>Mõlemad institutsioonid tunnistavad aga, et teatavad investeeringud võivad tekitada strateegilist sõltuvust ja vähendada siseturu vastupanuvõimet. See võib nõrgendada liidu majandusjulgeolekut ning kahjustada liidu tehnoloogilist eelist, majanduslikku vastupanuvõimet ja suutlikkust luua töökohti.</w:t>
      </w:r>
    </w:p>
    <w:p w14:paraId="758E6702" w14:textId="77777777" w:rsidR="0063457E" w:rsidRPr="00B244D7" w:rsidRDefault="0063457E" w:rsidP="0063457E">
      <w:pPr>
        <w:spacing w:after="120"/>
      </w:pPr>
      <w:r w:rsidRPr="00B244D7">
        <w:t>Seetõttu peavad mõlemad institutsioonid esmatähtsaks selliseid riske hinnata ning võtta nendega tegelemiseks ja liidu majandusjulgeoleku kaitsmiseks liidu tasandil vajalikke lisameetmeid, tagamaks, et liitu tehtavad välisinvesteeringud ei suurenda strateegilist sõltuvust ega tehnoloogilist lõhet.</w:t>
      </w:r>
    </w:p>
    <w:p w14:paraId="7312A412" w14:textId="77777777" w:rsidR="0063457E" w:rsidRPr="00B244D7" w:rsidRDefault="0063457E" w:rsidP="0063457E">
      <w:pPr>
        <w:spacing w:after="120"/>
      </w:pPr>
      <w:r w:rsidRPr="00B244D7">
        <w:t>Komisjon kavatseb teha algatuse, mille eesmärk on kehtestada kooskõlas liidu rahvusvaheliste kohustustega sihipärased tingimused selgelt kindlaks määratud strateegilistesse sektoritesse välisinvesteeringute tegemiseks, et suurendada liidu tööstuse konkurentsivõimet ja tegeleda eespool nimetatud riskidega.</w:t>
      </w:r>
    </w:p>
    <w:p w14:paraId="2D2D398E" w14:textId="208D9E8F" w:rsidR="0063457E" w:rsidRPr="00B244D7" w:rsidRDefault="0063457E" w:rsidP="0063457E">
      <w:pPr>
        <w:spacing w:after="120"/>
      </w:pPr>
      <w:r w:rsidRPr="00B244D7">
        <w:t>Euroopa Parlament peab seda kavatsust kiiduväärseks ja on valmis täielikult täitma oma rolli kaasseadusandjana ning kõiki selliseid ettepanekuid aegsasti kaaluma.</w:t>
      </w:r>
    </w:p>
    <w:sectPr w:rsidR="0063457E" w:rsidRPr="00B244D7" w:rsidSect="005E1BA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815E" w14:textId="77777777" w:rsidR="009E7618" w:rsidRPr="005E1BAF" w:rsidRDefault="009E7618">
      <w:r w:rsidRPr="005E1BAF">
        <w:separator/>
      </w:r>
    </w:p>
  </w:endnote>
  <w:endnote w:type="continuationSeparator" w:id="0">
    <w:p w14:paraId="666A1CF5" w14:textId="77777777" w:rsidR="009E7618" w:rsidRPr="005E1BAF" w:rsidRDefault="009E7618">
      <w:r w:rsidRPr="005E1B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A5514D" w:rsidRPr="00F427BC" w14:paraId="2681F87F" w14:textId="77777777" w:rsidTr="00F421A2">
      <w:trPr>
        <w:trHeight w:val="422"/>
      </w:trPr>
      <w:tc>
        <w:tcPr>
          <w:tcW w:w="7054" w:type="dxa"/>
          <w:vAlign w:val="bottom"/>
        </w:tcPr>
        <w:p w14:paraId="001C5A61" w14:textId="77777777" w:rsidR="00A5514D" w:rsidRPr="00F427BC" w:rsidRDefault="00A5514D" w:rsidP="00086248">
          <w:pPr>
            <w:pStyle w:val="Footer"/>
            <w:spacing w:line="180" w:lineRule="atLeast"/>
            <w:rPr>
              <w:rStyle w:val="PageNumber"/>
              <w:color w:val="4D4D4D"/>
              <w:szCs w:val="18"/>
              <w:lang w:val="de-DE"/>
            </w:rPr>
          </w:pPr>
        </w:p>
      </w:tc>
      <w:tc>
        <w:tcPr>
          <w:tcW w:w="2718" w:type="dxa"/>
          <w:vAlign w:val="bottom"/>
        </w:tcPr>
        <w:p w14:paraId="5AC3D9A8" w14:textId="77777777" w:rsidR="00A5514D" w:rsidRPr="00F427BC" w:rsidRDefault="00A5514D" w:rsidP="00162E1C">
          <w:pPr>
            <w:pStyle w:val="Footer"/>
            <w:ind w:right="57"/>
            <w:rPr>
              <w:rStyle w:val="PageNumber"/>
              <w:color w:val="4D4D4D"/>
              <w:szCs w:val="18"/>
            </w:rPr>
          </w:pPr>
          <w:r w:rsidRPr="00F427BC">
            <w:rPr>
              <w:rStyle w:val="PageNumber"/>
              <w:color w:val="4D4D4D"/>
            </w:rPr>
            <w:fldChar w:fldCharType="begin"/>
          </w:r>
          <w:r w:rsidRPr="00F427BC">
            <w:rPr>
              <w:rStyle w:val="PageNumber"/>
              <w:color w:val="4D4D4D"/>
            </w:rPr>
            <w:instrText xml:space="preserve"> PAGE </w:instrText>
          </w:r>
          <w:r w:rsidRPr="00F427BC">
            <w:rPr>
              <w:rStyle w:val="PageNumber"/>
              <w:color w:val="4D4D4D"/>
            </w:rPr>
            <w:fldChar w:fldCharType="separate"/>
          </w:r>
          <w:r>
            <w:rPr>
              <w:rStyle w:val="PageNumber"/>
              <w:color w:val="4D4D4D"/>
            </w:rPr>
            <w:t>1</w:t>
          </w:r>
          <w:r w:rsidRPr="00F427BC">
            <w:rPr>
              <w:rStyle w:val="PageNumber"/>
              <w:color w:val="4D4D4D"/>
            </w:rPr>
            <w:fldChar w:fldCharType="end"/>
          </w:r>
          <w:r>
            <w:rPr>
              <w:rStyle w:val="PageNumber"/>
              <w:color w:val="4D4D4D"/>
            </w:rPr>
            <w:t>/115</w:t>
          </w:r>
        </w:p>
      </w:tc>
    </w:tr>
  </w:tbl>
  <w:p w14:paraId="6326E8AA" w14:textId="77777777" w:rsidR="00A5514D" w:rsidRDefault="00A5514D" w:rsidP="000862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A0" w:firstRow="1" w:lastRow="0" w:firstColumn="1" w:lastColumn="0" w:noHBand="0" w:noVBand="0"/>
    </w:tblPr>
    <w:tblGrid>
      <w:gridCol w:w="6512"/>
      <w:gridCol w:w="2558"/>
    </w:tblGrid>
    <w:tr w:rsidR="00A5514D" w:rsidRPr="009F1315" w14:paraId="0CE53999" w14:textId="77777777" w:rsidTr="00F421A2">
      <w:trPr>
        <w:trHeight w:val="422"/>
      </w:trPr>
      <w:tc>
        <w:tcPr>
          <w:tcW w:w="7054" w:type="dxa"/>
          <w:vAlign w:val="bottom"/>
        </w:tcPr>
        <w:p w14:paraId="72D7A38F" w14:textId="77777777" w:rsidR="00A5514D" w:rsidRPr="009F1315" w:rsidRDefault="00A5514D" w:rsidP="00086248">
          <w:pPr>
            <w:pStyle w:val="Footer"/>
            <w:spacing w:line="180" w:lineRule="atLeast"/>
            <w:rPr>
              <w:rStyle w:val="PageNumber"/>
              <w:color w:val="4D4D4D"/>
              <w:szCs w:val="18"/>
            </w:rPr>
          </w:pPr>
        </w:p>
      </w:tc>
      <w:tc>
        <w:tcPr>
          <w:tcW w:w="2718" w:type="dxa"/>
          <w:vAlign w:val="bottom"/>
        </w:tcPr>
        <w:p w14:paraId="55AA9A10" w14:textId="77777777" w:rsidR="00A5514D" w:rsidRPr="009F1315" w:rsidRDefault="00A5514D" w:rsidP="00162E1C">
          <w:pPr>
            <w:pStyle w:val="Footer"/>
            <w:ind w:right="57"/>
            <w:rPr>
              <w:rStyle w:val="PageNumber"/>
              <w:color w:val="4D4D4D"/>
              <w:szCs w:val="18"/>
            </w:rPr>
          </w:pPr>
          <w:r w:rsidRPr="009F1315">
            <w:rPr>
              <w:rStyle w:val="PageNumber"/>
              <w:color w:val="4D4D4D"/>
            </w:rPr>
            <w:fldChar w:fldCharType="begin"/>
          </w:r>
          <w:r w:rsidRPr="009F1315">
            <w:rPr>
              <w:rStyle w:val="PageNumber"/>
              <w:color w:val="4D4D4D"/>
            </w:rPr>
            <w:instrText xml:space="preserve"> PAGE </w:instrText>
          </w:r>
          <w:r w:rsidRPr="009F1315">
            <w:rPr>
              <w:rStyle w:val="PageNumber"/>
              <w:color w:val="4D4D4D"/>
            </w:rPr>
            <w:fldChar w:fldCharType="separate"/>
          </w:r>
          <w:r w:rsidRPr="009F1315">
            <w:rPr>
              <w:rStyle w:val="PageNumber"/>
              <w:color w:val="4D4D4D"/>
            </w:rPr>
            <w:t>1</w:t>
          </w:r>
          <w:r w:rsidRPr="009F1315">
            <w:rPr>
              <w:rStyle w:val="PageNumber"/>
              <w:color w:val="4D4D4D"/>
            </w:rPr>
            <w:fldChar w:fldCharType="end"/>
          </w:r>
          <w:r>
            <w:rPr>
              <w:rStyle w:val="PageNumber"/>
              <w:color w:val="4D4D4D"/>
            </w:rPr>
            <w:t>/115</w:t>
          </w:r>
        </w:p>
      </w:tc>
    </w:tr>
  </w:tbl>
  <w:p w14:paraId="50DF57A1" w14:textId="77777777" w:rsidR="00A5514D" w:rsidRPr="009F1315" w:rsidRDefault="00A551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3213D" w14:textId="77777777" w:rsidR="009E7618" w:rsidRPr="005E1BAF" w:rsidRDefault="009E7618">
      <w:r w:rsidRPr="005E1BAF">
        <w:separator/>
      </w:r>
    </w:p>
  </w:footnote>
  <w:footnote w:type="continuationSeparator" w:id="0">
    <w:p w14:paraId="1A9BABAB" w14:textId="77777777" w:rsidR="009E7618" w:rsidRPr="005E1BAF" w:rsidRDefault="009E7618">
      <w:r w:rsidRPr="005E1BAF">
        <w:continuationSeparator/>
      </w:r>
    </w:p>
  </w:footnote>
  <w:footnote w:id="1">
    <w:p w14:paraId="799CDCE0" w14:textId="0379C3F3" w:rsidR="00263E03" w:rsidRPr="00A5514D" w:rsidRDefault="00263E03" w:rsidP="005E1BAF">
      <w:pPr>
        <w:pStyle w:val="FootnoteText"/>
        <w:ind w:left="567" w:hanging="567"/>
        <w:rPr>
          <w:sz w:val="24"/>
          <w:szCs w:val="24"/>
          <w:lang w:val="et-EE"/>
        </w:rPr>
      </w:pPr>
      <w:r w:rsidRPr="00A5514D">
        <w:rPr>
          <w:rStyle w:val="FootnoteReference"/>
          <w:sz w:val="24"/>
          <w:szCs w:val="24"/>
          <w:lang w:val="et-EE"/>
        </w:rPr>
        <w:footnoteRef/>
      </w:r>
      <w:r w:rsidR="005E1BAF" w:rsidRPr="00A5514D">
        <w:rPr>
          <w:sz w:val="24"/>
          <w:szCs w:val="24"/>
          <w:lang w:val="et-EE"/>
        </w:rPr>
        <w:tab/>
      </w:r>
      <w:r w:rsidRPr="00A5514D">
        <w:rPr>
          <w:sz w:val="24"/>
          <w:szCs w:val="24"/>
          <w:lang w:val="et-EE"/>
        </w:rPr>
        <w:t>ELT C, C/2024/6027, 23.10.2024, ELI:</w:t>
      </w:r>
      <w:r w:rsidR="0063457E">
        <w:rPr>
          <w:sz w:val="24"/>
          <w:szCs w:val="24"/>
          <w:lang w:val="et-EE"/>
        </w:rPr>
        <w:t> </w:t>
      </w:r>
      <w:hyperlink r:id="rId1" w:history="1">
        <w:r w:rsidRPr="0063457E">
          <w:rPr>
            <w:rStyle w:val="Hyperlink"/>
            <w:sz w:val="24"/>
            <w:szCs w:val="24"/>
            <w:lang w:val="et-EE"/>
          </w:rPr>
          <w:t>http://data.europa.eu/eli/C/2024/6027/oj</w:t>
        </w:r>
      </w:hyperlink>
      <w:r w:rsidRPr="00A5514D">
        <w:rPr>
          <w:sz w:val="24"/>
          <w:szCs w:val="24"/>
          <w:lang w:val="et-EE"/>
        </w:rPr>
        <w:t>.</w:t>
      </w:r>
    </w:p>
  </w:footnote>
  <w:footnote w:id="2">
    <w:p w14:paraId="11D27D35" w14:textId="4C21BBC7" w:rsidR="00263E03" w:rsidRPr="00A5514D" w:rsidRDefault="00263E03" w:rsidP="005E1BAF">
      <w:pPr>
        <w:pStyle w:val="FootnoteText"/>
        <w:ind w:left="567" w:hanging="567"/>
        <w:rPr>
          <w:sz w:val="24"/>
          <w:szCs w:val="24"/>
          <w:lang w:val="et-EE"/>
        </w:rPr>
      </w:pPr>
      <w:r w:rsidRPr="00A5514D">
        <w:rPr>
          <w:rStyle w:val="FootnoteReference"/>
          <w:sz w:val="24"/>
          <w:szCs w:val="24"/>
          <w:lang w:val="et-EE"/>
        </w:rPr>
        <w:footnoteRef/>
      </w:r>
      <w:r w:rsidR="005E1BAF" w:rsidRPr="00A5514D">
        <w:rPr>
          <w:color w:val="333333"/>
          <w:sz w:val="24"/>
          <w:szCs w:val="24"/>
          <w:shd w:val="clear" w:color="auto" w:fill="FFFFFF"/>
          <w:lang w:val="et-EE"/>
        </w:rPr>
        <w:tab/>
      </w:r>
      <w:r w:rsidRPr="00A5514D">
        <w:rPr>
          <w:color w:val="333333"/>
          <w:sz w:val="24"/>
          <w:szCs w:val="24"/>
          <w:shd w:val="clear" w:color="auto" w:fill="FFFFFF"/>
          <w:lang w:val="et-EE"/>
        </w:rPr>
        <w:t>ELT C, C/2025/290, 24.1.2025, ELI: </w:t>
      </w:r>
      <w:hyperlink r:id="rId2" w:tgtFrame="_blank" w:tooltip="Gives access to this document through its ELI URI." w:history="1">
        <w:r w:rsidRPr="00A5514D">
          <w:rPr>
            <w:color w:val="337AB7"/>
            <w:sz w:val="24"/>
            <w:szCs w:val="24"/>
            <w:u w:val="single"/>
            <w:lang w:val="et-EE"/>
          </w:rPr>
          <w:t>http://data.europa.eu/eli/C/2025/290/oj</w:t>
        </w:r>
      </w:hyperlink>
      <w:r w:rsidRPr="00A5514D">
        <w:rPr>
          <w:color w:val="333333"/>
          <w:sz w:val="24"/>
          <w:szCs w:val="24"/>
          <w:shd w:val="clear" w:color="auto" w:fill="FFFFFF"/>
          <w:lang w:val="et-EE"/>
        </w:rPr>
        <w:t>.</w:t>
      </w:r>
    </w:p>
  </w:footnote>
  <w:footnote w:id="3">
    <w:p w14:paraId="7E8B5D9D" w14:textId="03B1885B" w:rsidR="0063457E" w:rsidRPr="0063457E" w:rsidRDefault="0063457E" w:rsidP="0063457E">
      <w:pPr>
        <w:pStyle w:val="FootnoteText"/>
        <w:ind w:left="567" w:hanging="567"/>
        <w:rPr>
          <w:lang w:val="et-EE"/>
        </w:rPr>
      </w:pPr>
      <w:r w:rsidRPr="0063457E">
        <w:rPr>
          <w:rStyle w:val="FootnoteReference"/>
          <w:sz w:val="24"/>
          <w:szCs w:val="22"/>
        </w:rPr>
        <w:footnoteRef/>
      </w:r>
      <w:r w:rsidRPr="0063457E">
        <w:rPr>
          <w:sz w:val="24"/>
          <w:szCs w:val="22"/>
          <w:lang w:val="et-EE"/>
        </w:rPr>
        <w:tab/>
        <w:t xml:space="preserve">Käesolev seisukoht asendab </w:t>
      </w:r>
      <w:r>
        <w:rPr>
          <w:sz w:val="24"/>
          <w:szCs w:val="22"/>
          <w:lang w:val="et-EE"/>
        </w:rPr>
        <w:t>8</w:t>
      </w:r>
      <w:r w:rsidRPr="0063457E">
        <w:rPr>
          <w:sz w:val="24"/>
          <w:szCs w:val="22"/>
          <w:lang w:val="et-EE"/>
        </w:rPr>
        <w:t>. </w:t>
      </w:r>
      <w:r>
        <w:rPr>
          <w:sz w:val="24"/>
          <w:szCs w:val="22"/>
          <w:lang w:val="et-EE"/>
        </w:rPr>
        <w:t>mail</w:t>
      </w:r>
      <w:r w:rsidRPr="0063457E">
        <w:rPr>
          <w:sz w:val="24"/>
          <w:szCs w:val="22"/>
          <w:lang w:val="et-EE"/>
        </w:rPr>
        <w:t xml:space="preserve"> </w:t>
      </w:r>
      <w:r>
        <w:rPr>
          <w:sz w:val="24"/>
          <w:szCs w:val="22"/>
          <w:lang w:val="et-EE"/>
        </w:rPr>
        <w:t>2025</w:t>
      </w:r>
      <w:r w:rsidRPr="0063457E">
        <w:rPr>
          <w:sz w:val="24"/>
          <w:szCs w:val="22"/>
          <w:lang w:val="et-EE"/>
        </w:rPr>
        <w:t>. aastal vastu võetud muudatusettepanekud (Vastuvõetud tekstid, P10_TA(</w:t>
      </w:r>
      <w:r>
        <w:rPr>
          <w:sz w:val="24"/>
          <w:szCs w:val="22"/>
          <w:lang w:val="et-EE"/>
        </w:rPr>
        <w:t>2025</w:t>
      </w:r>
      <w:r w:rsidRPr="0063457E">
        <w:rPr>
          <w:sz w:val="24"/>
          <w:szCs w:val="22"/>
          <w:lang w:val="et-EE"/>
        </w:rPr>
        <w:t>)</w:t>
      </w:r>
      <w:r>
        <w:rPr>
          <w:sz w:val="24"/>
          <w:szCs w:val="22"/>
          <w:lang w:val="et-EE"/>
        </w:rPr>
        <w:t>0102</w:t>
      </w:r>
      <w:r w:rsidRPr="0063457E">
        <w:rPr>
          <w:sz w:val="24"/>
          <w:szCs w:val="22"/>
          <w:lang w:val="et-EE"/>
        </w:rPr>
        <w:t>).</w:t>
      </w:r>
    </w:p>
  </w:footnote>
  <w:footnote w:id="4">
    <w:p w14:paraId="77BD5383" w14:textId="2025F13D" w:rsidR="0063457E" w:rsidRDefault="0063457E" w:rsidP="0063457E">
      <w:pPr>
        <w:ind w:left="851" w:hanging="851"/>
      </w:pPr>
      <w:r>
        <w:rPr>
          <w:rStyle w:val="FootnoteReference"/>
        </w:rPr>
        <w:footnoteRef/>
      </w:r>
      <w:r>
        <w:tab/>
      </w:r>
      <w:r>
        <w:t xml:space="preserve">Avalduses lepiti kokku seoses Euroopa Parlamendi ja nõukogu </w:t>
      </w:r>
      <w:r w:rsidR="00473091">
        <w:t>17. juuni 2026. aasta</w:t>
      </w:r>
      <w:r>
        <w:t xml:space="preserve"> määruse (EL) 2026/</w:t>
      </w:r>
      <w:r w:rsidR="00473091">
        <w:t>1386</w:t>
      </w:r>
      <w:r>
        <w:t xml:space="preserve"> (milles käsitletakse välisinvesteeringute taustauuringuid liidus ning millega tunnistatakse kehtetuks </w:t>
      </w:r>
      <w:r>
        <w:t>määrus (EL) 2019/452) (ELT L</w:t>
      </w:r>
      <w:r w:rsidR="00473091" w:rsidRPr="00473091">
        <w:t>, 2026/1386, 26.6.2026, ELI</w:t>
      </w:r>
      <w:r w:rsidR="00473091">
        <w:t>: </w:t>
      </w:r>
      <w:hyperlink r:id="rId3" w:history="1">
        <w:r w:rsidR="00473091" w:rsidRPr="00286A12">
          <w:rPr>
            <w:rStyle w:val="Hyperlink"/>
          </w:rPr>
          <w:t>http://data.europa.eu/eli/reg/2026/1386/oj</w:t>
        </w:r>
      </w:hyperlink>
      <w:r w:rsidR="00473091" w:rsidRPr="00473091">
        <w:t>)</w:t>
      </w:r>
      <w:r w:rsidR="00473091">
        <w:t xml:space="preserve"> </w:t>
      </w:r>
      <w:r>
        <w:t>vastuvõtmisega.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2814F" w14:textId="77777777" w:rsidR="00A5514D" w:rsidRPr="009F1315" w:rsidRDefault="00A5514D" w:rsidP="007D792E">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D76B" w14:textId="77777777" w:rsidR="00A5514D" w:rsidRPr="009F1315" w:rsidRDefault="00A5514D" w:rsidP="007D792E">
    <w:pPr>
      <w:pStyle w:val="HeaderCouncil"/>
    </w:pPr>
    <w:r>
      <w:rPr>
        <w:noProof/>
      </w:rPr>
      <w:drawing>
        <wp:anchor distT="0" distB="0" distL="114300" distR="114300" simplePos="0" relativeHeight="251662336" behindDoc="0" locked="0" layoutInCell="1" allowOverlap="1" wp14:anchorId="76F8255A" wp14:editId="28BDDBEB">
          <wp:simplePos x="0" y="0"/>
          <wp:positionH relativeFrom="column">
            <wp:align>center</wp:align>
          </wp:positionH>
          <wp:positionV relativeFrom="page">
            <wp:posOffset>9899650</wp:posOffset>
          </wp:positionV>
          <wp:extent cx="6120000" cy="684000"/>
          <wp:effectExtent l="0" t="0" r="0" b="0"/>
          <wp:wrapNone/>
          <wp:docPr id="1224986865" name="DW_WATERMARK_94aa1d27-c22a-4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99858" name="DW_WATERMARK_94aa1d27-c22a-4a00-"/>
                  <pic:cNvPicPr/>
                </pic:nvPicPr>
                <pic:blipFill>
                  <a:blip r:embed="rId1">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350913589">
    <w:abstractNumId w:val="2"/>
  </w:num>
  <w:num w:numId="2" w16cid:durableId="1192963174">
    <w:abstractNumId w:val="12"/>
  </w:num>
  <w:num w:numId="3" w16cid:durableId="1335497670">
    <w:abstractNumId w:val="30"/>
  </w:num>
  <w:num w:numId="4" w16cid:durableId="925188556">
    <w:abstractNumId w:val="1"/>
  </w:num>
  <w:num w:numId="5" w16cid:durableId="1629896072">
    <w:abstractNumId w:val="31"/>
  </w:num>
  <w:num w:numId="6" w16cid:durableId="1388065598">
    <w:abstractNumId w:val="25"/>
  </w:num>
  <w:num w:numId="7" w16cid:durableId="447117812">
    <w:abstractNumId w:val="3"/>
  </w:num>
  <w:num w:numId="8" w16cid:durableId="1710835977">
    <w:abstractNumId w:val="34"/>
  </w:num>
  <w:num w:numId="9" w16cid:durableId="519974888">
    <w:abstractNumId w:val="39"/>
  </w:num>
  <w:num w:numId="10" w16cid:durableId="326131728">
    <w:abstractNumId w:val="21"/>
  </w:num>
  <w:num w:numId="11" w16cid:durableId="583296283">
    <w:abstractNumId w:val="33"/>
  </w:num>
  <w:num w:numId="12" w16cid:durableId="106969200">
    <w:abstractNumId w:val="27"/>
  </w:num>
  <w:num w:numId="13" w16cid:durableId="1821193182">
    <w:abstractNumId w:val="18"/>
  </w:num>
  <w:num w:numId="14" w16cid:durableId="231427087">
    <w:abstractNumId w:val="7"/>
  </w:num>
  <w:num w:numId="15" w16cid:durableId="516382194">
    <w:abstractNumId w:val="5"/>
  </w:num>
  <w:num w:numId="16" w16cid:durableId="1248493477">
    <w:abstractNumId w:val="29"/>
  </w:num>
  <w:num w:numId="17" w16cid:durableId="1066802341">
    <w:abstractNumId w:val="35"/>
  </w:num>
  <w:num w:numId="18" w16cid:durableId="625892412">
    <w:abstractNumId w:val="0"/>
  </w:num>
  <w:num w:numId="19" w16cid:durableId="1016006528">
    <w:abstractNumId w:val="9"/>
  </w:num>
  <w:num w:numId="20" w16cid:durableId="1463957918">
    <w:abstractNumId w:val="4"/>
  </w:num>
  <w:num w:numId="21" w16cid:durableId="408817822">
    <w:abstractNumId w:val="10"/>
  </w:num>
  <w:num w:numId="22" w16cid:durableId="655182218">
    <w:abstractNumId w:val="22"/>
  </w:num>
  <w:num w:numId="23" w16cid:durableId="322970397">
    <w:abstractNumId w:val="19"/>
  </w:num>
  <w:num w:numId="24" w16cid:durableId="750272613">
    <w:abstractNumId w:val="26"/>
  </w:num>
  <w:num w:numId="25" w16cid:durableId="55535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7711626">
    <w:abstractNumId w:val="8"/>
  </w:num>
  <w:num w:numId="27" w16cid:durableId="425998873">
    <w:abstractNumId w:val="6"/>
  </w:num>
  <w:num w:numId="28" w16cid:durableId="257100548">
    <w:abstractNumId w:val="24"/>
  </w:num>
  <w:num w:numId="29" w16cid:durableId="973215917">
    <w:abstractNumId w:val="16"/>
  </w:num>
  <w:num w:numId="30" w16cid:durableId="1596786157">
    <w:abstractNumId w:val="28"/>
  </w:num>
  <w:num w:numId="31" w16cid:durableId="264964220">
    <w:abstractNumId w:val="11"/>
  </w:num>
  <w:num w:numId="32" w16cid:durableId="751124656">
    <w:abstractNumId w:val="17"/>
  </w:num>
  <w:num w:numId="33" w16cid:durableId="1792554488">
    <w:abstractNumId w:val="13"/>
  </w:num>
  <w:num w:numId="34" w16cid:durableId="1186288313">
    <w:abstractNumId w:val="14"/>
  </w:num>
  <w:num w:numId="35" w16cid:durableId="525561290">
    <w:abstractNumId w:val="15"/>
  </w:num>
  <w:num w:numId="36" w16cid:durableId="50227971">
    <w:abstractNumId w:val="20"/>
  </w:num>
  <w:num w:numId="37" w16cid:durableId="968052574">
    <w:abstractNumId w:val="23"/>
  </w:num>
  <w:num w:numId="38" w16cid:durableId="1579635249">
    <w:abstractNumId w:val="37"/>
  </w:num>
  <w:num w:numId="39" w16cid:durableId="328409989">
    <w:abstractNumId w:val="36"/>
  </w:num>
  <w:num w:numId="40" w16cid:durableId="1055085742">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ET"/>
    <w:docVar w:name="dvnumam" w:val="491"/>
    <w:docVar w:name="dvpe" w:val="767.951"/>
    <w:docVar w:name="dvrapporteur" w:val="Raportöör: "/>
    <w:docVar w:name="dvstar" w:val="***I"/>
    <w:docVar w:name="dvtitre" w:val="Euroopa Parlamendi .... 2026. aasta seadusandlik resolutsioon ettepaneku kohta võtta vastu Euroopa Parlamendi ja nõukogu määrus, milles käsitletakse välisinvesteeringute taustauuringuid liidus ning millega tunnistatakse kehtetuks Euroopa Parlamendi ja nõukogu määrus (EL) 2019/452(COM(2024)0023 – C9-0011/2024 – 2024/0017(COD))"/>
  </w:docVars>
  <w:rsids>
    <w:rsidRoot w:val="009E7618"/>
    <w:rsid w:val="00002272"/>
    <w:rsid w:val="00064002"/>
    <w:rsid w:val="000677B9"/>
    <w:rsid w:val="000831BA"/>
    <w:rsid w:val="000A42CC"/>
    <w:rsid w:val="000E1313"/>
    <w:rsid w:val="000E7DD9"/>
    <w:rsid w:val="0010095E"/>
    <w:rsid w:val="00125B37"/>
    <w:rsid w:val="00187494"/>
    <w:rsid w:val="001A3B1E"/>
    <w:rsid w:val="001F32AE"/>
    <w:rsid w:val="00263E03"/>
    <w:rsid w:val="002767FF"/>
    <w:rsid w:val="002B18FE"/>
    <w:rsid w:val="002B5493"/>
    <w:rsid w:val="00343214"/>
    <w:rsid w:val="00361C00"/>
    <w:rsid w:val="00395FA1"/>
    <w:rsid w:val="003E15D4"/>
    <w:rsid w:val="00411CCE"/>
    <w:rsid w:val="0041666E"/>
    <w:rsid w:val="00421060"/>
    <w:rsid w:val="00471C19"/>
    <w:rsid w:val="00473091"/>
    <w:rsid w:val="004867E3"/>
    <w:rsid w:val="00494A28"/>
    <w:rsid w:val="004C0004"/>
    <w:rsid w:val="004C5D52"/>
    <w:rsid w:val="0050519A"/>
    <w:rsid w:val="005072A1"/>
    <w:rsid w:val="00514517"/>
    <w:rsid w:val="00545827"/>
    <w:rsid w:val="00560270"/>
    <w:rsid w:val="005C2568"/>
    <w:rsid w:val="005E1BAF"/>
    <w:rsid w:val="005F1B17"/>
    <w:rsid w:val="006037C0"/>
    <w:rsid w:val="0063457E"/>
    <w:rsid w:val="006631B6"/>
    <w:rsid w:val="00680577"/>
    <w:rsid w:val="006F74FA"/>
    <w:rsid w:val="00731ADD"/>
    <w:rsid w:val="00734777"/>
    <w:rsid w:val="00747932"/>
    <w:rsid w:val="00751A4A"/>
    <w:rsid w:val="00756632"/>
    <w:rsid w:val="00762C74"/>
    <w:rsid w:val="00786EC0"/>
    <w:rsid w:val="007D1690"/>
    <w:rsid w:val="007E22AD"/>
    <w:rsid w:val="00805F28"/>
    <w:rsid w:val="00817416"/>
    <w:rsid w:val="00842779"/>
    <w:rsid w:val="00865F67"/>
    <w:rsid w:val="00881A7B"/>
    <w:rsid w:val="0088277F"/>
    <w:rsid w:val="008840E5"/>
    <w:rsid w:val="00887B3E"/>
    <w:rsid w:val="008C2AC6"/>
    <w:rsid w:val="00930C23"/>
    <w:rsid w:val="0093193B"/>
    <w:rsid w:val="009509D8"/>
    <w:rsid w:val="00950B64"/>
    <w:rsid w:val="00981893"/>
    <w:rsid w:val="009876D1"/>
    <w:rsid w:val="009E7618"/>
    <w:rsid w:val="00A1687D"/>
    <w:rsid w:val="00A43E52"/>
    <w:rsid w:val="00A4678D"/>
    <w:rsid w:val="00A51C91"/>
    <w:rsid w:val="00A5514D"/>
    <w:rsid w:val="00A66C5E"/>
    <w:rsid w:val="00A778C7"/>
    <w:rsid w:val="00A86CE5"/>
    <w:rsid w:val="00AA38BE"/>
    <w:rsid w:val="00AB441E"/>
    <w:rsid w:val="00AB6293"/>
    <w:rsid w:val="00AE0928"/>
    <w:rsid w:val="00AF3B82"/>
    <w:rsid w:val="00B12E95"/>
    <w:rsid w:val="00B22876"/>
    <w:rsid w:val="00B244D7"/>
    <w:rsid w:val="00B558F0"/>
    <w:rsid w:val="00B8544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092"/>
    <w:rsid w:val="00F04346"/>
    <w:rsid w:val="00F075DC"/>
    <w:rsid w:val="00F149E9"/>
    <w:rsid w:val="00F5134D"/>
    <w:rsid w:val="00F615E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D4C32"/>
  <w15:chartTrackingRefBased/>
  <w15:docId w15:val="{58D6FDF2-8927-443D-A0A0-A3B81016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63E03"/>
    <w:rPr>
      <w:b/>
      <w:kern w:val="28"/>
      <w:sz w:val="28"/>
      <w:lang w:val="fr-FR" w:eastAsia="fr-FR"/>
    </w:rPr>
  </w:style>
  <w:style w:type="character" w:customStyle="1" w:styleId="Heading2Char">
    <w:name w:val="Heading 2 Char"/>
    <w:basedOn w:val="DefaultParagraphFont"/>
    <w:link w:val="Heading2"/>
    <w:uiPriority w:val="9"/>
    <w:rsid w:val="00263E03"/>
    <w:rPr>
      <w:sz w:val="24"/>
      <w:lang w:val="fr-FR" w:eastAsia="fr-FR"/>
    </w:rPr>
  </w:style>
  <w:style w:type="character" w:customStyle="1" w:styleId="Heading3Char">
    <w:name w:val="Heading 3 Char"/>
    <w:basedOn w:val="DefaultParagraphFont"/>
    <w:link w:val="Heading3"/>
    <w:uiPriority w:val="9"/>
    <w:rsid w:val="00263E03"/>
    <w:rPr>
      <w:rFonts w:ascii="Arial" w:hAnsi="Arial"/>
      <w:sz w:val="24"/>
      <w:lang w:val="fr-FR" w:eastAsia="fr-FR"/>
    </w:rPr>
  </w:style>
  <w:style w:type="character" w:customStyle="1" w:styleId="Heading4Char">
    <w:name w:val="Heading 4 Char"/>
    <w:basedOn w:val="DefaultParagraphFont"/>
    <w:link w:val="Heading4"/>
    <w:uiPriority w:val="9"/>
    <w:rsid w:val="00263E03"/>
    <w:rPr>
      <w:sz w:val="24"/>
      <w:lang w:val="en-US" w:eastAsia="fr-FR"/>
    </w:rPr>
  </w:style>
  <w:style w:type="character" w:customStyle="1" w:styleId="Heading5Char">
    <w:name w:val="Heading 5 Char"/>
    <w:basedOn w:val="DefaultParagraphFont"/>
    <w:link w:val="Heading5"/>
    <w:uiPriority w:val="9"/>
    <w:semiHidden/>
    <w:rsid w:val="00263E03"/>
    <w:rPr>
      <w:sz w:val="24"/>
      <w:lang w:val="en-US" w:eastAsia="fr-FR"/>
    </w:rPr>
  </w:style>
  <w:style w:type="character" w:customStyle="1" w:styleId="Heading6Char">
    <w:name w:val="Heading 6 Char"/>
    <w:basedOn w:val="DefaultParagraphFont"/>
    <w:link w:val="Heading6"/>
    <w:uiPriority w:val="9"/>
    <w:semiHidden/>
    <w:rsid w:val="00263E03"/>
    <w:rPr>
      <w:i/>
      <w:sz w:val="22"/>
      <w:lang w:val="et-EE"/>
    </w:rPr>
  </w:style>
  <w:style w:type="character" w:customStyle="1" w:styleId="Heading7Char">
    <w:name w:val="Heading 7 Char"/>
    <w:basedOn w:val="DefaultParagraphFont"/>
    <w:link w:val="Heading7"/>
    <w:uiPriority w:val="9"/>
    <w:semiHidden/>
    <w:rsid w:val="00263E03"/>
    <w:rPr>
      <w:rFonts w:ascii="Arial" w:hAnsi="Arial"/>
      <w:sz w:val="24"/>
      <w:lang w:val="et-EE"/>
    </w:rPr>
  </w:style>
  <w:style w:type="character" w:customStyle="1" w:styleId="Heading8Char">
    <w:name w:val="Heading 8 Char"/>
    <w:basedOn w:val="DefaultParagraphFont"/>
    <w:link w:val="Heading8"/>
    <w:uiPriority w:val="9"/>
    <w:semiHidden/>
    <w:rsid w:val="00263E03"/>
    <w:rPr>
      <w:rFonts w:ascii="Arial" w:hAnsi="Arial"/>
      <w:i/>
      <w:sz w:val="24"/>
      <w:lang w:val="et-EE"/>
    </w:rPr>
  </w:style>
  <w:style w:type="character" w:customStyle="1" w:styleId="Heading9Char">
    <w:name w:val="Heading 9 Char"/>
    <w:basedOn w:val="DefaultParagraphFont"/>
    <w:link w:val="Heading9"/>
    <w:uiPriority w:val="9"/>
    <w:semiHidden/>
    <w:rsid w:val="00263E03"/>
    <w:rPr>
      <w:rFonts w:ascii="Arial" w:hAnsi="Arial"/>
      <w:b/>
      <w:i/>
      <w:sz w:val="18"/>
      <w:lang w:val="et-EE"/>
    </w:rPr>
  </w:style>
  <w:style w:type="paragraph" w:styleId="TOCHeading">
    <w:name w:val="TOC Heading"/>
    <w:basedOn w:val="Normal"/>
    <w:next w:val="Normal"/>
    <w:uiPriority w:val="39"/>
    <w:unhideWhenUsed/>
    <w:qFormat/>
    <w:rsid w:val="00263E03"/>
    <w:pPr>
      <w:widowControl/>
      <w:spacing w:after="240"/>
    </w:pPr>
    <w:rPr>
      <w:lang w:val="en-GB"/>
    </w:rPr>
  </w:style>
  <w:style w:type="paragraph" w:customStyle="1" w:styleId="EPFooter2">
    <w:name w:val="EPFooter2"/>
    <w:basedOn w:val="Normal"/>
    <w:next w:val="Normal"/>
    <w:rsid w:val="00263E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63E03"/>
    <w:pPr>
      <w:keepNext/>
      <w:spacing w:after="240"/>
      <w:jc w:val="right"/>
    </w:pPr>
    <w:rPr>
      <w:rFonts w:ascii="Arial" w:hAnsi="Arial"/>
      <w:b/>
    </w:rPr>
  </w:style>
  <w:style w:type="paragraph" w:customStyle="1" w:styleId="Normal6a">
    <w:name w:val="Normal6a"/>
    <w:basedOn w:val="Normal"/>
    <w:rsid w:val="00263E03"/>
    <w:pPr>
      <w:spacing w:after="120"/>
    </w:pPr>
  </w:style>
  <w:style w:type="paragraph" w:customStyle="1" w:styleId="PageHeading">
    <w:name w:val="PageHeading"/>
    <w:basedOn w:val="Normal"/>
    <w:rsid w:val="00263E03"/>
    <w:pPr>
      <w:keepNext/>
      <w:spacing w:after="480"/>
      <w:jc w:val="center"/>
    </w:pPr>
    <w:rPr>
      <w:rFonts w:ascii="Arial" w:hAnsi="Arial" w:cs="Arial"/>
      <w:b/>
    </w:rPr>
  </w:style>
  <w:style w:type="paragraph" w:customStyle="1" w:styleId="NormalBold">
    <w:name w:val="NormalBold"/>
    <w:basedOn w:val="Normal"/>
    <w:link w:val="NormalBoldChar"/>
    <w:rsid w:val="00263E03"/>
    <w:rPr>
      <w:b/>
    </w:rPr>
  </w:style>
  <w:style w:type="paragraph" w:customStyle="1" w:styleId="NormalBold12a">
    <w:name w:val="NormalBold12a"/>
    <w:basedOn w:val="Normal"/>
    <w:rsid w:val="00263E03"/>
    <w:pPr>
      <w:spacing w:after="240"/>
    </w:pPr>
    <w:rPr>
      <w:b/>
    </w:rPr>
  </w:style>
  <w:style w:type="paragraph" w:customStyle="1" w:styleId="AmJustText">
    <w:name w:val="AmJustText"/>
    <w:basedOn w:val="Normal"/>
    <w:rsid w:val="00263E03"/>
    <w:pPr>
      <w:spacing w:after="240"/>
    </w:pPr>
    <w:rPr>
      <w:i/>
    </w:rPr>
  </w:style>
  <w:style w:type="paragraph" w:customStyle="1" w:styleId="NormalHanging12a">
    <w:name w:val="NormalHanging12a"/>
    <w:basedOn w:val="Normal"/>
    <w:rsid w:val="00263E03"/>
    <w:pPr>
      <w:spacing w:after="240"/>
      <w:ind w:left="567" w:hanging="567"/>
    </w:pPr>
  </w:style>
  <w:style w:type="paragraph" w:customStyle="1" w:styleId="CoverNormal24a">
    <w:name w:val="CoverNormal24a"/>
    <w:basedOn w:val="Normal"/>
    <w:rsid w:val="00263E03"/>
    <w:pPr>
      <w:spacing w:after="480"/>
      <w:ind w:left="1417"/>
    </w:pPr>
  </w:style>
  <w:style w:type="paragraph" w:customStyle="1" w:styleId="CoverNormal">
    <w:name w:val="CoverNormal"/>
    <w:basedOn w:val="Normal"/>
    <w:rsid w:val="00263E03"/>
    <w:pPr>
      <w:ind w:left="1418"/>
    </w:pPr>
  </w:style>
  <w:style w:type="paragraph" w:customStyle="1" w:styleId="AmCrossRef">
    <w:name w:val="AmCrossRef"/>
    <w:basedOn w:val="Normal"/>
    <w:rsid w:val="00263E03"/>
    <w:pPr>
      <w:spacing w:before="240" w:after="240"/>
      <w:jc w:val="center"/>
    </w:pPr>
    <w:rPr>
      <w:i/>
    </w:rPr>
  </w:style>
  <w:style w:type="paragraph" w:customStyle="1" w:styleId="AmJustTitle">
    <w:name w:val="AmJustTitle"/>
    <w:basedOn w:val="Normal"/>
    <w:next w:val="AmJustText"/>
    <w:rsid w:val="00263E03"/>
    <w:pPr>
      <w:keepNext/>
      <w:spacing w:before="240" w:after="240"/>
      <w:jc w:val="center"/>
    </w:pPr>
    <w:rPr>
      <w:i/>
    </w:rPr>
  </w:style>
  <w:style w:type="paragraph" w:customStyle="1" w:styleId="CoverReference">
    <w:name w:val="CoverReference"/>
    <w:basedOn w:val="Normal"/>
    <w:rsid w:val="00263E03"/>
    <w:pPr>
      <w:spacing w:before="1080"/>
      <w:jc w:val="right"/>
    </w:pPr>
    <w:rPr>
      <w:rFonts w:ascii="Arial" w:hAnsi="Arial" w:cs="Arial"/>
      <w:b/>
    </w:rPr>
  </w:style>
  <w:style w:type="paragraph" w:customStyle="1" w:styleId="CoverDocType">
    <w:name w:val="CoverDocType"/>
    <w:basedOn w:val="Normal"/>
    <w:rsid w:val="00263E03"/>
    <w:pPr>
      <w:ind w:left="1418"/>
    </w:pPr>
    <w:rPr>
      <w:rFonts w:ascii="Arial" w:hAnsi="Arial"/>
      <w:b/>
      <w:sz w:val="48"/>
    </w:rPr>
  </w:style>
  <w:style w:type="paragraph" w:customStyle="1" w:styleId="CoverDocType24a">
    <w:name w:val="CoverDocType24a"/>
    <w:basedOn w:val="Normal"/>
    <w:rsid w:val="00263E03"/>
    <w:pPr>
      <w:spacing w:after="480"/>
      <w:ind w:left="1418"/>
    </w:pPr>
    <w:rPr>
      <w:rFonts w:ascii="Arial" w:hAnsi="Arial"/>
      <w:b/>
      <w:sz w:val="48"/>
    </w:rPr>
  </w:style>
  <w:style w:type="paragraph" w:customStyle="1" w:styleId="CoverDate">
    <w:name w:val="CoverDate"/>
    <w:basedOn w:val="Normal"/>
    <w:rsid w:val="00263E03"/>
    <w:pPr>
      <w:spacing w:before="240" w:after="1200"/>
    </w:pPr>
  </w:style>
  <w:style w:type="paragraph" w:styleId="Header">
    <w:name w:val="header"/>
    <w:basedOn w:val="Normal"/>
    <w:link w:val="HeaderChar"/>
    <w:uiPriority w:val="99"/>
    <w:rsid w:val="00263E03"/>
    <w:pPr>
      <w:tabs>
        <w:tab w:val="center" w:pos="4513"/>
        <w:tab w:val="right" w:pos="9026"/>
      </w:tabs>
    </w:pPr>
  </w:style>
  <w:style w:type="character" w:customStyle="1" w:styleId="HeaderChar">
    <w:name w:val="Header Char"/>
    <w:basedOn w:val="DefaultParagraphFont"/>
    <w:link w:val="Header"/>
    <w:uiPriority w:val="99"/>
    <w:rsid w:val="00263E03"/>
    <w:rPr>
      <w:sz w:val="24"/>
      <w:lang w:val="et-EE"/>
    </w:rPr>
  </w:style>
  <w:style w:type="paragraph" w:customStyle="1" w:styleId="AmOrLang">
    <w:name w:val="AmOrLang"/>
    <w:basedOn w:val="Normal"/>
    <w:rsid w:val="00263E03"/>
    <w:pPr>
      <w:spacing w:before="240" w:after="240"/>
      <w:jc w:val="right"/>
    </w:pPr>
  </w:style>
  <w:style w:type="paragraph" w:customStyle="1" w:styleId="AmColumnHeading">
    <w:name w:val="AmColumnHeading"/>
    <w:basedOn w:val="Normal"/>
    <w:rsid w:val="00263E03"/>
    <w:pPr>
      <w:spacing w:after="240"/>
      <w:jc w:val="center"/>
    </w:pPr>
    <w:rPr>
      <w:i/>
    </w:rPr>
  </w:style>
  <w:style w:type="paragraph" w:customStyle="1" w:styleId="AmNumberTabs">
    <w:name w:val="AmNumberTabs"/>
    <w:basedOn w:val="Normal"/>
    <w:rsid w:val="00263E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63E03"/>
    <w:pPr>
      <w:spacing w:before="240"/>
    </w:pPr>
    <w:rPr>
      <w:b/>
    </w:rPr>
  </w:style>
  <w:style w:type="paragraph" w:customStyle="1" w:styleId="EPBody">
    <w:name w:val="EPBody"/>
    <w:basedOn w:val="Normal"/>
    <w:rsid w:val="00263E03"/>
    <w:pPr>
      <w:jc w:val="center"/>
    </w:pPr>
    <w:rPr>
      <w:rFonts w:ascii="Arial" w:hAnsi="Arial" w:cs="Arial"/>
      <w:i/>
      <w:sz w:val="22"/>
      <w:szCs w:val="22"/>
    </w:rPr>
  </w:style>
  <w:style w:type="paragraph" w:customStyle="1" w:styleId="EPFooter">
    <w:name w:val="EPFooter"/>
    <w:basedOn w:val="Normal"/>
    <w:rsid w:val="00263E03"/>
    <w:pPr>
      <w:tabs>
        <w:tab w:val="center" w:pos="4535"/>
        <w:tab w:val="right" w:pos="9071"/>
      </w:tabs>
      <w:spacing w:before="240" w:after="240"/>
    </w:pPr>
    <w:rPr>
      <w:color w:val="010000"/>
      <w:sz w:val="22"/>
    </w:rPr>
  </w:style>
  <w:style w:type="paragraph" w:customStyle="1" w:styleId="EPComma">
    <w:name w:val="EPComma"/>
    <w:basedOn w:val="Normal"/>
    <w:rsid w:val="00263E03"/>
    <w:pPr>
      <w:spacing w:before="480" w:after="240"/>
    </w:pPr>
  </w:style>
  <w:style w:type="paragraph" w:customStyle="1" w:styleId="Lgendesigne">
    <w:name w:val="Légende signe"/>
    <w:basedOn w:val="Normal"/>
    <w:rsid w:val="00263E03"/>
    <w:pPr>
      <w:tabs>
        <w:tab w:val="right" w:pos="454"/>
        <w:tab w:val="left" w:pos="737"/>
      </w:tabs>
      <w:ind w:left="737" w:hanging="737"/>
    </w:pPr>
    <w:rPr>
      <w:snapToGrid w:val="0"/>
      <w:sz w:val="18"/>
      <w:lang w:eastAsia="en-US"/>
    </w:rPr>
  </w:style>
  <w:style w:type="paragraph" w:customStyle="1" w:styleId="Lgendetitre">
    <w:name w:val="Légende titre"/>
    <w:basedOn w:val="Normal"/>
    <w:rsid w:val="00263E03"/>
    <w:pPr>
      <w:spacing w:before="240" w:after="240"/>
    </w:pPr>
    <w:rPr>
      <w:b/>
      <w:i/>
      <w:snapToGrid w:val="0"/>
      <w:lang w:eastAsia="en-US"/>
    </w:rPr>
  </w:style>
  <w:style w:type="paragraph" w:customStyle="1" w:styleId="Lgendestandard">
    <w:name w:val="Légende standard"/>
    <w:basedOn w:val="Normal"/>
    <w:rsid w:val="00263E03"/>
    <w:rPr>
      <w:sz w:val="18"/>
    </w:rPr>
  </w:style>
  <w:style w:type="character" w:customStyle="1" w:styleId="Normal6Char">
    <w:name w:val="Normal6 Char"/>
    <w:link w:val="Normal6"/>
    <w:locked/>
    <w:rsid w:val="00263E03"/>
    <w:rPr>
      <w:sz w:val="24"/>
      <w:lang w:val="fr-FR"/>
    </w:rPr>
  </w:style>
  <w:style w:type="paragraph" w:customStyle="1" w:styleId="Normal6">
    <w:name w:val="Normal6"/>
    <w:basedOn w:val="Normal"/>
    <w:link w:val="Normal6Char"/>
    <w:rsid w:val="00263E03"/>
    <w:pPr>
      <w:spacing w:after="120"/>
    </w:pPr>
    <w:rPr>
      <w:lang w:val="fr-FR"/>
    </w:rPr>
  </w:style>
  <w:style w:type="character" w:customStyle="1" w:styleId="NormalBoldChar">
    <w:name w:val="NormalBold Char"/>
    <w:link w:val="NormalBold"/>
    <w:locked/>
    <w:rsid w:val="00263E03"/>
    <w:rPr>
      <w:b/>
      <w:sz w:val="24"/>
      <w:lang w:val="et-EE"/>
    </w:rPr>
  </w:style>
  <w:style w:type="paragraph" w:customStyle="1" w:styleId="ColumnHeading">
    <w:name w:val="ColumnHeading"/>
    <w:basedOn w:val="Normal"/>
    <w:rsid w:val="00263E03"/>
    <w:pPr>
      <w:spacing w:after="240"/>
      <w:jc w:val="center"/>
    </w:pPr>
    <w:rPr>
      <w:i/>
      <w:lang w:val="fr-FR"/>
    </w:rPr>
  </w:style>
  <w:style w:type="paragraph" w:customStyle="1" w:styleId="AMNumberTabs0">
    <w:name w:val="AMNumberTabs"/>
    <w:basedOn w:val="Normal"/>
    <w:rsid w:val="00263E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263E03"/>
    <w:pPr>
      <w:jc w:val="right"/>
    </w:pPr>
  </w:style>
  <w:style w:type="paragraph" w:styleId="NormalWeb">
    <w:name w:val="Normal (Web)"/>
    <w:basedOn w:val="Normal"/>
    <w:uiPriority w:val="99"/>
    <w:unhideWhenUsed/>
    <w:rsid w:val="00263E03"/>
    <w:pPr>
      <w:widowControl/>
      <w:spacing w:before="100" w:beforeAutospacing="1" w:after="100" w:afterAutospacing="1"/>
    </w:pPr>
    <w:rPr>
      <w:szCs w:val="24"/>
    </w:rPr>
  </w:style>
  <w:style w:type="paragraph" w:styleId="ListParagraph">
    <w:name w:val="List Paragraph"/>
    <w:basedOn w:val="Normal"/>
    <w:uiPriority w:val="34"/>
    <w:qFormat/>
    <w:rsid w:val="00263E03"/>
    <w:pPr>
      <w:widowControl/>
      <w:ind w:left="720"/>
      <w:contextualSpacing/>
      <w:jc w:val="both"/>
    </w:pPr>
    <w:rPr>
      <w:rFonts w:eastAsiaTheme="minorHAnsi"/>
      <w:szCs w:val="24"/>
      <w:lang w:eastAsia="en-US"/>
    </w:rPr>
  </w:style>
  <w:style w:type="paragraph" w:styleId="BalloonText">
    <w:name w:val="Balloon Text"/>
    <w:basedOn w:val="Normal"/>
    <w:link w:val="BalloonTextChar"/>
    <w:uiPriority w:val="99"/>
    <w:unhideWhenUsed/>
    <w:rsid w:val="00263E03"/>
    <w:rPr>
      <w:rFonts w:ascii="Segoe UI" w:hAnsi="Segoe UI" w:cs="Segoe UI"/>
      <w:sz w:val="18"/>
      <w:szCs w:val="18"/>
    </w:rPr>
  </w:style>
  <w:style w:type="character" w:customStyle="1" w:styleId="BalloonTextChar">
    <w:name w:val="Balloon Text Char"/>
    <w:basedOn w:val="DefaultParagraphFont"/>
    <w:link w:val="BalloonText"/>
    <w:uiPriority w:val="99"/>
    <w:rsid w:val="00263E03"/>
    <w:rPr>
      <w:rFonts w:ascii="Segoe UI" w:hAnsi="Segoe UI" w:cs="Segoe UI"/>
      <w:sz w:val="18"/>
      <w:szCs w:val="18"/>
      <w:lang w:val="et-EE"/>
    </w:rPr>
  </w:style>
  <w:style w:type="character" w:styleId="CommentReference">
    <w:name w:val="annotation reference"/>
    <w:basedOn w:val="DefaultParagraphFont"/>
    <w:uiPriority w:val="99"/>
    <w:rsid w:val="00263E03"/>
    <w:rPr>
      <w:sz w:val="16"/>
      <w:szCs w:val="16"/>
    </w:rPr>
  </w:style>
  <w:style w:type="paragraph" w:styleId="CommentText">
    <w:name w:val="annotation text"/>
    <w:basedOn w:val="Normal"/>
    <w:link w:val="CommentTextChar"/>
    <w:uiPriority w:val="99"/>
    <w:rsid w:val="00263E03"/>
    <w:rPr>
      <w:sz w:val="20"/>
    </w:rPr>
  </w:style>
  <w:style w:type="character" w:customStyle="1" w:styleId="CommentTextChar">
    <w:name w:val="Comment Text Char"/>
    <w:basedOn w:val="DefaultParagraphFont"/>
    <w:link w:val="CommentText"/>
    <w:uiPriority w:val="99"/>
    <w:rsid w:val="00263E03"/>
    <w:rPr>
      <w:lang w:val="et-EE"/>
    </w:rPr>
  </w:style>
  <w:style w:type="paragraph" w:styleId="CommentSubject">
    <w:name w:val="annotation subject"/>
    <w:basedOn w:val="CommentText"/>
    <w:next w:val="CommentText"/>
    <w:link w:val="CommentSubjectChar"/>
    <w:uiPriority w:val="99"/>
    <w:unhideWhenUsed/>
    <w:rsid w:val="00263E03"/>
    <w:rPr>
      <w:b/>
      <w:bCs/>
    </w:rPr>
  </w:style>
  <w:style w:type="character" w:customStyle="1" w:styleId="CommentSubjectChar">
    <w:name w:val="Comment Subject Char"/>
    <w:basedOn w:val="CommentTextChar"/>
    <w:link w:val="CommentSubject"/>
    <w:uiPriority w:val="99"/>
    <w:rsid w:val="00263E03"/>
    <w:rPr>
      <w:b/>
      <w:bCs/>
      <w:lang w:val="et-EE"/>
    </w:rPr>
  </w:style>
  <w:style w:type="paragraph" w:customStyle="1" w:styleId="Normal12a">
    <w:name w:val="Normal12a"/>
    <w:basedOn w:val="Normal"/>
    <w:rsid w:val="00263E03"/>
    <w:pPr>
      <w:spacing w:after="240"/>
    </w:pPr>
  </w:style>
  <w:style w:type="paragraph" w:customStyle="1" w:styleId="PageHeadingNotTOC">
    <w:name w:val="PageHeadingNotTOC"/>
    <w:basedOn w:val="Normal"/>
    <w:rsid w:val="00263E03"/>
    <w:pPr>
      <w:keepNext/>
      <w:spacing w:after="480"/>
      <w:jc w:val="center"/>
    </w:pPr>
    <w:rPr>
      <w:rFonts w:ascii="Arial" w:hAnsi="Arial" w:cs="Arial"/>
      <w:b/>
    </w:rPr>
  </w:style>
  <w:style w:type="paragraph" w:customStyle="1" w:styleId="AmHeadingPA">
    <w:name w:val="AmHeadingPA"/>
    <w:basedOn w:val="Normal"/>
    <w:next w:val="Normal"/>
    <w:rsid w:val="00263E0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63E03"/>
    <w:pPr>
      <w:spacing w:after="240"/>
    </w:pPr>
    <w:rPr>
      <w:i/>
      <w:noProof/>
    </w:rPr>
  </w:style>
  <w:style w:type="paragraph" w:customStyle="1" w:styleId="JustificationTitle">
    <w:name w:val="JustificationTitle"/>
    <w:basedOn w:val="Normal"/>
    <w:next w:val="Normal"/>
    <w:rsid w:val="00263E03"/>
    <w:pPr>
      <w:keepNext/>
      <w:spacing w:before="240" w:after="240"/>
      <w:jc w:val="center"/>
    </w:pPr>
    <w:rPr>
      <w:i/>
      <w:noProof/>
    </w:rPr>
  </w:style>
  <w:style w:type="paragraph" w:customStyle="1" w:styleId="Text1">
    <w:name w:val="Text 1"/>
    <w:basedOn w:val="Normal"/>
    <w:rsid w:val="00263E03"/>
    <w:pPr>
      <w:widowControl/>
      <w:spacing w:before="120" w:after="120"/>
      <w:ind w:left="850"/>
      <w:jc w:val="both"/>
    </w:pPr>
    <w:rPr>
      <w:rFonts w:eastAsiaTheme="minorHAnsi"/>
      <w:szCs w:val="22"/>
      <w:lang w:eastAsia="en-US"/>
    </w:rPr>
  </w:style>
  <w:style w:type="paragraph" w:customStyle="1" w:styleId="Normal24a">
    <w:name w:val="Normal24a"/>
    <w:basedOn w:val="Normal"/>
    <w:rsid w:val="00263E03"/>
    <w:pPr>
      <w:spacing w:after="480"/>
    </w:pPr>
    <w:rPr>
      <w:szCs w:val="24"/>
    </w:rPr>
  </w:style>
  <w:style w:type="paragraph" w:customStyle="1" w:styleId="NormalBoldCenter">
    <w:name w:val="NormalBoldCenter"/>
    <w:basedOn w:val="Normal"/>
    <w:rsid w:val="00263E03"/>
    <w:pPr>
      <w:jc w:val="center"/>
    </w:pPr>
    <w:rPr>
      <w:b/>
      <w:szCs w:val="24"/>
    </w:rPr>
  </w:style>
  <w:style w:type="paragraph" w:customStyle="1" w:styleId="Footprint12b">
    <w:name w:val="Footprint12b"/>
    <w:basedOn w:val="Normal"/>
    <w:rsid w:val="00263E03"/>
    <w:pPr>
      <w:spacing w:before="240"/>
    </w:pPr>
    <w:rPr>
      <w:szCs w:val="24"/>
    </w:rPr>
  </w:style>
  <w:style w:type="paragraph" w:customStyle="1" w:styleId="NormalSingle">
    <w:name w:val="NormalSingle"/>
    <w:basedOn w:val="Normal"/>
    <w:qFormat/>
    <w:rsid w:val="00263E03"/>
    <w:rPr>
      <w:szCs w:val="24"/>
    </w:rPr>
  </w:style>
  <w:style w:type="paragraph" w:customStyle="1" w:styleId="RollCallSymbols14pt">
    <w:name w:val="RollCallSymbols14pt"/>
    <w:basedOn w:val="Normal"/>
    <w:rsid w:val="00263E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63E03"/>
    <w:pPr>
      <w:tabs>
        <w:tab w:val="center" w:pos="284"/>
        <w:tab w:val="left" w:pos="426"/>
      </w:tabs>
    </w:pPr>
    <w:rPr>
      <w:snapToGrid w:val="0"/>
      <w:lang w:eastAsia="en-US"/>
    </w:rPr>
  </w:style>
  <w:style w:type="paragraph" w:customStyle="1" w:styleId="RollCallVotes">
    <w:name w:val="RollCallVotes"/>
    <w:basedOn w:val="Normal"/>
    <w:rsid w:val="00263E03"/>
    <w:pPr>
      <w:spacing w:before="120" w:after="120"/>
      <w:jc w:val="center"/>
    </w:pPr>
    <w:rPr>
      <w:b/>
      <w:bCs/>
      <w:snapToGrid w:val="0"/>
      <w:sz w:val="16"/>
      <w:lang w:eastAsia="en-US"/>
    </w:rPr>
  </w:style>
  <w:style w:type="paragraph" w:customStyle="1" w:styleId="RollCallTable">
    <w:name w:val="RollCallTable"/>
    <w:basedOn w:val="Normal"/>
    <w:rsid w:val="00263E03"/>
    <w:pPr>
      <w:spacing w:before="120" w:after="120"/>
    </w:pPr>
    <w:rPr>
      <w:snapToGrid w:val="0"/>
      <w:sz w:val="16"/>
      <w:lang w:eastAsia="en-US"/>
    </w:rPr>
  </w:style>
  <w:style w:type="character" w:styleId="Hyperlink">
    <w:name w:val="Hyperlink"/>
    <w:basedOn w:val="DefaultParagraphFont"/>
    <w:uiPriority w:val="99"/>
    <w:unhideWhenUsed/>
    <w:rsid w:val="00263E03"/>
    <w:rPr>
      <w:color w:val="0563C1" w:themeColor="hyperlink"/>
      <w:u w:val="single"/>
    </w:rPr>
  </w:style>
  <w:style w:type="character" w:styleId="FollowedHyperlink">
    <w:name w:val="FollowedHyperlink"/>
    <w:basedOn w:val="DefaultParagraphFont"/>
    <w:uiPriority w:val="99"/>
    <w:unhideWhenUsed/>
    <w:rsid w:val="00263E03"/>
    <w:rPr>
      <w:color w:val="954F72" w:themeColor="followedHyperlink"/>
      <w:u w:val="single"/>
    </w:rPr>
  </w:style>
  <w:style w:type="paragraph" w:customStyle="1" w:styleId="msonormal0">
    <w:name w:val="msonormal"/>
    <w:basedOn w:val="Normal"/>
    <w:rsid w:val="00263E03"/>
    <w:pPr>
      <w:widowControl/>
      <w:spacing w:before="100" w:beforeAutospacing="1" w:after="100" w:afterAutospacing="1"/>
    </w:pPr>
    <w:rPr>
      <w:szCs w:val="24"/>
    </w:rPr>
  </w:style>
  <w:style w:type="character" w:customStyle="1" w:styleId="NormalBold12bChar">
    <w:name w:val="NormalBold12b Char"/>
    <w:basedOn w:val="DefaultParagraphFont"/>
    <w:link w:val="NormalBold12b"/>
    <w:rsid w:val="00263E03"/>
    <w:rPr>
      <w:b/>
      <w:sz w:val="24"/>
      <w:lang w:val="et-EE"/>
    </w:rPr>
  </w:style>
  <w:style w:type="character" w:customStyle="1" w:styleId="Normal12Char">
    <w:name w:val="Normal12 Char"/>
    <w:basedOn w:val="DefaultParagraphFont"/>
    <w:link w:val="Normal12"/>
    <w:locked/>
    <w:rsid w:val="00263E03"/>
    <w:rPr>
      <w:noProof/>
      <w:sz w:val="24"/>
    </w:rPr>
  </w:style>
  <w:style w:type="paragraph" w:customStyle="1" w:styleId="Normal12">
    <w:name w:val="Normal12"/>
    <w:basedOn w:val="Normal"/>
    <w:link w:val="Normal12Char"/>
    <w:rsid w:val="00263E03"/>
    <w:pPr>
      <w:spacing w:after="240"/>
    </w:pPr>
    <w:rPr>
      <w:noProof/>
      <w:lang w:val="en-GB"/>
    </w:rPr>
  </w:style>
  <w:style w:type="paragraph" w:customStyle="1" w:styleId="CommitteeAM">
    <w:name w:val="CommitteeAM"/>
    <w:basedOn w:val="Normal"/>
    <w:rsid w:val="00263E03"/>
    <w:pPr>
      <w:spacing w:before="240" w:after="600"/>
      <w:jc w:val="center"/>
    </w:pPr>
    <w:rPr>
      <w:i/>
    </w:rPr>
  </w:style>
  <w:style w:type="paragraph" w:customStyle="1" w:styleId="ZDateAM">
    <w:name w:val="ZDateAM"/>
    <w:basedOn w:val="Normal"/>
    <w:rsid w:val="00263E03"/>
    <w:pPr>
      <w:tabs>
        <w:tab w:val="right" w:pos="9356"/>
      </w:tabs>
      <w:spacing w:after="480"/>
    </w:pPr>
    <w:rPr>
      <w:noProof/>
    </w:rPr>
  </w:style>
  <w:style w:type="paragraph" w:customStyle="1" w:styleId="ProjRap">
    <w:name w:val="ProjRap"/>
    <w:basedOn w:val="Normal"/>
    <w:rsid w:val="00263E03"/>
    <w:pPr>
      <w:tabs>
        <w:tab w:val="right" w:pos="9356"/>
      </w:tabs>
    </w:pPr>
    <w:rPr>
      <w:b/>
      <w:noProof/>
    </w:rPr>
  </w:style>
  <w:style w:type="paragraph" w:customStyle="1" w:styleId="PELeft">
    <w:name w:val="PELeft"/>
    <w:basedOn w:val="Normal"/>
    <w:rsid w:val="00263E03"/>
    <w:pPr>
      <w:spacing w:before="40" w:after="40"/>
    </w:pPr>
    <w:rPr>
      <w:rFonts w:ascii="Arial" w:hAnsi="Arial" w:cs="Arial"/>
      <w:sz w:val="22"/>
      <w:szCs w:val="22"/>
    </w:rPr>
  </w:style>
  <w:style w:type="paragraph" w:customStyle="1" w:styleId="PERight">
    <w:name w:val="PERight"/>
    <w:basedOn w:val="Normal"/>
    <w:next w:val="Normal"/>
    <w:rsid w:val="00263E03"/>
    <w:pPr>
      <w:jc w:val="right"/>
    </w:pPr>
    <w:rPr>
      <w:rFonts w:ascii="Arial" w:hAnsi="Arial" w:cs="Arial"/>
      <w:sz w:val="22"/>
      <w:szCs w:val="22"/>
    </w:rPr>
  </w:style>
  <w:style w:type="paragraph" w:customStyle="1" w:styleId="CrossRef">
    <w:name w:val="CrossRef"/>
    <w:basedOn w:val="Normal"/>
    <w:rsid w:val="00263E03"/>
    <w:pPr>
      <w:spacing w:before="240"/>
      <w:jc w:val="center"/>
    </w:pPr>
    <w:rPr>
      <w:i/>
    </w:rPr>
  </w:style>
  <w:style w:type="character" w:customStyle="1" w:styleId="Footer2Middle">
    <w:name w:val="Footer2Middle"/>
    <w:rsid w:val="00263E03"/>
    <w:rPr>
      <w:rFonts w:ascii="Arial" w:hAnsi="Arial" w:cs="Arial" w:hint="default"/>
      <w:b w:val="0"/>
      <w:bCs w:val="0"/>
      <w:i/>
      <w:iCs w:val="0"/>
      <w:color w:val="C0C0C0"/>
      <w:sz w:val="22"/>
    </w:rPr>
  </w:style>
  <w:style w:type="paragraph" w:customStyle="1" w:styleId="EntPE">
    <w:name w:val="EntPE"/>
    <w:basedOn w:val="Normal12"/>
    <w:rsid w:val="00263E03"/>
    <w:pPr>
      <w:jc w:val="center"/>
    </w:pPr>
    <w:rPr>
      <w:noProof w:val="0"/>
      <w:sz w:val="56"/>
    </w:rPr>
  </w:style>
  <w:style w:type="paragraph" w:customStyle="1" w:styleId="CoverBold">
    <w:name w:val="CoverBold"/>
    <w:basedOn w:val="Normal"/>
    <w:rsid w:val="00263E03"/>
    <w:pPr>
      <w:ind w:left="1416"/>
    </w:pPr>
    <w:rPr>
      <w:b/>
      <w:szCs w:val="24"/>
      <w:lang w:eastAsia="en-US"/>
    </w:rPr>
  </w:style>
  <w:style w:type="character" w:customStyle="1" w:styleId="EPFooter2Motto">
    <w:name w:val="EPFooter2Motto"/>
    <w:rsid w:val="00263E03"/>
    <w:rPr>
      <w:rFonts w:ascii="Arial" w:hAnsi="Arial"/>
      <w:b/>
      <w:i/>
      <w:color w:val="C0C0C0"/>
      <w:sz w:val="22"/>
    </w:rPr>
  </w:style>
  <w:style w:type="paragraph" w:customStyle="1" w:styleId="NormalBold12b12a">
    <w:name w:val="NormalBold12b12a"/>
    <w:basedOn w:val="Normal"/>
    <w:next w:val="NormalBold"/>
    <w:rsid w:val="00263E03"/>
    <w:pPr>
      <w:spacing w:before="240" w:after="240"/>
    </w:pPr>
    <w:rPr>
      <w:b/>
      <w:szCs w:val="24"/>
      <w:lang w:eastAsia="en-US"/>
    </w:rPr>
  </w:style>
  <w:style w:type="paragraph" w:customStyle="1" w:styleId="EPFooterLandscape">
    <w:name w:val="EPFooterLandscape"/>
    <w:rsid w:val="00263E03"/>
    <w:pPr>
      <w:widowControl w:val="0"/>
      <w:tabs>
        <w:tab w:val="center" w:pos="6800"/>
        <w:tab w:val="right" w:pos="15020"/>
      </w:tabs>
    </w:pPr>
    <w:rPr>
      <w:sz w:val="22"/>
      <w:lang w:val="et-EE" w:eastAsia="en-US"/>
    </w:rPr>
  </w:style>
  <w:style w:type="paragraph" w:customStyle="1" w:styleId="Normal0">
    <w:name w:val="Normal0"/>
    <w:basedOn w:val="Normal"/>
    <w:rsid w:val="00263E03"/>
    <w:rPr>
      <w:sz w:val="0"/>
      <w:szCs w:val="24"/>
      <w:lang w:eastAsia="en-US"/>
    </w:rPr>
  </w:style>
  <w:style w:type="paragraph" w:customStyle="1" w:styleId="EPFooter2Landscape">
    <w:name w:val="EPFooter2Landscape"/>
    <w:rsid w:val="00263E03"/>
    <w:pPr>
      <w:widowControl w:val="0"/>
      <w:tabs>
        <w:tab w:val="center" w:pos="4520"/>
        <w:tab w:val="center" w:pos="9920"/>
        <w:tab w:val="right" w:pos="15020"/>
      </w:tabs>
    </w:pPr>
    <w:rPr>
      <w:rFonts w:ascii="Arial" w:eastAsia="Arial" w:hAnsi="Arial" w:cs="Arial"/>
      <w:b/>
      <w:sz w:val="48"/>
      <w:lang w:val="et-EE" w:eastAsia="en-US"/>
    </w:rPr>
  </w:style>
  <w:style w:type="character" w:customStyle="1" w:styleId="EPFooter2Middle">
    <w:name w:val="EPFooter2Middle"/>
    <w:rsid w:val="00263E03"/>
    <w:rPr>
      <w:rFonts w:ascii="Arial" w:hAnsi="Arial"/>
      <w:b w:val="0"/>
      <w:i/>
      <w:color w:val="AEAAAA"/>
      <w:sz w:val="22"/>
      <w:shd w:val="pct50" w:color="auto" w:fill="auto"/>
    </w:rPr>
  </w:style>
  <w:style w:type="paragraph" w:customStyle="1" w:styleId="PMissingStyle">
    <w:name w:val="P_MissingStyle"/>
    <w:basedOn w:val="Normal"/>
    <w:rsid w:val="00263E03"/>
    <w:rPr>
      <w:color w:val="FFFFFF"/>
      <w:szCs w:val="24"/>
      <w:shd w:val="clear" w:color="000000" w:fill="000000"/>
      <w:lang w:eastAsia="en-US"/>
    </w:rPr>
  </w:style>
  <w:style w:type="character" w:customStyle="1" w:styleId="CMissingStyle">
    <w:name w:val="C_MissingStyle"/>
    <w:rsid w:val="00263E03"/>
    <w:rPr>
      <w:color w:val="FFFFFF"/>
      <w:sz w:val="22"/>
      <w:shd w:val="clear" w:color="000000" w:fill="000000"/>
    </w:rPr>
  </w:style>
  <w:style w:type="paragraph" w:styleId="Revision">
    <w:name w:val="Revision"/>
    <w:hidden/>
    <w:uiPriority w:val="99"/>
    <w:semiHidden/>
    <w:rsid w:val="00263E03"/>
    <w:rPr>
      <w:sz w:val="24"/>
      <w:szCs w:val="24"/>
      <w:lang w:val="et-EE"/>
    </w:rPr>
  </w:style>
  <w:style w:type="character" w:customStyle="1" w:styleId="erpldocument-subtitle-author">
    <w:name w:val="erpl_document-subtitle-author"/>
    <w:basedOn w:val="DefaultParagraphFont"/>
    <w:rsid w:val="00263E03"/>
  </w:style>
  <w:style w:type="character" w:customStyle="1" w:styleId="StyleStrikethrough">
    <w:name w:val="Style Strikethrough"/>
    <w:basedOn w:val="DefaultParagraphFont"/>
    <w:rsid w:val="00263E03"/>
    <w:rPr>
      <w:strike/>
    </w:rPr>
  </w:style>
  <w:style w:type="paragraph" w:styleId="Footer">
    <w:name w:val="footer"/>
    <w:basedOn w:val="Normal"/>
    <w:link w:val="FooterChar"/>
    <w:uiPriority w:val="99"/>
    <w:rsid w:val="00263E03"/>
    <w:pPr>
      <w:tabs>
        <w:tab w:val="center" w:pos="4513"/>
        <w:tab w:val="right" w:pos="9026"/>
      </w:tabs>
    </w:pPr>
  </w:style>
  <w:style w:type="character" w:customStyle="1" w:styleId="FooterChar">
    <w:name w:val="Footer Char"/>
    <w:basedOn w:val="DefaultParagraphFont"/>
    <w:link w:val="Footer"/>
    <w:uiPriority w:val="99"/>
    <w:rsid w:val="00263E03"/>
    <w:rPr>
      <w:sz w:val="24"/>
      <w:lang w:val="et-EE"/>
    </w:rPr>
  </w:style>
  <w:style w:type="paragraph" w:customStyle="1" w:styleId="AmDocTypeTab">
    <w:name w:val="AmDocTypeTab"/>
    <w:basedOn w:val="Normal"/>
    <w:rsid w:val="00A5514D"/>
    <w:pPr>
      <w:tabs>
        <w:tab w:val="right" w:pos="9072"/>
      </w:tabs>
    </w:pPr>
    <w:rPr>
      <w:b/>
    </w:rPr>
  </w:style>
  <w:style w:type="paragraph" w:customStyle="1" w:styleId="NormalCenter12a">
    <w:name w:val="NormalCenter12a"/>
    <w:basedOn w:val="Normal"/>
    <w:rsid w:val="00A5514D"/>
    <w:pPr>
      <w:spacing w:after="240"/>
      <w:jc w:val="center"/>
    </w:pPr>
  </w:style>
  <w:style w:type="paragraph" w:customStyle="1" w:styleId="AmDateTab">
    <w:name w:val="AmDateTab"/>
    <w:basedOn w:val="Normal"/>
    <w:rsid w:val="00A5514D"/>
    <w:pPr>
      <w:tabs>
        <w:tab w:val="right" w:pos="9072"/>
      </w:tabs>
    </w:pPr>
  </w:style>
  <w:style w:type="paragraph" w:customStyle="1" w:styleId="AmHeadingConsam">
    <w:name w:val="AmHeadingConsam"/>
    <w:basedOn w:val="Normal"/>
    <w:next w:val="NormalCenter12a"/>
    <w:rsid w:val="00A5514D"/>
    <w:pPr>
      <w:spacing w:before="720" w:after="240"/>
      <w:jc w:val="center"/>
    </w:pPr>
  </w:style>
  <w:style w:type="numbering" w:customStyle="1" w:styleId="NoList1">
    <w:name w:val="No List1"/>
    <w:next w:val="NoList"/>
    <w:uiPriority w:val="99"/>
    <w:semiHidden/>
    <w:unhideWhenUsed/>
    <w:rsid w:val="00A5514D"/>
  </w:style>
  <w:style w:type="table" w:customStyle="1" w:styleId="TableGrid1">
    <w:name w:val="Table Grid1"/>
    <w:basedOn w:val="TableNormal"/>
    <w:next w:val="TableGrid"/>
    <w:uiPriority w:val="59"/>
    <w:rsid w:val="00A5514D"/>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A5514D"/>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A5514D"/>
    <w:rPr>
      <w:rFonts w:ascii="Arial" w:hAnsi="Arial" w:cs="Arial"/>
      <w:sz w:val="18"/>
      <w:szCs w:val="18"/>
      <w:lang w:eastAsia="en-US"/>
    </w:rPr>
  </w:style>
  <w:style w:type="paragraph" w:customStyle="1" w:styleId="PtesdePageParagraphe">
    <w:name w:val="Ptes de Page Paragraphe"/>
    <w:basedOn w:val="Normal"/>
    <w:link w:val="PtesdePage"/>
    <w:rsid w:val="00A5514D"/>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A5514D"/>
    <w:pPr>
      <w:spacing w:after="20"/>
    </w:pPr>
    <w:rPr>
      <w:rFonts w:ascii="Arial" w:hAnsi="Arial" w:cs="Arial"/>
      <w:sz w:val="23"/>
      <w:szCs w:val="23"/>
      <w:lang w:eastAsia="fr-BE"/>
    </w:rPr>
  </w:style>
  <w:style w:type="character" w:customStyle="1" w:styleId="Marker">
    <w:name w:val="Marker"/>
    <w:rsid w:val="00A5514D"/>
    <w:rPr>
      <w:color w:val="0000FF"/>
      <w:shd w:val="clear" w:color="auto" w:fill="auto"/>
    </w:rPr>
  </w:style>
  <w:style w:type="paragraph" w:customStyle="1" w:styleId="LetterSignature">
    <w:name w:val="Letter Signature"/>
    <w:basedOn w:val="Normal"/>
    <w:rsid w:val="00A5514D"/>
    <w:pPr>
      <w:widowControl/>
      <w:ind w:left="3969"/>
      <w:jc w:val="center"/>
    </w:pPr>
    <w:rPr>
      <w:rFonts w:ascii="Arial" w:hAnsi="Arial"/>
      <w:sz w:val="22"/>
      <w:lang w:val="de-DE" w:eastAsia="en-US"/>
    </w:rPr>
  </w:style>
  <w:style w:type="paragraph" w:customStyle="1" w:styleId="NormalCentered">
    <w:name w:val="Normal Centered"/>
    <w:basedOn w:val="Normal"/>
    <w:rsid w:val="00A5514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5514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5514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5514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5514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5514D"/>
    <w:pPr>
      <w:widowControl/>
    </w:pPr>
    <w:rPr>
      <w:rFonts w:eastAsia="Calibri"/>
      <w:sz w:val="2"/>
      <w:szCs w:val="22"/>
      <w:lang w:eastAsia="en-US"/>
    </w:rPr>
  </w:style>
  <w:style w:type="paragraph" w:customStyle="1" w:styleId="FooterCouncil">
    <w:name w:val="Footer Council"/>
    <w:basedOn w:val="Normal"/>
    <w:rsid w:val="00A5514D"/>
    <w:pPr>
      <w:widowControl/>
    </w:pPr>
    <w:rPr>
      <w:rFonts w:eastAsia="Calibri"/>
      <w:sz w:val="2"/>
      <w:szCs w:val="22"/>
      <w:lang w:eastAsia="en-US"/>
    </w:rPr>
  </w:style>
  <w:style w:type="paragraph" w:customStyle="1" w:styleId="TechnicalBlock">
    <w:name w:val="Technical Block"/>
    <w:basedOn w:val="Normal"/>
    <w:next w:val="Normal"/>
    <w:link w:val="TechnicalBlockChar"/>
    <w:rsid w:val="00A5514D"/>
    <w:pPr>
      <w:widowControl/>
      <w:spacing w:after="240"/>
      <w:jc w:val="center"/>
    </w:pPr>
    <w:rPr>
      <w:rFonts w:eastAsia="Calibri"/>
      <w:szCs w:val="22"/>
      <w:lang w:eastAsia="en-US"/>
    </w:rPr>
  </w:style>
  <w:style w:type="paragraph" w:customStyle="1" w:styleId="FinalLine">
    <w:name w:val="Final Line"/>
    <w:basedOn w:val="Normal"/>
    <w:next w:val="Normal"/>
    <w:rsid w:val="00A5514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5514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A5514D"/>
    <w:pPr>
      <w:widowControl/>
      <w:spacing w:before="120" w:after="120" w:line="360" w:lineRule="auto"/>
      <w:ind w:left="1134"/>
    </w:pPr>
    <w:rPr>
      <w:rFonts w:eastAsia="Calibri"/>
      <w:szCs w:val="22"/>
      <w:lang w:eastAsia="en-US"/>
    </w:rPr>
  </w:style>
  <w:style w:type="paragraph" w:customStyle="1" w:styleId="Text3">
    <w:name w:val="Text 3"/>
    <w:basedOn w:val="Normal"/>
    <w:rsid w:val="00A5514D"/>
    <w:pPr>
      <w:widowControl/>
      <w:spacing w:before="120" w:after="120" w:line="360" w:lineRule="auto"/>
      <w:ind w:left="1701"/>
    </w:pPr>
    <w:rPr>
      <w:rFonts w:eastAsia="Calibri"/>
      <w:szCs w:val="22"/>
      <w:lang w:eastAsia="en-US"/>
    </w:rPr>
  </w:style>
  <w:style w:type="paragraph" w:customStyle="1" w:styleId="Text4">
    <w:name w:val="Text 4"/>
    <w:basedOn w:val="Normal"/>
    <w:rsid w:val="00A5514D"/>
    <w:pPr>
      <w:widowControl/>
      <w:spacing w:before="120" w:after="120" w:line="360" w:lineRule="auto"/>
      <w:ind w:left="2268"/>
    </w:pPr>
    <w:rPr>
      <w:rFonts w:eastAsia="Calibri"/>
      <w:szCs w:val="22"/>
      <w:lang w:eastAsia="en-US"/>
    </w:rPr>
  </w:style>
  <w:style w:type="paragraph" w:customStyle="1" w:styleId="Text5">
    <w:name w:val="Text 5"/>
    <w:basedOn w:val="Normal"/>
    <w:qFormat/>
    <w:rsid w:val="00A5514D"/>
    <w:pPr>
      <w:widowControl/>
      <w:spacing w:before="120" w:after="120" w:line="360" w:lineRule="auto"/>
      <w:ind w:left="2835"/>
    </w:pPr>
    <w:rPr>
      <w:rFonts w:eastAsia="Calibri"/>
      <w:szCs w:val="22"/>
      <w:lang w:eastAsia="en-US"/>
    </w:rPr>
  </w:style>
  <w:style w:type="paragraph" w:customStyle="1" w:styleId="Text6">
    <w:name w:val="Text 6"/>
    <w:basedOn w:val="Normal"/>
    <w:qFormat/>
    <w:rsid w:val="00A5514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5514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5514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5514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5514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5514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5514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5514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5514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5514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5514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5514D"/>
    <w:pPr>
      <w:widowControl/>
      <w:numPr>
        <w:ilvl w:val="1"/>
        <w:numId w:val="18"/>
      </w:numPr>
      <w:tabs>
        <w:tab w:val="clear" w:pos="567"/>
        <w:tab w:val="num" w:pos="2835"/>
      </w:tabs>
      <w:spacing w:before="120" w:after="120" w:line="360" w:lineRule="auto"/>
      <w:ind w:left="2835"/>
    </w:pPr>
    <w:rPr>
      <w:rFonts w:eastAsia="Calibri"/>
      <w:szCs w:val="22"/>
      <w:lang w:eastAsia="en-US"/>
    </w:rPr>
  </w:style>
  <w:style w:type="paragraph" w:customStyle="1" w:styleId="Pointabc1">
    <w:name w:val="Point abc (1)"/>
    <w:basedOn w:val="Normal"/>
    <w:rsid w:val="00A5514D"/>
    <w:pPr>
      <w:widowControl/>
      <w:numPr>
        <w:ilvl w:val="3"/>
        <w:numId w:val="18"/>
      </w:numPr>
      <w:tabs>
        <w:tab w:val="clear" w:pos="1134"/>
        <w:tab w:val="num" w:pos="2835"/>
      </w:tabs>
      <w:spacing w:before="120" w:after="120" w:line="360" w:lineRule="auto"/>
      <w:ind w:left="2835"/>
    </w:pPr>
    <w:rPr>
      <w:rFonts w:eastAsia="Calibri"/>
      <w:szCs w:val="22"/>
      <w:lang w:eastAsia="en-US"/>
    </w:rPr>
  </w:style>
  <w:style w:type="paragraph" w:customStyle="1" w:styleId="Pointabc2">
    <w:name w:val="Point abc (2)"/>
    <w:basedOn w:val="Normal"/>
    <w:rsid w:val="00A5514D"/>
    <w:pPr>
      <w:widowControl/>
      <w:numPr>
        <w:ilvl w:val="5"/>
        <w:numId w:val="18"/>
      </w:numPr>
      <w:tabs>
        <w:tab w:val="clear" w:pos="1701"/>
        <w:tab w:val="num" w:pos="2835"/>
      </w:tabs>
      <w:spacing w:before="120" w:after="120" w:line="360" w:lineRule="auto"/>
      <w:ind w:left="2835"/>
    </w:pPr>
    <w:rPr>
      <w:rFonts w:eastAsia="Calibri"/>
      <w:szCs w:val="22"/>
      <w:lang w:eastAsia="en-US"/>
    </w:rPr>
  </w:style>
  <w:style w:type="paragraph" w:customStyle="1" w:styleId="Pointabc3">
    <w:name w:val="Point abc (3)"/>
    <w:basedOn w:val="Normal"/>
    <w:rsid w:val="00A5514D"/>
    <w:pPr>
      <w:widowControl/>
      <w:numPr>
        <w:ilvl w:val="7"/>
        <w:numId w:val="18"/>
      </w:numPr>
      <w:tabs>
        <w:tab w:val="clear" w:pos="2268"/>
        <w:tab w:val="num" w:pos="2835"/>
      </w:tabs>
      <w:spacing w:before="120" w:after="120" w:line="360" w:lineRule="auto"/>
      <w:ind w:left="2835"/>
    </w:pPr>
    <w:rPr>
      <w:rFonts w:eastAsia="Calibri"/>
      <w:szCs w:val="22"/>
      <w:lang w:eastAsia="en-US"/>
    </w:rPr>
  </w:style>
  <w:style w:type="paragraph" w:customStyle="1" w:styleId="Pointabc4">
    <w:name w:val="Point abc (4)"/>
    <w:basedOn w:val="Normal"/>
    <w:rsid w:val="00A5514D"/>
    <w:pPr>
      <w:widowControl/>
      <w:numPr>
        <w:ilvl w:val="8"/>
        <w:numId w:val="18"/>
      </w:numPr>
      <w:spacing w:before="120" w:after="120" w:line="360" w:lineRule="auto"/>
    </w:pPr>
    <w:rPr>
      <w:rFonts w:eastAsia="Calibri"/>
      <w:szCs w:val="22"/>
      <w:lang w:eastAsia="en-US"/>
    </w:rPr>
  </w:style>
  <w:style w:type="paragraph" w:customStyle="1" w:styleId="Point123">
    <w:name w:val="Point 123"/>
    <w:basedOn w:val="Normal"/>
    <w:rsid w:val="00A5514D"/>
    <w:pPr>
      <w:widowControl/>
      <w:numPr>
        <w:numId w:val="18"/>
      </w:numPr>
      <w:tabs>
        <w:tab w:val="clear" w:pos="567"/>
        <w:tab w:val="num" w:pos="2835"/>
      </w:tabs>
      <w:spacing w:before="120" w:after="120" w:line="360" w:lineRule="auto"/>
      <w:ind w:left="2835"/>
    </w:pPr>
    <w:rPr>
      <w:rFonts w:eastAsia="Calibri"/>
      <w:szCs w:val="22"/>
      <w:lang w:eastAsia="en-US"/>
    </w:rPr>
  </w:style>
  <w:style w:type="paragraph" w:customStyle="1" w:styleId="Point1231">
    <w:name w:val="Point 123 (1)"/>
    <w:basedOn w:val="Normal"/>
    <w:rsid w:val="00A5514D"/>
    <w:pPr>
      <w:widowControl/>
      <w:numPr>
        <w:ilvl w:val="2"/>
        <w:numId w:val="18"/>
      </w:numPr>
      <w:tabs>
        <w:tab w:val="clear" w:pos="1134"/>
        <w:tab w:val="num" w:pos="2835"/>
      </w:tabs>
      <w:spacing w:before="120" w:after="120" w:line="360" w:lineRule="auto"/>
      <w:ind w:left="2835"/>
    </w:pPr>
    <w:rPr>
      <w:rFonts w:eastAsia="Calibri"/>
      <w:szCs w:val="22"/>
      <w:lang w:eastAsia="en-US"/>
    </w:rPr>
  </w:style>
  <w:style w:type="paragraph" w:customStyle="1" w:styleId="Point1232">
    <w:name w:val="Point 123 (2)"/>
    <w:basedOn w:val="Normal"/>
    <w:rsid w:val="00A5514D"/>
    <w:pPr>
      <w:widowControl/>
      <w:numPr>
        <w:ilvl w:val="4"/>
        <w:numId w:val="18"/>
      </w:numPr>
      <w:tabs>
        <w:tab w:val="clear" w:pos="1701"/>
        <w:tab w:val="num" w:pos="2835"/>
      </w:tabs>
      <w:spacing w:before="120" w:after="120" w:line="360" w:lineRule="auto"/>
      <w:ind w:left="2835"/>
    </w:pPr>
    <w:rPr>
      <w:rFonts w:eastAsia="Calibri"/>
      <w:szCs w:val="22"/>
      <w:lang w:eastAsia="en-US"/>
    </w:rPr>
  </w:style>
  <w:style w:type="paragraph" w:customStyle="1" w:styleId="Point1233">
    <w:name w:val="Point 123 (3)"/>
    <w:basedOn w:val="Normal"/>
    <w:rsid w:val="00A5514D"/>
    <w:pPr>
      <w:widowControl/>
      <w:numPr>
        <w:ilvl w:val="6"/>
        <w:numId w:val="18"/>
      </w:numPr>
      <w:tabs>
        <w:tab w:val="clear" w:pos="2268"/>
        <w:tab w:val="num" w:pos="2835"/>
      </w:tabs>
      <w:spacing w:before="120" w:after="120" w:line="360" w:lineRule="auto"/>
      <w:ind w:left="2835"/>
    </w:pPr>
    <w:rPr>
      <w:rFonts w:eastAsia="Calibri"/>
      <w:szCs w:val="22"/>
      <w:lang w:eastAsia="en-US"/>
    </w:rPr>
  </w:style>
  <w:style w:type="paragraph" w:customStyle="1" w:styleId="Pointivx">
    <w:name w:val="Point ivx"/>
    <w:basedOn w:val="Normal"/>
    <w:rsid w:val="00A5514D"/>
    <w:pPr>
      <w:widowControl/>
      <w:numPr>
        <w:numId w:val="19"/>
      </w:numPr>
      <w:spacing w:before="120" w:after="120" w:line="360" w:lineRule="auto"/>
    </w:pPr>
    <w:rPr>
      <w:rFonts w:eastAsia="Calibri"/>
      <w:szCs w:val="22"/>
      <w:lang w:eastAsia="en-US"/>
    </w:rPr>
  </w:style>
  <w:style w:type="paragraph" w:customStyle="1" w:styleId="Pointivx1">
    <w:name w:val="Point ivx (1)"/>
    <w:basedOn w:val="Normal"/>
    <w:rsid w:val="00A5514D"/>
    <w:pPr>
      <w:widowControl/>
      <w:numPr>
        <w:ilvl w:val="1"/>
        <w:numId w:val="19"/>
      </w:numPr>
      <w:tabs>
        <w:tab w:val="clear" w:pos="1134"/>
        <w:tab w:val="num" w:pos="567"/>
      </w:tabs>
      <w:spacing w:before="120" w:after="120" w:line="360" w:lineRule="auto"/>
      <w:ind w:left="567"/>
    </w:pPr>
    <w:rPr>
      <w:rFonts w:eastAsia="Calibri"/>
      <w:szCs w:val="22"/>
      <w:lang w:eastAsia="en-US"/>
    </w:rPr>
  </w:style>
  <w:style w:type="paragraph" w:customStyle="1" w:styleId="Pointivx2">
    <w:name w:val="Point ivx (2)"/>
    <w:basedOn w:val="Normal"/>
    <w:rsid w:val="00A5514D"/>
    <w:pPr>
      <w:widowControl/>
      <w:numPr>
        <w:ilvl w:val="2"/>
        <w:numId w:val="19"/>
      </w:numPr>
      <w:tabs>
        <w:tab w:val="clear" w:pos="1701"/>
        <w:tab w:val="num" w:pos="567"/>
      </w:tabs>
      <w:spacing w:before="120" w:after="120" w:line="360" w:lineRule="auto"/>
      <w:ind w:left="567"/>
    </w:pPr>
    <w:rPr>
      <w:rFonts w:eastAsia="Calibri"/>
      <w:szCs w:val="22"/>
      <w:lang w:eastAsia="en-US"/>
    </w:rPr>
  </w:style>
  <w:style w:type="paragraph" w:customStyle="1" w:styleId="Pointivx3">
    <w:name w:val="Point ivx (3)"/>
    <w:basedOn w:val="Normal"/>
    <w:rsid w:val="00A5514D"/>
    <w:pPr>
      <w:widowControl/>
      <w:numPr>
        <w:ilvl w:val="3"/>
        <w:numId w:val="19"/>
      </w:numPr>
      <w:tabs>
        <w:tab w:val="clear" w:pos="2268"/>
        <w:tab w:val="num" w:pos="567"/>
      </w:tabs>
      <w:spacing w:before="120" w:after="120" w:line="360" w:lineRule="auto"/>
      <w:ind w:left="567"/>
    </w:pPr>
    <w:rPr>
      <w:rFonts w:eastAsia="Calibri"/>
      <w:szCs w:val="22"/>
      <w:lang w:eastAsia="en-US"/>
    </w:rPr>
  </w:style>
  <w:style w:type="paragraph" w:customStyle="1" w:styleId="Pointivx4">
    <w:name w:val="Point ivx (4)"/>
    <w:basedOn w:val="Normal"/>
    <w:rsid w:val="00A5514D"/>
    <w:pPr>
      <w:widowControl/>
      <w:numPr>
        <w:ilvl w:val="4"/>
        <w:numId w:val="19"/>
      </w:numPr>
      <w:tabs>
        <w:tab w:val="clear" w:pos="2835"/>
        <w:tab w:val="num" w:pos="567"/>
      </w:tabs>
      <w:spacing w:before="120" w:after="120" w:line="360" w:lineRule="auto"/>
      <w:ind w:left="567"/>
    </w:pPr>
    <w:rPr>
      <w:rFonts w:eastAsia="Calibri"/>
      <w:szCs w:val="22"/>
      <w:lang w:eastAsia="en-US"/>
    </w:rPr>
  </w:style>
  <w:style w:type="paragraph" w:customStyle="1" w:styleId="Bullet">
    <w:name w:val="Bullet"/>
    <w:basedOn w:val="Normal"/>
    <w:rsid w:val="00A5514D"/>
    <w:pPr>
      <w:widowControl/>
      <w:numPr>
        <w:numId w:val="13"/>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A5514D"/>
    <w:pPr>
      <w:widowControl/>
      <w:numPr>
        <w:numId w:val="14"/>
      </w:numPr>
      <w:tabs>
        <w:tab w:val="clear" w:pos="1134"/>
        <w:tab w:val="num" w:pos="567"/>
      </w:tabs>
      <w:spacing w:before="120" w:after="120" w:line="360" w:lineRule="auto"/>
      <w:ind w:left="567"/>
    </w:pPr>
    <w:rPr>
      <w:rFonts w:eastAsia="Calibri"/>
      <w:szCs w:val="22"/>
      <w:lang w:eastAsia="en-US"/>
    </w:rPr>
  </w:style>
  <w:style w:type="paragraph" w:customStyle="1" w:styleId="Bullet2">
    <w:name w:val="Bullet 2"/>
    <w:basedOn w:val="Normal"/>
    <w:rsid w:val="00A5514D"/>
    <w:pPr>
      <w:widowControl/>
      <w:numPr>
        <w:numId w:val="15"/>
      </w:numPr>
      <w:tabs>
        <w:tab w:val="clear" w:pos="1701"/>
        <w:tab w:val="num" w:pos="1134"/>
      </w:tabs>
      <w:spacing w:before="120" w:after="120" w:line="360" w:lineRule="auto"/>
      <w:ind w:left="1134"/>
    </w:pPr>
    <w:rPr>
      <w:rFonts w:eastAsia="Calibri"/>
      <w:szCs w:val="22"/>
      <w:lang w:eastAsia="en-US"/>
    </w:rPr>
  </w:style>
  <w:style w:type="paragraph" w:customStyle="1" w:styleId="Bullet3">
    <w:name w:val="Bullet 3"/>
    <w:basedOn w:val="Normal"/>
    <w:rsid w:val="00A5514D"/>
    <w:pPr>
      <w:widowControl/>
      <w:numPr>
        <w:numId w:val="16"/>
      </w:numPr>
      <w:tabs>
        <w:tab w:val="clear" w:pos="2268"/>
        <w:tab w:val="num" w:pos="1701"/>
      </w:tabs>
      <w:spacing w:before="120" w:after="120" w:line="360" w:lineRule="auto"/>
      <w:ind w:left="1701"/>
    </w:pPr>
    <w:rPr>
      <w:rFonts w:eastAsia="Calibri"/>
      <w:szCs w:val="22"/>
      <w:lang w:eastAsia="en-US"/>
    </w:rPr>
  </w:style>
  <w:style w:type="paragraph" w:customStyle="1" w:styleId="Bullet4">
    <w:name w:val="Bullet 4"/>
    <w:basedOn w:val="Normal"/>
    <w:rsid w:val="00A5514D"/>
    <w:pPr>
      <w:widowControl/>
      <w:numPr>
        <w:numId w:val="17"/>
      </w:numPr>
      <w:tabs>
        <w:tab w:val="clear" w:pos="2835"/>
        <w:tab w:val="num" w:pos="2268"/>
      </w:tabs>
      <w:spacing w:before="120" w:after="120" w:line="360" w:lineRule="auto"/>
      <w:ind w:left="2268"/>
    </w:pPr>
    <w:rPr>
      <w:rFonts w:eastAsia="Calibri"/>
      <w:szCs w:val="22"/>
      <w:lang w:eastAsia="en-US"/>
    </w:rPr>
  </w:style>
  <w:style w:type="paragraph" w:customStyle="1" w:styleId="Dash">
    <w:name w:val="Dash"/>
    <w:basedOn w:val="Normal"/>
    <w:rsid w:val="00A5514D"/>
    <w:pPr>
      <w:widowControl/>
      <w:numPr>
        <w:numId w:val="3"/>
      </w:numPr>
      <w:spacing w:before="120" w:after="120" w:line="360" w:lineRule="auto"/>
    </w:pPr>
    <w:rPr>
      <w:rFonts w:eastAsia="Calibri"/>
      <w:szCs w:val="22"/>
      <w:lang w:eastAsia="en-US"/>
    </w:rPr>
  </w:style>
  <w:style w:type="paragraph" w:customStyle="1" w:styleId="Dash1">
    <w:name w:val="Dash 1"/>
    <w:basedOn w:val="Normal"/>
    <w:rsid w:val="00A5514D"/>
    <w:pPr>
      <w:widowControl/>
      <w:numPr>
        <w:numId w:val="4"/>
      </w:numPr>
      <w:spacing w:before="120" w:after="120" w:line="360" w:lineRule="auto"/>
    </w:pPr>
    <w:rPr>
      <w:rFonts w:eastAsia="Calibri"/>
      <w:szCs w:val="22"/>
      <w:lang w:eastAsia="en-US"/>
    </w:rPr>
  </w:style>
  <w:style w:type="paragraph" w:customStyle="1" w:styleId="Dash2">
    <w:name w:val="Dash 2"/>
    <w:basedOn w:val="Normal"/>
    <w:rsid w:val="00A5514D"/>
    <w:pPr>
      <w:widowControl/>
      <w:numPr>
        <w:numId w:val="5"/>
      </w:numPr>
      <w:spacing w:before="120" w:after="120" w:line="360" w:lineRule="auto"/>
    </w:pPr>
    <w:rPr>
      <w:rFonts w:eastAsia="Calibri"/>
      <w:szCs w:val="22"/>
      <w:lang w:eastAsia="en-US"/>
    </w:rPr>
  </w:style>
  <w:style w:type="paragraph" w:customStyle="1" w:styleId="Dash3">
    <w:name w:val="Dash 3"/>
    <w:basedOn w:val="Normal"/>
    <w:rsid w:val="00A5514D"/>
    <w:pPr>
      <w:widowControl/>
      <w:numPr>
        <w:numId w:val="6"/>
      </w:numPr>
      <w:spacing w:before="120" w:after="120" w:line="360" w:lineRule="auto"/>
    </w:pPr>
    <w:rPr>
      <w:rFonts w:eastAsia="Calibri"/>
      <w:szCs w:val="22"/>
      <w:lang w:eastAsia="en-US"/>
    </w:rPr>
  </w:style>
  <w:style w:type="paragraph" w:customStyle="1" w:styleId="Dash4">
    <w:name w:val="Dash 4"/>
    <w:basedOn w:val="Normal"/>
    <w:rsid w:val="00A5514D"/>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A5514D"/>
    <w:pPr>
      <w:numPr>
        <w:numId w:val="8"/>
      </w:numPr>
    </w:pPr>
  </w:style>
  <w:style w:type="paragraph" w:customStyle="1" w:styleId="DashEqual1">
    <w:name w:val="Dash Equal 1"/>
    <w:basedOn w:val="Dash1"/>
    <w:rsid w:val="00A5514D"/>
    <w:pPr>
      <w:numPr>
        <w:numId w:val="9"/>
      </w:numPr>
    </w:pPr>
  </w:style>
  <w:style w:type="paragraph" w:customStyle="1" w:styleId="DashEqual2">
    <w:name w:val="Dash Equal 2"/>
    <w:basedOn w:val="Dash2"/>
    <w:rsid w:val="00A5514D"/>
    <w:pPr>
      <w:numPr>
        <w:numId w:val="10"/>
      </w:numPr>
      <w:tabs>
        <w:tab w:val="clear" w:pos="1701"/>
        <w:tab w:val="num" w:pos="926"/>
      </w:tabs>
      <w:ind w:left="926" w:hanging="360"/>
    </w:pPr>
  </w:style>
  <w:style w:type="paragraph" w:customStyle="1" w:styleId="DashEqual3">
    <w:name w:val="Dash Equal 3"/>
    <w:basedOn w:val="Dash3"/>
    <w:rsid w:val="00A5514D"/>
    <w:pPr>
      <w:numPr>
        <w:numId w:val="11"/>
      </w:numPr>
      <w:tabs>
        <w:tab w:val="clear" w:pos="2268"/>
        <w:tab w:val="num" w:pos="1209"/>
      </w:tabs>
      <w:ind w:left="1209" w:hanging="360"/>
    </w:pPr>
  </w:style>
  <w:style w:type="paragraph" w:customStyle="1" w:styleId="DashEqual4">
    <w:name w:val="Dash Equal 4"/>
    <w:basedOn w:val="Dash4"/>
    <w:rsid w:val="00A5514D"/>
    <w:pPr>
      <w:numPr>
        <w:numId w:val="12"/>
      </w:numPr>
      <w:tabs>
        <w:tab w:val="clear" w:pos="2835"/>
        <w:tab w:val="num" w:pos="1492"/>
      </w:tabs>
      <w:ind w:left="1492" w:hanging="360"/>
    </w:pPr>
  </w:style>
  <w:style w:type="character" w:customStyle="1" w:styleId="Marker1">
    <w:name w:val="Marker1"/>
    <w:rsid w:val="00A5514D"/>
    <w:rPr>
      <w:color w:val="008000"/>
      <w:shd w:val="clear" w:color="auto" w:fill="auto"/>
    </w:rPr>
  </w:style>
  <w:style w:type="paragraph" w:customStyle="1" w:styleId="HeadingLeft">
    <w:name w:val="Heading Left"/>
    <w:basedOn w:val="Normal"/>
    <w:next w:val="Normal"/>
    <w:rsid w:val="00A5514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5514D"/>
    <w:pPr>
      <w:numPr>
        <w:numId w:val="22"/>
      </w:numPr>
      <w:tabs>
        <w:tab w:val="clear" w:pos="567"/>
      </w:tabs>
      <w:ind w:left="0" w:firstLine="0"/>
    </w:pPr>
  </w:style>
  <w:style w:type="paragraph" w:customStyle="1" w:styleId="Heading123">
    <w:name w:val="Heading 123"/>
    <w:basedOn w:val="HeadingLeft"/>
    <w:next w:val="Normal"/>
    <w:rsid w:val="00A5514D"/>
    <w:pPr>
      <w:numPr>
        <w:numId w:val="21"/>
      </w:numPr>
      <w:tabs>
        <w:tab w:val="clear" w:pos="567"/>
      </w:tabs>
      <w:ind w:left="0" w:firstLine="0"/>
    </w:pPr>
  </w:style>
  <w:style w:type="paragraph" w:customStyle="1" w:styleId="HeadingABC">
    <w:name w:val="Heading ABC"/>
    <w:basedOn w:val="HeadingLeft"/>
    <w:next w:val="Normal"/>
    <w:rsid w:val="00A5514D"/>
    <w:pPr>
      <w:numPr>
        <w:numId w:val="20"/>
      </w:numPr>
      <w:tabs>
        <w:tab w:val="clear" w:pos="567"/>
      </w:tabs>
      <w:ind w:left="0" w:firstLine="0"/>
    </w:pPr>
  </w:style>
  <w:style w:type="paragraph" w:customStyle="1" w:styleId="HeadingCentered">
    <w:name w:val="Heading Centered"/>
    <w:basedOn w:val="HeadingLeft"/>
    <w:next w:val="Normal"/>
    <w:rsid w:val="00A5514D"/>
  </w:style>
  <w:style w:type="paragraph" w:customStyle="1" w:styleId="Jardin">
    <w:name w:val="Jardin"/>
    <w:basedOn w:val="Normal"/>
    <w:rsid w:val="00A5514D"/>
    <w:pPr>
      <w:widowControl/>
      <w:spacing w:before="200"/>
      <w:jc w:val="center"/>
    </w:pPr>
    <w:rPr>
      <w:rFonts w:eastAsia="Calibri"/>
      <w:szCs w:val="22"/>
      <w:lang w:eastAsia="en-US"/>
    </w:rPr>
  </w:style>
  <w:style w:type="paragraph" w:customStyle="1" w:styleId="Amendment">
    <w:name w:val="Amendment"/>
    <w:basedOn w:val="Normal"/>
    <w:next w:val="Normal"/>
    <w:rsid w:val="00A5514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5514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5514D"/>
    <w:pPr>
      <w:widowControl/>
      <w:spacing w:before="120" w:after="480"/>
      <w:contextualSpacing/>
    </w:pPr>
    <w:rPr>
      <w:rFonts w:eastAsia="Calibri"/>
      <w:szCs w:val="22"/>
      <w:lang w:eastAsia="en-US"/>
    </w:rPr>
  </w:style>
  <w:style w:type="paragraph" w:customStyle="1" w:styleId="ReplyBold">
    <w:name w:val="Reply Bold"/>
    <w:basedOn w:val="ReplyRE"/>
    <w:next w:val="Normal"/>
    <w:rsid w:val="00A5514D"/>
  </w:style>
  <w:style w:type="paragraph" w:customStyle="1" w:styleId="Annex">
    <w:name w:val="Annex"/>
    <w:basedOn w:val="Normal"/>
    <w:next w:val="Normal"/>
    <w:rsid w:val="00A5514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5514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5514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A5514D"/>
    <w:rPr>
      <w:rFonts w:ascii="Times New Roman" w:hAnsi="Times New Roman" w:cs="Times New Roman"/>
      <w:b/>
      <w:sz w:val="24"/>
      <w:shd w:val="clear" w:color="auto" w:fill="CCCCCC"/>
    </w:rPr>
  </w:style>
  <w:style w:type="paragraph" w:customStyle="1" w:styleId="NormalCompact">
    <w:name w:val="Normal Compact"/>
    <w:basedOn w:val="Normal"/>
    <w:next w:val="Normal"/>
    <w:rsid w:val="00A5514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A5514D"/>
    <w:pPr>
      <w:widowControl/>
    </w:pPr>
    <w:rPr>
      <w:rFonts w:eastAsia="Calibri"/>
      <w:sz w:val="20"/>
      <w:lang w:eastAsia="en-US"/>
    </w:rPr>
  </w:style>
  <w:style w:type="character" w:customStyle="1" w:styleId="EndnoteTextChar">
    <w:name w:val="Endnote Text Char"/>
    <w:basedOn w:val="DefaultParagraphFont"/>
    <w:link w:val="EndnoteText"/>
    <w:uiPriority w:val="99"/>
    <w:rsid w:val="00A5514D"/>
    <w:rPr>
      <w:rFonts w:eastAsia="Calibri"/>
      <w:lang w:val="et-EE" w:eastAsia="en-US"/>
    </w:rPr>
  </w:style>
  <w:style w:type="character" w:styleId="EndnoteReference">
    <w:name w:val="endnote reference"/>
    <w:uiPriority w:val="99"/>
    <w:unhideWhenUsed/>
    <w:rsid w:val="00A5514D"/>
    <w:rPr>
      <w:vertAlign w:val="superscript"/>
    </w:rPr>
  </w:style>
  <w:style w:type="paragraph" w:customStyle="1" w:styleId="HeaderCouncilLarge">
    <w:name w:val="Header Council Large"/>
    <w:basedOn w:val="Normal"/>
    <w:link w:val="HeaderCouncilLargeChar"/>
    <w:uiPriority w:val="99"/>
    <w:rsid w:val="00A5514D"/>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A5514D"/>
    <w:rPr>
      <w:rFonts w:eastAsia="Calibri"/>
      <w:sz w:val="24"/>
      <w:szCs w:val="22"/>
      <w:lang w:val="et-EE" w:eastAsia="en-US"/>
    </w:rPr>
  </w:style>
  <w:style w:type="character" w:customStyle="1" w:styleId="HeaderCouncilLargeChar">
    <w:name w:val="Header Council Large Char"/>
    <w:link w:val="HeaderCouncilLarge"/>
    <w:uiPriority w:val="99"/>
    <w:rsid w:val="00A5514D"/>
    <w:rPr>
      <w:rFonts w:eastAsia="Calibri"/>
      <w:sz w:val="2"/>
      <w:szCs w:val="22"/>
      <w:lang w:val="et-EE" w:eastAsia="en-US"/>
    </w:rPr>
  </w:style>
  <w:style w:type="paragraph" w:customStyle="1" w:styleId="FooterText">
    <w:name w:val="Footer Text"/>
    <w:basedOn w:val="Normal"/>
    <w:rsid w:val="00A5514D"/>
    <w:pPr>
      <w:widowControl/>
    </w:pPr>
    <w:rPr>
      <w:szCs w:val="24"/>
      <w:lang w:eastAsia="en-US"/>
    </w:rPr>
  </w:style>
  <w:style w:type="character" w:styleId="PlaceholderText">
    <w:name w:val="Placeholder Text"/>
    <w:uiPriority w:val="99"/>
    <w:semiHidden/>
    <w:rsid w:val="00A5514D"/>
    <w:rPr>
      <w:color w:val="808080"/>
    </w:rPr>
  </w:style>
  <w:style w:type="paragraph" w:styleId="TOC4">
    <w:name w:val="toc 4"/>
    <w:basedOn w:val="Normal"/>
    <w:next w:val="Normal"/>
    <w:uiPriority w:val="39"/>
    <w:unhideWhenUsed/>
    <w:rsid w:val="00A5514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5514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5514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5514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5514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5514D"/>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A5514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A5514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A5514D"/>
    <w:pPr>
      <w:widowControl/>
      <w:spacing w:before="120" w:after="120" w:line="360" w:lineRule="auto"/>
    </w:pPr>
    <w:rPr>
      <w:rFonts w:eastAsia="Calibri"/>
      <w:szCs w:val="22"/>
      <w:lang w:eastAsia="en-US"/>
    </w:rPr>
  </w:style>
  <w:style w:type="paragraph" w:customStyle="1" w:styleId="QuotedText">
    <w:name w:val="Quoted Text"/>
    <w:basedOn w:val="Normal"/>
    <w:rsid w:val="00A5514D"/>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A5514D"/>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A5514D"/>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A5514D"/>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A5514D"/>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A5514D"/>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A5514D"/>
    <w:pPr>
      <w:numPr>
        <w:numId w:val="28"/>
      </w:numPr>
    </w:pPr>
  </w:style>
  <w:style w:type="paragraph" w:customStyle="1" w:styleId="Tiret1">
    <w:name w:val="Tiret 1"/>
    <w:basedOn w:val="Point1"/>
    <w:rsid w:val="00A5514D"/>
    <w:pPr>
      <w:numPr>
        <w:numId w:val="29"/>
      </w:numPr>
    </w:pPr>
  </w:style>
  <w:style w:type="paragraph" w:customStyle="1" w:styleId="Tiret2">
    <w:name w:val="Tiret 2"/>
    <w:basedOn w:val="Point2"/>
    <w:rsid w:val="00A5514D"/>
    <w:pPr>
      <w:numPr>
        <w:numId w:val="30"/>
      </w:numPr>
    </w:pPr>
  </w:style>
  <w:style w:type="paragraph" w:customStyle="1" w:styleId="Tiret3">
    <w:name w:val="Tiret 3"/>
    <w:basedOn w:val="Point3"/>
    <w:rsid w:val="00A5514D"/>
    <w:pPr>
      <w:numPr>
        <w:numId w:val="31"/>
      </w:numPr>
      <w:tabs>
        <w:tab w:val="clear" w:pos="2551"/>
        <w:tab w:val="num" w:pos="709"/>
      </w:tabs>
      <w:ind w:left="709" w:hanging="709"/>
    </w:pPr>
  </w:style>
  <w:style w:type="paragraph" w:customStyle="1" w:styleId="Tiret4">
    <w:name w:val="Tiret 4"/>
    <w:basedOn w:val="Point4"/>
    <w:rsid w:val="00A5514D"/>
    <w:pPr>
      <w:numPr>
        <w:numId w:val="32"/>
      </w:numPr>
    </w:pPr>
  </w:style>
  <w:style w:type="paragraph" w:customStyle="1" w:styleId="PointDouble0">
    <w:name w:val="PointDouble 0"/>
    <w:basedOn w:val="Normal"/>
    <w:rsid w:val="00A5514D"/>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A5514D"/>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A5514D"/>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A5514D"/>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A5514D"/>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A5514D"/>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A5514D"/>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A5514D"/>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A5514D"/>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A5514D"/>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A5514D"/>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A5514D"/>
    <w:pPr>
      <w:widowControl/>
      <w:numPr>
        <w:ilvl w:val="1"/>
        <w:numId w:val="26"/>
      </w:numPr>
      <w:tabs>
        <w:tab w:val="clear" w:pos="850"/>
      </w:tabs>
      <w:spacing w:before="120" w:after="120" w:line="360" w:lineRule="auto"/>
      <w:ind w:left="1440" w:hanging="360"/>
      <w:jc w:val="both"/>
    </w:pPr>
    <w:rPr>
      <w:rFonts w:eastAsia="Calibri"/>
      <w:szCs w:val="22"/>
      <w:lang w:eastAsia="en-US"/>
    </w:rPr>
  </w:style>
  <w:style w:type="paragraph" w:customStyle="1" w:styleId="NumPar3">
    <w:name w:val="NumPar 3"/>
    <w:basedOn w:val="Normal"/>
    <w:next w:val="Text1"/>
    <w:rsid w:val="00A5514D"/>
    <w:pPr>
      <w:widowControl/>
      <w:numPr>
        <w:ilvl w:val="2"/>
        <w:numId w:val="26"/>
      </w:numPr>
      <w:tabs>
        <w:tab w:val="clear" w:pos="850"/>
      </w:tabs>
      <w:spacing w:before="120" w:after="120" w:line="360" w:lineRule="auto"/>
      <w:ind w:left="2160" w:hanging="360"/>
      <w:jc w:val="both"/>
    </w:pPr>
    <w:rPr>
      <w:rFonts w:eastAsia="Calibri"/>
      <w:szCs w:val="22"/>
      <w:lang w:eastAsia="en-US"/>
    </w:rPr>
  </w:style>
  <w:style w:type="paragraph" w:customStyle="1" w:styleId="NumPar4">
    <w:name w:val="NumPar 4"/>
    <w:basedOn w:val="Normal"/>
    <w:next w:val="Text1"/>
    <w:rsid w:val="00A5514D"/>
    <w:pPr>
      <w:widowControl/>
      <w:numPr>
        <w:ilvl w:val="3"/>
        <w:numId w:val="26"/>
      </w:numPr>
      <w:tabs>
        <w:tab w:val="clear" w:pos="850"/>
      </w:tabs>
      <w:spacing w:before="120" w:after="120" w:line="360" w:lineRule="auto"/>
      <w:ind w:left="2880" w:hanging="360"/>
      <w:jc w:val="both"/>
    </w:pPr>
    <w:rPr>
      <w:rFonts w:eastAsia="Calibri"/>
      <w:szCs w:val="22"/>
      <w:lang w:eastAsia="en-US"/>
    </w:rPr>
  </w:style>
  <w:style w:type="paragraph" w:customStyle="1" w:styleId="ManualNumPar1">
    <w:name w:val="Manual NumPar 1"/>
    <w:basedOn w:val="Normal"/>
    <w:next w:val="Text1"/>
    <w:rsid w:val="00A5514D"/>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A5514D"/>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A5514D"/>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A5514D"/>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A5514D"/>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A5514D"/>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5514D"/>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A5514D"/>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A5514D"/>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A5514D"/>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A5514D"/>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A5514D"/>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A5514D"/>
    <w:pPr>
      <w:widowControl/>
      <w:spacing w:before="120" w:after="120" w:line="360" w:lineRule="auto"/>
      <w:jc w:val="center"/>
    </w:pPr>
    <w:rPr>
      <w:rFonts w:eastAsia="Calibri"/>
      <w:b/>
      <w:szCs w:val="22"/>
      <w:lang w:eastAsia="en-US"/>
    </w:rPr>
  </w:style>
  <w:style w:type="character" w:customStyle="1" w:styleId="Marker2">
    <w:name w:val="Marker2"/>
    <w:rsid w:val="00A5514D"/>
    <w:rPr>
      <w:color w:val="FF0000"/>
      <w:shd w:val="clear" w:color="auto" w:fill="auto"/>
    </w:rPr>
  </w:style>
  <w:style w:type="paragraph" w:customStyle="1" w:styleId="Point0number">
    <w:name w:val="Point 0 (number)"/>
    <w:basedOn w:val="Normal"/>
    <w:qFormat/>
    <w:rsid w:val="00A5514D"/>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A5514D"/>
    <w:pPr>
      <w:widowControl/>
      <w:numPr>
        <w:ilvl w:val="2"/>
        <w:numId w:val="27"/>
      </w:numPr>
      <w:tabs>
        <w:tab w:val="clear" w:pos="1417"/>
      </w:tabs>
      <w:spacing w:before="120" w:after="120" w:line="360" w:lineRule="auto"/>
      <w:ind w:left="2160" w:hanging="360"/>
      <w:jc w:val="both"/>
    </w:pPr>
    <w:rPr>
      <w:rFonts w:eastAsia="Calibri"/>
      <w:szCs w:val="22"/>
      <w:lang w:eastAsia="en-US"/>
    </w:rPr>
  </w:style>
  <w:style w:type="paragraph" w:customStyle="1" w:styleId="Point2number">
    <w:name w:val="Point 2 (number)"/>
    <w:basedOn w:val="Normal"/>
    <w:qFormat/>
    <w:rsid w:val="00A5514D"/>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A5514D"/>
    <w:pPr>
      <w:widowControl/>
      <w:numPr>
        <w:ilvl w:val="6"/>
        <w:numId w:val="27"/>
      </w:numPr>
      <w:tabs>
        <w:tab w:val="clear" w:pos="2551"/>
      </w:tabs>
      <w:spacing w:before="120" w:after="120" w:line="360" w:lineRule="auto"/>
      <w:ind w:left="5040" w:hanging="360"/>
      <w:jc w:val="both"/>
    </w:pPr>
    <w:rPr>
      <w:rFonts w:eastAsia="Calibri"/>
      <w:szCs w:val="22"/>
      <w:lang w:eastAsia="en-US"/>
    </w:rPr>
  </w:style>
  <w:style w:type="paragraph" w:customStyle="1" w:styleId="Point0letter">
    <w:name w:val="Point 0 (letter)"/>
    <w:basedOn w:val="Normal"/>
    <w:rsid w:val="00A5514D"/>
    <w:pPr>
      <w:widowControl/>
      <w:numPr>
        <w:ilvl w:val="1"/>
        <w:numId w:val="27"/>
      </w:numPr>
      <w:tabs>
        <w:tab w:val="clear" w:pos="850"/>
      </w:tabs>
      <w:spacing w:before="120" w:after="120" w:line="360" w:lineRule="auto"/>
      <w:ind w:left="1440" w:hanging="360"/>
      <w:jc w:val="both"/>
    </w:pPr>
    <w:rPr>
      <w:rFonts w:eastAsia="Calibri"/>
      <w:szCs w:val="22"/>
      <w:lang w:eastAsia="en-US"/>
    </w:rPr>
  </w:style>
  <w:style w:type="paragraph" w:customStyle="1" w:styleId="Point1letter">
    <w:name w:val="Point 1 (letter)"/>
    <w:basedOn w:val="Normal"/>
    <w:qFormat/>
    <w:rsid w:val="00A5514D"/>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A5514D"/>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A5514D"/>
    <w:pPr>
      <w:widowControl/>
      <w:numPr>
        <w:ilvl w:val="7"/>
        <w:numId w:val="27"/>
      </w:numPr>
      <w:tabs>
        <w:tab w:val="clear" w:pos="2551"/>
      </w:tabs>
      <w:spacing w:before="120" w:after="120" w:line="360" w:lineRule="auto"/>
      <w:ind w:left="5760" w:hanging="360"/>
      <w:jc w:val="both"/>
    </w:pPr>
    <w:rPr>
      <w:rFonts w:eastAsia="Calibri"/>
      <w:szCs w:val="22"/>
      <w:lang w:eastAsia="en-US"/>
    </w:rPr>
  </w:style>
  <w:style w:type="paragraph" w:customStyle="1" w:styleId="Point4letter">
    <w:name w:val="Point 4 (letter)"/>
    <w:basedOn w:val="Normal"/>
    <w:rsid w:val="00A5514D"/>
    <w:pPr>
      <w:widowControl/>
      <w:numPr>
        <w:ilvl w:val="8"/>
        <w:numId w:val="27"/>
      </w:numPr>
      <w:tabs>
        <w:tab w:val="clear" w:pos="3118"/>
      </w:tabs>
      <w:spacing w:before="120" w:after="120" w:line="360" w:lineRule="auto"/>
      <w:ind w:left="6480" w:hanging="360"/>
      <w:jc w:val="both"/>
    </w:pPr>
    <w:rPr>
      <w:rFonts w:eastAsia="Calibri"/>
      <w:szCs w:val="22"/>
      <w:lang w:eastAsia="en-US"/>
    </w:rPr>
  </w:style>
  <w:style w:type="paragraph" w:customStyle="1" w:styleId="Bullet0">
    <w:name w:val="Bullet 0"/>
    <w:basedOn w:val="Normal"/>
    <w:rsid w:val="00A5514D"/>
    <w:pPr>
      <w:widowControl/>
      <w:numPr>
        <w:numId w:val="23"/>
      </w:numPr>
      <w:tabs>
        <w:tab w:val="clear" w:pos="850"/>
        <w:tab w:val="num" w:pos="567"/>
      </w:tabs>
      <w:spacing w:before="120" w:after="120" w:line="360" w:lineRule="auto"/>
      <w:ind w:left="567" w:hanging="567"/>
      <w:jc w:val="both"/>
    </w:pPr>
    <w:rPr>
      <w:rFonts w:eastAsia="Calibri"/>
      <w:szCs w:val="22"/>
      <w:lang w:eastAsia="en-US"/>
    </w:rPr>
  </w:style>
  <w:style w:type="paragraph" w:customStyle="1" w:styleId="Langue">
    <w:name w:val="Langue"/>
    <w:basedOn w:val="Normal"/>
    <w:next w:val="Rfrenceinterne"/>
    <w:rsid w:val="00A5514D"/>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A5514D"/>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A5514D"/>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A5514D"/>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A5514D"/>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A5514D"/>
    <w:pPr>
      <w:widowControl/>
      <w:spacing w:line="360" w:lineRule="auto"/>
      <w:jc w:val="both"/>
    </w:pPr>
    <w:rPr>
      <w:rFonts w:eastAsia="Calibri"/>
      <w:szCs w:val="22"/>
      <w:lang w:eastAsia="en-US"/>
    </w:rPr>
  </w:style>
  <w:style w:type="paragraph" w:customStyle="1" w:styleId="Disclaimer">
    <w:name w:val="Disclaimer"/>
    <w:basedOn w:val="Normal"/>
    <w:rsid w:val="00A5514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A5514D"/>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A5514D"/>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A5514D"/>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5514D"/>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A5514D"/>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A5514D"/>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A5514D"/>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A5514D"/>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A5514D"/>
    <w:pPr>
      <w:widowControl/>
      <w:spacing w:after="240" w:line="360" w:lineRule="auto"/>
    </w:pPr>
    <w:rPr>
      <w:rFonts w:eastAsia="Calibri"/>
      <w:szCs w:val="22"/>
      <w:lang w:eastAsia="en-US"/>
    </w:rPr>
  </w:style>
  <w:style w:type="paragraph" w:customStyle="1" w:styleId="Datedadoption">
    <w:name w:val="Date d'adoption"/>
    <w:basedOn w:val="Normal"/>
    <w:next w:val="Titreobjet"/>
    <w:rsid w:val="00A5514D"/>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A5514D"/>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A5514D"/>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A5514D"/>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A5514D"/>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A5514D"/>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A5514D"/>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A5514D"/>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A5514D"/>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A5514D"/>
    <w:pPr>
      <w:widowControl/>
      <w:spacing w:line="360" w:lineRule="auto"/>
      <w:ind w:left="5103"/>
    </w:pPr>
    <w:rPr>
      <w:rFonts w:eastAsia="Calibri"/>
      <w:szCs w:val="22"/>
      <w:lang w:eastAsia="en-US"/>
    </w:rPr>
  </w:style>
  <w:style w:type="paragraph" w:customStyle="1" w:styleId="Statut">
    <w:name w:val="Statut"/>
    <w:basedOn w:val="Normal"/>
    <w:next w:val="Typedudocument"/>
    <w:rsid w:val="00A5514D"/>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5514D"/>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A5514D"/>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Titreobjet"/>
    <w:rsid w:val="00A5514D"/>
    <w:pPr>
      <w:widowControl/>
      <w:spacing w:before="360" w:line="360" w:lineRule="auto"/>
      <w:jc w:val="center"/>
    </w:pPr>
    <w:rPr>
      <w:rFonts w:eastAsia="Calibri"/>
      <w:b/>
      <w:szCs w:val="22"/>
      <w:lang w:eastAsia="en-US"/>
    </w:rPr>
  </w:style>
  <w:style w:type="character" w:customStyle="1" w:styleId="Added">
    <w:name w:val="Added"/>
    <w:rsid w:val="00A5514D"/>
    <w:rPr>
      <w:b/>
      <w:u w:val="single"/>
      <w:shd w:val="clear" w:color="auto" w:fill="auto"/>
    </w:rPr>
  </w:style>
  <w:style w:type="character" w:customStyle="1" w:styleId="Deleted">
    <w:name w:val="Deleted"/>
    <w:rsid w:val="00A5514D"/>
    <w:rPr>
      <w:strike/>
      <w:dstrike w:val="0"/>
      <w:shd w:val="clear" w:color="auto" w:fill="auto"/>
    </w:rPr>
  </w:style>
  <w:style w:type="paragraph" w:customStyle="1" w:styleId="Address">
    <w:name w:val="Address"/>
    <w:basedOn w:val="Normal"/>
    <w:next w:val="Normal"/>
    <w:rsid w:val="00A5514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5514D"/>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A5514D"/>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A5514D"/>
    <w:pPr>
      <w:widowControl/>
      <w:spacing w:before="360" w:line="360" w:lineRule="auto"/>
      <w:jc w:val="center"/>
    </w:pPr>
    <w:rPr>
      <w:rFonts w:eastAsia="Calibri"/>
      <w:szCs w:val="22"/>
      <w:lang w:eastAsia="en-US"/>
    </w:rPr>
  </w:style>
  <w:style w:type="paragraph" w:customStyle="1" w:styleId="Rfrencecroise">
    <w:name w:val="Référence croisée"/>
    <w:basedOn w:val="Normal"/>
    <w:rsid w:val="00A5514D"/>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A5514D"/>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A5514D"/>
  </w:style>
  <w:style w:type="paragraph" w:customStyle="1" w:styleId="RfrenceinterinstitutionnellePagedecouverture">
    <w:name w:val="Référence interinstitutionnelle (Page de couverture)"/>
    <w:basedOn w:val="Rfrenceinterinstitutionnelle"/>
    <w:next w:val="Confidentialit"/>
    <w:rsid w:val="00A5514D"/>
  </w:style>
  <w:style w:type="paragraph" w:customStyle="1" w:styleId="StatutPagedecouverture">
    <w:name w:val="Statut (Page de couverture)"/>
    <w:basedOn w:val="Statut"/>
    <w:next w:val="TypedudocumentPagedecouverture"/>
    <w:rsid w:val="00A5514D"/>
  </w:style>
  <w:style w:type="paragraph" w:customStyle="1" w:styleId="TitreobjetPagedecouverture">
    <w:name w:val="Titre objet (Page de couverture)"/>
    <w:basedOn w:val="Titreobjet"/>
    <w:next w:val="IntrtEEEPagedecouverture"/>
    <w:rsid w:val="00A5514D"/>
  </w:style>
  <w:style w:type="paragraph" w:customStyle="1" w:styleId="TypedudocumentPagedecouverture">
    <w:name w:val="Type du document (Page de couverture)"/>
    <w:basedOn w:val="Typedudocument"/>
    <w:next w:val="TitreobjetPagedecouverture"/>
    <w:rsid w:val="00A5514D"/>
  </w:style>
  <w:style w:type="paragraph" w:customStyle="1" w:styleId="Volume">
    <w:name w:val="Volume"/>
    <w:basedOn w:val="Normal"/>
    <w:next w:val="Confidentialit"/>
    <w:rsid w:val="00A5514D"/>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A5514D"/>
    <w:pPr>
      <w:spacing w:after="240"/>
    </w:pPr>
  </w:style>
  <w:style w:type="paragraph" w:customStyle="1" w:styleId="Accompagnant">
    <w:name w:val="Accompagnant"/>
    <w:basedOn w:val="Normal"/>
    <w:next w:val="Typeacteprincipal"/>
    <w:rsid w:val="00A5514D"/>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A5514D"/>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A5514D"/>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A5514D"/>
  </w:style>
  <w:style w:type="paragraph" w:customStyle="1" w:styleId="AccompagnantPagedecouverture">
    <w:name w:val="Accompagnant (Page de couverture)"/>
    <w:basedOn w:val="Accompagnant"/>
    <w:next w:val="TypeacteprincipalPagedecouverture"/>
    <w:rsid w:val="00A5514D"/>
  </w:style>
  <w:style w:type="paragraph" w:customStyle="1" w:styleId="TypeacteprincipalPagedecouverture">
    <w:name w:val="Type acte principal (Page de couverture)"/>
    <w:basedOn w:val="Typeacteprincipal"/>
    <w:next w:val="ObjetacteprincipalPagedecouverture"/>
    <w:rsid w:val="00A5514D"/>
  </w:style>
  <w:style w:type="paragraph" w:customStyle="1" w:styleId="ObjetacteprincipalPagedecouverture">
    <w:name w:val="Objet acte principal (Page de couverture)"/>
    <w:basedOn w:val="Objetacteprincipal"/>
    <w:next w:val="Rfrencecroise"/>
    <w:rsid w:val="00A5514D"/>
  </w:style>
  <w:style w:type="paragraph" w:customStyle="1" w:styleId="LanguesfaisantfoiPagedecouverture">
    <w:name w:val="Langues faisant foi (Page de couverture)"/>
    <w:basedOn w:val="Normal"/>
    <w:next w:val="Normal"/>
    <w:rsid w:val="00A5514D"/>
    <w:pPr>
      <w:widowControl/>
      <w:spacing w:before="360" w:line="360" w:lineRule="auto"/>
      <w:jc w:val="center"/>
    </w:pPr>
    <w:rPr>
      <w:rFonts w:eastAsia="Calibri"/>
      <w:szCs w:val="22"/>
      <w:lang w:eastAsia="en-US"/>
    </w:rPr>
  </w:style>
  <w:style w:type="paragraph" w:customStyle="1" w:styleId="Sous-titreobjet">
    <w:name w:val="Sous-titre objet"/>
    <w:basedOn w:val="Normal"/>
    <w:rsid w:val="00A5514D"/>
    <w:pPr>
      <w:widowControl/>
      <w:spacing w:line="360" w:lineRule="auto"/>
      <w:jc w:val="center"/>
    </w:pPr>
    <w:rPr>
      <w:b/>
      <w:szCs w:val="24"/>
      <w:lang w:eastAsia="en-US"/>
    </w:rPr>
  </w:style>
  <w:style w:type="paragraph" w:styleId="ListBullet5">
    <w:name w:val="List Bullet 5"/>
    <w:basedOn w:val="Normal"/>
    <w:autoRedefine/>
    <w:rsid w:val="00A5514D"/>
    <w:pPr>
      <w:widowControl/>
      <w:tabs>
        <w:tab w:val="num" w:pos="1492"/>
      </w:tabs>
      <w:spacing w:before="120" w:after="120" w:line="360" w:lineRule="auto"/>
      <w:ind w:left="1492" w:hanging="360"/>
    </w:pPr>
    <w:rPr>
      <w:lang w:eastAsia="en-US"/>
    </w:rPr>
  </w:style>
  <w:style w:type="paragraph" w:styleId="ListNumber">
    <w:name w:val="List Number"/>
    <w:basedOn w:val="Normal"/>
    <w:rsid w:val="00A5514D"/>
    <w:pPr>
      <w:widowControl/>
      <w:numPr>
        <w:numId w:val="24"/>
      </w:numPr>
      <w:spacing w:before="120" w:after="120" w:line="360" w:lineRule="auto"/>
      <w:jc w:val="both"/>
    </w:pPr>
    <w:rPr>
      <w:szCs w:val="24"/>
      <w:lang w:eastAsia="de-DE"/>
    </w:rPr>
  </w:style>
  <w:style w:type="paragraph" w:customStyle="1" w:styleId="ListNumberLevel2">
    <w:name w:val="List Number (Level 2)"/>
    <w:basedOn w:val="Normal"/>
    <w:rsid w:val="00A5514D"/>
    <w:pPr>
      <w:widowControl/>
      <w:numPr>
        <w:ilvl w:val="1"/>
        <w:numId w:val="25"/>
      </w:numPr>
      <w:spacing w:before="120" w:after="120" w:line="360" w:lineRule="auto"/>
      <w:jc w:val="both"/>
    </w:pPr>
    <w:rPr>
      <w:szCs w:val="24"/>
      <w:lang w:eastAsia="de-DE"/>
    </w:rPr>
  </w:style>
  <w:style w:type="paragraph" w:customStyle="1" w:styleId="Normale">
    <w:name w:val="Normale"/>
    <w:qFormat/>
    <w:rsid w:val="00A5514D"/>
    <w:pPr>
      <w:spacing w:before="120" w:after="120" w:line="360" w:lineRule="auto"/>
      <w:jc w:val="both"/>
    </w:pPr>
    <w:rPr>
      <w:rFonts w:eastAsia="Calibri"/>
      <w:sz w:val="24"/>
      <w:szCs w:val="22"/>
      <w:lang w:eastAsia="en-US"/>
    </w:rPr>
  </w:style>
  <w:style w:type="character" w:customStyle="1" w:styleId="Footer2">
    <w:name w:val="Footer2"/>
    <w:uiPriority w:val="1"/>
    <w:qFormat/>
    <w:rsid w:val="00A5514D"/>
    <w:rPr>
      <w:rFonts w:ascii="Arial" w:hAnsi="Arial"/>
      <w:b/>
      <w:sz w:val="48"/>
    </w:rPr>
  </w:style>
  <w:style w:type="character" w:customStyle="1" w:styleId="Sub">
    <w:name w:val="Sub"/>
    <w:uiPriority w:val="1"/>
    <w:qFormat/>
    <w:rsid w:val="00A5514D"/>
    <w:rPr>
      <w:rFonts w:ascii="Times New Roman" w:hAnsi="Times New Roman"/>
      <w:strike w:val="0"/>
      <w:dstrike w:val="0"/>
      <w:sz w:val="24"/>
      <w:vertAlign w:val="subscript"/>
    </w:rPr>
  </w:style>
  <w:style w:type="character" w:customStyle="1" w:styleId="Sup">
    <w:name w:val="Sup"/>
    <w:uiPriority w:val="1"/>
    <w:qFormat/>
    <w:rsid w:val="00A5514D"/>
    <w:rPr>
      <w:rFonts w:ascii="Times New Roman" w:hAnsi="Times New Roman"/>
      <w:sz w:val="24"/>
      <w:vertAlign w:val="superscript"/>
    </w:rPr>
  </w:style>
  <w:style w:type="character" w:customStyle="1" w:styleId="Italic">
    <w:name w:val="Italic"/>
    <w:uiPriority w:val="1"/>
    <w:qFormat/>
    <w:rsid w:val="00A5514D"/>
    <w:rPr>
      <w:rFonts w:ascii="Times New Roman" w:hAnsi="Times New Roman"/>
      <w:i/>
    </w:rPr>
  </w:style>
  <w:style w:type="character" w:customStyle="1" w:styleId="Bold">
    <w:name w:val="Bold"/>
    <w:uiPriority w:val="1"/>
    <w:qFormat/>
    <w:rsid w:val="00A5514D"/>
    <w:rPr>
      <w:rFonts w:ascii="Times New Roman" w:hAnsi="Times New Roman"/>
      <w:b/>
    </w:rPr>
  </w:style>
  <w:style w:type="character" w:customStyle="1" w:styleId="Underline">
    <w:name w:val="Underline"/>
    <w:uiPriority w:val="1"/>
    <w:qFormat/>
    <w:rsid w:val="00A5514D"/>
    <w:rPr>
      <w:rFonts w:ascii="Times New Roman" w:hAnsi="Times New Roman"/>
      <w:b w:val="0"/>
      <w:sz w:val="24"/>
      <w:u w:val="single"/>
    </w:rPr>
  </w:style>
  <w:style w:type="character" w:customStyle="1" w:styleId="Strikethrough">
    <w:name w:val="Strikethrough"/>
    <w:uiPriority w:val="1"/>
    <w:qFormat/>
    <w:rsid w:val="00A5514D"/>
    <w:rPr>
      <w:rFonts w:ascii="Times New Roman" w:hAnsi="Times New Roman"/>
      <w:strike/>
      <w:dstrike w:val="0"/>
      <w:sz w:val="24"/>
    </w:rPr>
  </w:style>
  <w:style w:type="character" w:customStyle="1" w:styleId="BoldItalic">
    <w:name w:val="BoldItalic"/>
    <w:uiPriority w:val="1"/>
    <w:qFormat/>
    <w:rsid w:val="00A5514D"/>
    <w:rPr>
      <w:rFonts w:ascii="Times New Roman" w:hAnsi="Times New Roman"/>
      <w:b/>
      <w:i/>
    </w:rPr>
  </w:style>
  <w:style w:type="character" w:customStyle="1" w:styleId="BoldItalicFootnote">
    <w:name w:val="BoldItalicFootnote"/>
    <w:uiPriority w:val="1"/>
    <w:qFormat/>
    <w:rsid w:val="00A5514D"/>
    <w:rPr>
      <w:rFonts w:ascii="Times New Roman" w:hAnsi="Times New Roman"/>
      <w:b/>
      <w:i/>
      <w:sz w:val="20"/>
    </w:rPr>
  </w:style>
  <w:style w:type="character" w:customStyle="1" w:styleId="StrikethroughFootnote">
    <w:name w:val="StrikethroughFootnote"/>
    <w:uiPriority w:val="1"/>
    <w:qFormat/>
    <w:rsid w:val="00A5514D"/>
    <w:rPr>
      <w:rFonts w:ascii="Times New Roman" w:hAnsi="Times New Roman"/>
      <w:strike/>
      <w:dstrike w:val="0"/>
      <w:sz w:val="20"/>
    </w:rPr>
  </w:style>
  <w:style w:type="paragraph" w:customStyle="1" w:styleId="HeaderDisclaimer">
    <w:name w:val="HeaderDisclaimer"/>
    <w:basedOn w:val="Normal"/>
    <w:qFormat/>
    <w:rsid w:val="00A5514D"/>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A5514D"/>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A5514D"/>
    <w:pPr>
      <w:widowControl/>
      <w:spacing w:before="120" w:after="120" w:line="360" w:lineRule="auto"/>
    </w:pPr>
    <w:rPr>
      <w:rFonts w:eastAsia="Calibri"/>
      <w:b/>
      <w:szCs w:val="22"/>
      <w:lang w:eastAsia="en-US"/>
    </w:rPr>
  </w:style>
  <w:style w:type="paragraph" w:customStyle="1" w:styleId="TitlePar1">
    <w:name w:val="TitlePar 1"/>
    <w:basedOn w:val="Normal"/>
    <w:qFormat/>
    <w:rsid w:val="00A5514D"/>
    <w:pPr>
      <w:widowControl/>
      <w:spacing w:before="480" w:after="120" w:line="360" w:lineRule="auto"/>
    </w:pPr>
    <w:rPr>
      <w:rFonts w:eastAsia="Calibri"/>
      <w:b/>
      <w:szCs w:val="22"/>
      <w:lang w:eastAsia="en-US"/>
    </w:rPr>
  </w:style>
  <w:style w:type="paragraph" w:customStyle="1" w:styleId="TitlePar2">
    <w:name w:val="TitlePar 2"/>
    <w:basedOn w:val="TitlePar1"/>
    <w:qFormat/>
    <w:rsid w:val="00A5514D"/>
    <w:pPr>
      <w:spacing w:before="120"/>
    </w:pPr>
  </w:style>
  <w:style w:type="paragraph" w:customStyle="1" w:styleId="TitlePar3">
    <w:name w:val="TitlePar 3"/>
    <w:basedOn w:val="TitlePar2"/>
    <w:qFormat/>
    <w:rsid w:val="00A5514D"/>
    <w:rPr>
      <w:b w:val="0"/>
      <w:i/>
    </w:rPr>
  </w:style>
  <w:style w:type="paragraph" w:customStyle="1" w:styleId="SubsectionTitle">
    <w:name w:val="SubsectionTitle"/>
    <w:basedOn w:val="SectionTitle"/>
    <w:qFormat/>
    <w:rsid w:val="00A5514D"/>
    <w:pPr>
      <w:spacing w:after="240"/>
    </w:pPr>
    <w:rPr>
      <w:sz w:val="24"/>
    </w:rPr>
  </w:style>
  <w:style w:type="paragraph" w:customStyle="1" w:styleId="TextBorder0">
    <w:name w:val="TextBorder 0"/>
    <w:basedOn w:val="NormalWeb"/>
    <w:qFormat/>
    <w:rsid w:val="00A5514D"/>
    <w:pPr>
      <w:pBdr>
        <w:bottom w:val="single" w:sz="4" w:space="1" w:color="auto"/>
      </w:pBdr>
      <w:spacing w:before="0" w:beforeAutospacing="0" w:after="120" w:afterAutospacing="0" w:line="360" w:lineRule="auto"/>
      <w:ind w:right="7371"/>
    </w:pPr>
    <w:rPr>
      <w:rFonts w:eastAsia="Calibri"/>
      <w:lang w:eastAsia="en-US"/>
    </w:rPr>
  </w:style>
  <w:style w:type="paragraph" w:customStyle="1" w:styleId="NormalCenteredBold">
    <w:name w:val="Normal Centered Bold"/>
    <w:basedOn w:val="NormalCentered"/>
    <w:qFormat/>
    <w:rsid w:val="00A5514D"/>
  </w:style>
  <w:style w:type="paragraph" w:customStyle="1" w:styleId="NumTitle">
    <w:name w:val="NumTitle"/>
    <w:basedOn w:val="Normal"/>
    <w:qFormat/>
    <w:rsid w:val="00A5514D"/>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A5514D"/>
  </w:style>
  <w:style w:type="paragraph" w:customStyle="1" w:styleId="Text0">
    <w:name w:val="Text 0"/>
    <w:basedOn w:val="Normal"/>
    <w:qFormat/>
    <w:rsid w:val="00A5514D"/>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A5514D"/>
    <w:pPr>
      <w:spacing w:before="360" w:after="120"/>
    </w:pPr>
  </w:style>
  <w:style w:type="paragraph" w:customStyle="1" w:styleId="PartNum">
    <w:name w:val="PartNum"/>
    <w:basedOn w:val="PartTitle"/>
    <w:qFormat/>
    <w:rsid w:val="00A5514D"/>
    <w:pPr>
      <w:spacing w:before="360" w:after="120"/>
    </w:pPr>
  </w:style>
  <w:style w:type="paragraph" w:customStyle="1" w:styleId="SectionNum">
    <w:name w:val="SectionNum"/>
    <w:basedOn w:val="SectionTitle"/>
    <w:qFormat/>
    <w:rsid w:val="00A5514D"/>
    <w:pPr>
      <w:spacing w:before="360" w:after="120"/>
    </w:pPr>
  </w:style>
  <w:style w:type="paragraph" w:customStyle="1" w:styleId="TitleHeading">
    <w:name w:val="TitleHeading"/>
    <w:basedOn w:val="NumTitle"/>
    <w:qFormat/>
    <w:rsid w:val="00A5514D"/>
    <w:pPr>
      <w:spacing w:before="120" w:after="360"/>
    </w:pPr>
  </w:style>
  <w:style w:type="character" w:customStyle="1" w:styleId="SubItalic">
    <w:name w:val="SubItalic"/>
    <w:uiPriority w:val="1"/>
    <w:qFormat/>
    <w:rsid w:val="00A5514D"/>
    <w:rPr>
      <w:rFonts w:ascii="Times New Roman" w:hAnsi="Times New Roman"/>
      <w:i/>
      <w:vertAlign w:val="subscript"/>
    </w:rPr>
  </w:style>
  <w:style w:type="character" w:customStyle="1" w:styleId="SupItalic">
    <w:name w:val="SupItalic"/>
    <w:uiPriority w:val="1"/>
    <w:qFormat/>
    <w:rsid w:val="00A5514D"/>
    <w:rPr>
      <w:rFonts w:ascii="Times New Roman" w:hAnsi="Times New Roman"/>
      <w:i/>
      <w:vertAlign w:val="superscript"/>
    </w:rPr>
  </w:style>
  <w:style w:type="paragraph" w:customStyle="1" w:styleId="Point5">
    <w:name w:val="Point 5"/>
    <w:basedOn w:val="Normal"/>
    <w:qFormat/>
    <w:rsid w:val="00A5514D"/>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A5514D"/>
    <w:pPr>
      <w:ind w:left="4253"/>
    </w:pPr>
  </w:style>
  <w:style w:type="paragraph" w:styleId="Title">
    <w:name w:val="Title"/>
    <w:basedOn w:val="Normal"/>
    <w:next w:val="Normal"/>
    <w:link w:val="TitleChar"/>
    <w:uiPriority w:val="10"/>
    <w:qFormat/>
    <w:rsid w:val="00A5514D"/>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A5514D"/>
    <w:rPr>
      <w:rFonts w:asciiTheme="majorHAnsi" w:eastAsiaTheme="majorEastAsia" w:hAnsiTheme="majorHAnsi" w:cstheme="majorBidi"/>
      <w:spacing w:val="-10"/>
      <w:kern w:val="28"/>
      <w:sz w:val="56"/>
      <w:szCs w:val="56"/>
      <w:lang w:val="et-EE" w:eastAsia="en-US"/>
    </w:rPr>
  </w:style>
  <w:style w:type="paragraph" w:styleId="Subtitle">
    <w:name w:val="Subtitle"/>
    <w:basedOn w:val="Normal"/>
    <w:next w:val="Normal"/>
    <w:link w:val="SubtitleChar"/>
    <w:uiPriority w:val="11"/>
    <w:qFormat/>
    <w:rsid w:val="00A5514D"/>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A5514D"/>
    <w:rPr>
      <w:rFonts w:asciiTheme="minorHAnsi" w:eastAsiaTheme="majorEastAsia" w:hAnsiTheme="minorHAnsi" w:cstheme="majorBidi"/>
      <w:color w:val="595959" w:themeColor="text1" w:themeTint="A6"/>
      <w:spacing w:val="15"/>
      <w:kern w:val="2"/>
      <w:sz w:val="28"/>
      <w:szCs w:val="28"/>
      <w:lang w:val="et-EE" w:eastAsia="en-US"/>
    </w:rPr>
  </w:style>
  <w:style w:type="paragraph" w:styleId="Quote">
    <w:name w:val="Quote"/>
    <w:basedOn w:val="Normal"/>
    <w:next w:val="Normal"/>
    <w:link w:val="QuoteChar"/>
    <w:uiPriority w:val="29"/>
    <w:qFormat/>
    <w:rsid w:val="00A5514D"/>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A5514D"/>
    <w:rPr>
      <w:rFonts w:asciiTheme="minorHAnsi" w:eastAsiaTheme="minorHAnsi" w:hAnsiTheme="minorHAnsi" w:cstheme="minorBidi"/>
      <w:i/>
      <w:iCs/>
      <w:color w:val="404040" w:themeColor="text1" w:themeTint="BF"/>
      <w:kern w:val="2"/>
      <w:sz w:val="22"/>
      <w:szCs w:val="22"/>
      <w:lang w:val="et-EE" w:eastAsia="en-US"/>
    </w:rPr>
  </w:style>
  <w:style w:type="character" w:styleId="IntenseEmphasis">
    <w:name w:val="Intense Emphasis"/>
    <w:basedOn w:val="DefaultParagraphFont"/>
    <w:uiPriority w:val="21"/>
    <w:qFormat/>
    <w:rsid w:val="00A5514D"/>
    <w:rPr>
      <w:i/>
      <w:iCs/>
      <w:color w:val="2E74B5" w:themeColor="accent1" w:themeShade="BF"/>
    </w:rPr>
  </w:style>
  <w:style w:type="paragraph" w:styleId="IntenseQuote">
    <w:name w:val="Intense Quote"/>
    <w:basedOn w:val="Normal"/>
    <w:next w:val="Normal"/>
    <w:link w:val="IntenseQuoteChar"/>
    <w:uiPriority w:val="30"/>
    <w:qFormat/>
    <w:rsid w:val="00A5514D"/>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A5514D"/>
    <w:rPr>
      <w:rFonts w:asciiTheme="minorHAnsi" w:eastAsiaTheme="minorHAnsi" w:hAnsiTheme="minorHAnsi" w:cstheme="minorBidi"/>
      <w:i/>
      <w:iCs/>
      <w:color w:val="2E74B5" w:themeColor="accent1" w:themeShade="BF"/>
      <w:kern w:val="2"/>
      <w:sz w:val="22"/>
      <w:szCs w:val="22"/>
      <w:lang w:val="et-EE" w:eastAsia="en-US"/>
    </w:rPr>
  </w:style>
  <w:style w:type="character" w:styleId="IntenseReference">
    <w:name w:val="Intense Reference"/>
    <w:basedOn w:val="DefaultParagraphFont"/>
    <w:uiPriority w:val="32"/>
    <w:qFormat/>
    <w:rsid w:val="00A5514D"/>
    <w:rPr>
      <w:b/>
      <w:bCs/>
      <w:smallCaps/>
      <w:color w:val="2E74B5" w:themeColor="accent1" w:themeShade="BF"/>
      <w:spacing w:val="5"/>
    </w:rPr>
  </w:style>
  <w:style w:type="paragraph" w:customStyle="1" w:styleId="TechnicalBlockBase">
    <w:name w:val="TechnicalBlockBase"/>
    <w:link w:val="TechnicalBlockBaseChar"/>
    <w:rsid w:val="00A5514D"/>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A5514D"/>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A5514D"/>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5514D"/>
    <w:rPr>
      <w:rFonts w:ascii="Arial" w:hAnsi="Arial" w:cs="Arial"/>
      <w:b/>
      <w:sz w:val="23"/>
      <w:u w:color="606060"/>
      <w:lang w:eastAsia="fr-BE"/>
    </w:rPr>
  </w:style>
  <w:style w:type="paragraph" w:customStyle="1" w:styleId="TBDistrbMarkers">
    <w:name w:val="TBDistrbMarkers"/>
    <w:basedOn w:val="TBEntRefer"/>
    <w:qFormat/>
    <w:rsid w:val="00A5514D"/>
    <w:pPr>
      <w:tabs>
        <w:tab w:val="left" w:pos="2262"/>
      </w:tabs>
    </w:pPr>
    <w:rPr>
      <w:i/>
      <w:iCs/>
      <w:szCs w:val="23"/>
    </w:rPr>
  </w:style>
  <w:style w:type="paragraph" w:customStyle="1" w:styleId="TBEntACP">
    <w:name w:val="TBEntACP"/>
    <w:basedOn w:val="TechnicalBlockBase"/>
    <w:rsid w:val="00A5514D"/>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5514D"/>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5514D"/>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5514D"/>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5514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5514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5514D"/>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5514D"/>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5514D"/>
    <w:rPr>
      <w:rFonts w:ascii="Arial" w:hAnsi="Arial" w:cs="Arial"/>
      <w:b/>
      <w:sz w:val="23"/>
      <w:u w:color="606060"/>
      <w:lang w:eastAsia="fr-BE"/>
    </w:rPr>
  </w:style>
  <w:style w:type="paragraph" w:customStyle="1" w:styleId="TBSubjectTable">
    <w:name w:val="TBSubjectTable"/>
    <w:basedOn w:val="TechnicalBlockBase"/>
    <w:rsid w:val="00A5514D"/>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5514D"/>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5514D"/>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5514D"/>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5514D"/>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A5514D"/>
    <w:pPr>
      <w:widowControl/>
      <w:spacing w:before="120" w:after="120" w:line="360" w:lineRule="auto"/>
      <w:ind w:left="4252"/>
    </w:pPr>
    <w:rPr>
      <w:rFonts w:eastAsiaTheme="minorHAnsi"/>
      <w:szCs w:val="22"/>
      <w:lang w:eastAsia="en-US"/>
    </w:rPr>
  </w:style>
  <w:style w:type="paragraph" w:customStyle="1" w:styleId="Text8">
    <w:name w:val="Text 8"/>
    <w:basedOn w:val="Normal"/>
    <w:rsid w:val="00A5514D"/>
    <w:pPr>
      <w:widowControl/>
      <w:spacing w:before="120" w:after="120" w:line="360" w:lineRule="auto"/>
      <w:ind w:left="4819"/>
    </w:pPr>
    <w:rPr>
      <w:rFonts w:eastAsiaTheme="minorHAnsi"/>
      <w:szCs w:val="22"/>
      <w:lang w:eastAsia="en-US"/>
    </w:rPr>
  </w:style>
  <w:style w:type="paragraph" w:customStyle="1" w:styleId="Text9">
    <w:name w:val="Text 9"/>
    <w:basedOn w:val="Normal"/>
    <w:rsid w:val="00A5514D"/>
    <w:pPr>
      <w:widowControl/>
      <w:spacing w:before="120" w:after="120" w:line="360" w:lineRule="auto"/>
      <w:ind w:left="5386"/>
    </w:pPr>
    <w:rPr>
      <w:rFonts w:eastAsiaTheme="minorHAnsi"/>
      <w:szCs w:val="22"/>
      <w:lang w:eastAsia="en-US"/>
    </w:rPr>
  </w:style>
  <w:style w:type="paragraph" w:customStyle="1" w:styleId="Text10">
    <w:name w:val="Text 10"/>
    <w:basedOn w:val="Normal"/>
    <w:rsid w:val="00A5514D"/>
    <w:pPr>
      <w:widowControl/>
      <w:spacing w:before="120" w:after="120" w:line="360" w:lineRule="auto"/>
      <w:ind w:left="5953"/>
    </w:pPr>
    <w:rPr>
      <w:rFonts w:eastAsiaTheme="minorHAnsi"/>
      <w:szCs w:val="22"/>
      <w:lang w:eastAsia="en-US"/>
    </w:rPr>
  </w:style>
  <w:style w:type="paragraph" w:customStyle="1" w:styleId="Point7">
    <w:name w:val="Point 7"/>
    <w:basedOn w:val="Normal"/>
    <w:rsid w:val="00A5514D"/>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5514D"/>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5514D"/>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A5514D"/>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A5514D"/>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A5514D"/>
    <w:pPr>
      <w:widowControl/>
      <w:numPr>
        <w:numId w:val="33"/>
      </w:numPr>
      <w:spacing w:before="120" w:after="120" w:line="360" w:lineRule="auto"/>
    </w:pPr>
    <w:rPr>
      <w:rFonts w:eastAsiaTheme="minorHAnsi"/>
      <w:szCs w:val="22"/>
      <w:lang w:eastAsia="en-US"/>
    </w:rPr>
  </w:style>
  <w:style w:type="paragraph" w:customStyle="1" w:styleId="Tiret6">
    <w:name w:val="Tiret 6"/>
    <w:basedOn w:val="Normal"/>
    <w:rsid w:val="00A5514D"/>
    <w:pPr>
      <w:widowControl/>
      <w:numPr>
        <w:numId w:val="34"/>
      </w:numPr>
      <w:spacing w:before="120" w:after="120" w:line="360" w:lineRule="auto"/>
    </w:pPr>
    <w:rPr>
      <w:rFonts w:eastAsiaTheme="minorHAnsi"/>
      <w:szCs w:val="22"/>
      <w:lang w:eastAsia="en-US"/>
    </w:rPr>
  </w:style>
  <w:style w:type="paragraph" w:customStyle="1" w:styleId="Tiret7">
    <w:name w:val="Tiret 7"/>
    <w:basedOn w:val="Normal"/>
    <w:rsid w:val="00A5514D"/>
    <w:pPr>
      <w:widowControl/>
      <w:numPr>
        <w:numId w:val="35"/>
      </w:numPr>
      <w:spacing w:before="120" w:after="120" w:line="360" w:lineRule="auto"/>
    </w:pPr>
    <w:rPr>
      <w:rFonts w:eastAsiaTheme="minorHAnsi"/>
      <w:szCs w:val="22"/>
      <w:lang w:eastAsia="en-US"/>
    </w:rPr>
  </w:style>
  <w:style w:type="paragraph" w:customStyle="1" w:styleId="Tiret8">
    <w:name w:val="Tiret 8"/>
    <w:basedOn w:val="Normal"/>
    <w:rsid w:val="00A5514D"/>
    <w:pPr>
      <w:widowControl/>
      <w:numPr>
        <w:numId w:val="36"/>
      </w:numPr>
      <w:spacing w:before="120" w:after="120" w:line="360" w:lineRule="auto"/>
    </w:pPr>
    <w:rPr>
      <w:rFonts w:eastAsiaTheme="minorHAnsi"/>
      <w:szCs w:val="22"/>
      <w:lang w:eastAsia="en-US"/>
    </w:rPr>
  </w:style>
  <w:style w:type="paragraph" w:customStyle="1" w:styleId="NumPar5">
    <w:name w:val="NumPar 5"/>
    <w:basedOn w:val="Normal"/>
    <w:next w:val="Text2"/>
    <w:rsid w:val="00A5514D"/>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A5514D"/>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A5514D"/>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A5514D"/>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5514D"/>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5514D"/>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A5514D"/>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5514D"/>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5514D"/>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A5514D"/>
    <w:pPr>
      <w:widowControl/>
      <w:numPr>
        <w:numId w:val="37"/>
      </w:numPr>
      <w:spacing w:before="120" w:after="120" w:line="360" w:lineRule="auto"/>
    </w:pPr>
    <w:rPr>
      <w:rFonts w:eastAsiaTheme="minorHAnsi"/>
      <w:szCs w:val="22"/>
      <w:lang w:eastAsia="en-US"/>
    </w:rPr>
  </w:style>
  <w:style w:type="paragraph" w:customStyle="1" w:styleId="Bullet6">
    <w:name w:val="Bullet 6"/>
    <w:basedOn w:val="Normal"/>
    <w:rsid w:val="00A5514D"/>
    <w:pPr>
      <w:widowControl/>
      <w:numPr>
        <w:numId w:val="38"/>
      </w:numPr>
      <w:spacing w:before="120" w:after="120" w:line="360" w:lineRule="auto"/>
    </w:pPr>
    <w:rPr>
      <w:rFonts w:eastAsiaTheme="minorHAnsi"/>
      <w:szCs w:val="22"/>
      <w:lang w:eastAsia="en-US"/>
    </w:rPr>
  </w:style>
  <w:style w:type="paragraph" w:customStyle="1" w:styleId="Bullet7">
    <w:name w:val="Bullet 7"/>
    <w:basedOn w:val="Normal"/>
    <w:rsid w:val="00A5514D"/>
    <w:pPr>
      <w:widowControl/>
      <w:numPr>
        <w:numId w:val="39"/>
      </w:numPr>
      <w:spacing w:before="120" w:after="120" w:line="360" w:lineRule="auto"/>
    </w:pPr>
    <w:rPr>
      <w:rFonts w:eastAsiaTheme="minorHAnsi"/>
      <w:szCs w:val="22"/>
      <w:lang w:eastAsia="en-US"/>
    </w:rPr>
  </w:style>
  <w:style w:type="paragraph" w:customStyle="1" w:styleId="Bullet8">
    <w:name w:val="Bullet 8"/>
    <w:basedOn w:val="Normal"/>
    <w:rsid w:val="00A5514D"/>
    <w:pPr>
      <w:widowControl/>
      <w:numPr>
        <w:numId w:val="40"/>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A5514D"/>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5514D"/>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A5514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5514D"/>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5514D"/>
    <w:pPr>
      <w:widowControl/>
      <w:spacing w:line="360" w:lineRule="auto"/>
      <w:ind w:left="5103"/>
    </w:pPr>
    <w:rPr>
      <w:rFonts w:eastAsiaTheme="minorHAnsi"/>
      <w:szCs w:val="22"/>
      <w:lang w:eastAsia="en-US"/>
    </w:rPr>
  </w:style>
  <w:style w:type="paragraph" w:customStyle="1" w:styleId="EntLogo">
    <w:name w:val="EntLogo"/>
    <w:basedOn w:val="Normal"/>
    <w:rsid w:val="00A5514D"/>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A5514D"/>
    <w:pPr>
      <w:widowControl/>
      <w:jc w:val="right"/>
    </w:pPr>
    <w:rPr>
      <w:rFonts w:eastAsiaTheme="minorHAnsi"/>
      <w:b/>
      <w:szCs w:val="22"/>
      <w:lang w:eastAsia="en-US"/>
    </w:rPr>
  </w:style>
  <w:style w:type="paragraph" w:customStyle="1" w:styleId="EntRefer">
    <w:name w:val="EntRefer"/>
    <w:basedOn w:val="Normal"/>
    <w:rsid w:val="00A5514D"/>
    <w:pPr>
      <w:widowControl/>
    </w:pPr>
    <w:rPr>
      <w:rFonts w:eastAsiaTheme="minorHAnsi"/>
      <w:b/>
      <w:szCs w:val="22"/>
      <w:lang w:eastAsia="en-US"/>
    </w:rPr>
  </w:style>
  <w:style w:type="paragraph" w:customStyle="1" w:styleId="EntEmet">
    <w:name w:val="EntEmet"/>
    <w:basedOn w:val="Normal"/>
    <w:rsid w:val="00A5514D"/>
    <w:pPr>
      <w:widowControl/>
      <w:spacing w:before="40"/>
    </w:pPr>
    <w:rPr>
      <w:rFonts w:eastAsiaTheme="minorHAnsi"/>
      <w:szCs w:val="22"/>
      <w:lang w:eastAsia="en-US"/>
    </w:rPr>
  </w:style>
  <w:style w:type="paragraph" w:customStyle="1" w:styleId="EntText">
    <w:name w:val="EntText"/>
    <w:basedOn w:val="Normal"/>
    <w:rsid w:val="00A5514D"/>
    <w:pPr>
      <w:widowControl/>
      <w:spacing w:before="120" w:after="120" w:line="360" w:lineRule="auto"/>
    </w:pPr>
    <w:rPr>
      <w:rFonts w:eastAsiaTheme="minorHAnsi"/>
      <w:szCs w:val="22"/>
      <w:lang w:eastAsia="en-US"/>
    </w:rPr>
  </w:style>
  <w:style w:type="paragraph" w:customStyle="1" w:styleId="EntEU">
    <w:name w:val="EntEU"/>
    <w:basedOn w:val="Normal"/>
    <w:rsid w:val="00A5514D"/>
    <w:pPr>
      <w:widowControl/>
      <w:spacing w:before="240" w:after="240"/>
      <w:jc w:val="center"/>
    </w:pPr>
    <w:rPr>
      <w:rFonts w:eastAsiaTheme="minorHAnsi"/>
      <w:b/>
      <w:sz w:val="36"/>
      <w:szCs w:val="22"/>
      <w:lang w:eastAsia="en-US"/>
    </w:rPr>
  </w:style>
  <w:style w:type="paragraph" w:customStyle="1" w:styleId="EntASSOC">
    <w:name w:val="EntASSOC"/>
    <w:basedOn w:val="Normal"/>
    <w:rsid w:val="00A5514D"/>
    <w:pPr>
      <w:widowControl/>
      <w:jc w:val="center"/>
    </w:pPr>
    <w:rPr>
      <w:rFonts w:eastAsiaTheme="minorHAnsi"/>
      <w:b/>
      <w:szCs w:val="22"/>
      <w:lang w:eastAsia="en-US"/>
    </w:rPr>
  </w:style>
  <w:style w:type="paragraph" w:customStyle="1" w:styleId="EntACP">
    <w:name w:val="EntACP"/>
    <w:basedOn w:val="Normal"/>
    <w:rsid w:val="00A5514D"/>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5514D"/>
    <w:pPr>
      <w:widowControl/>
      <w:jc w:val="center"/>
    </w:pPr>
    <w:rPr>
      <w:rFonts w:eastAsiaTheme="minorHAnsi"/>
      <w:b/>
      <w:szCs w:val="22"/>
      <w:lang w:eastAsia="en-US"/>
    </w:rPr>
  </w:style>
  <w:style w:type="paragraph" w:customStyle="1" w:styleId="Genredudocument">
    <w:name w:val="Genre du document"/>
    <w:basedOn w:val="EntRefer"/>
    <w:next w:val="EntRefer"/>
    <w:rsid w:val="00A5514D"/>
    <w:pPr>
      <w:spacing w:before="240"/>
    </w:pPr>
  </w:style>
  <w:style w:type="paragraph" w:customStyle="1" w:styleId="Accordtitre">
    <w:name w:val="Accord titre"/>
    <w:basedOn w:val="Normal"/>
    <w:rsid w:val="00A5514D"/>
    <w:pPr>
      <w:widowControl/>
      <w:spacing w:line="360" w:lineRule="auto"/>
      <w:jc w:val="center"/>
    </w:pPr>
    <w:rPr>
      <w:rFonts w:eastAsiaTheme="minorHAnsi"/>
      <w:szCs w:val="22"/>
      <w:lang w:eastAsia="en-US"/>
    </w:rPr>
  </w:style>
  <w:style w:type="paragraph" w:customStyle="1" w:styleId="FooterAccord">
    <w:name w:val="Footer Accord"/>
    <w:basedOn w:val="Normal"/>
    <w:rsid w:val="00A5514D"/>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5514D"/>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5514D"/>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A5514D"/>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A5514D"/>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5514D"/>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5514D"/>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5514D"/>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5514D"/>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5514D"/>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5514D"/>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5514D"/>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5514D"/>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5514D"/>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5514D"/>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5514D"/>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5514D"/>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5514D"/>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5514D"/>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5514D"/>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5514D"/>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5514D"/>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5514D"/>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5514D"/>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5514D"/>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5514D"/>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5514D"/>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5514D"/>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5514D"/>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5514D"/>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5514D"/>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A5514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5514D"/>
    <w:pPr>
      <w:pBdr>
        <w:top w:val="none" w:sz="0" w:space="0" w:color="auto"/>
        <w:left w:val="single" w:sz="4" w:space="20" w:color="auto"/>
      </w:pBdr>
    </w:pPr>
  </w:style>
  <w:style w:type="paragraph" w:styleId="BodyText">
    <w:name w:val="Body Text"/>
    <w:basedOn w:val="Normal"/>
    <w:link w:val="BodyTextChar"/>
    <w:uiPriority w:val="1"/>
    <w:qFormat/>
    <w:rsid w:val="00A5514D"/>
    <w:pPr>
      <w:autoSpaceDE w:val="0"/>
      <w:autoSpaceDN w:val="0"/>
    </w:pPr>
    <w:rPr>
      <w:szCs w:val="24"/>
      <w:lang w:val="en-US" w:eastAsia="en-US"/>
    </w:rPr>
  </w:style>
  <w:style w:type="character" w:customStyle="1" w:styleId="BodyTextChar">
    <w:name w:val="Body Text Char"/>
    <w:basedOn w:val="DefaultParagraphFont"/>
    <w:link w:val="BodyText"/>
    <w:uiPriority w:val="1"/>
    <w:rsid w:val="00A5514D"/>
    <w:rPr>
      <w:sz w:val="24"/>
      <w:szCs w:val="24"/>
      <w:lang w:val="en-US" w:eastAsia="en-US"/>
    </w:rPr>
  </w:style>
  <w:style w:type="paragraph" w:customStyle="1" w:styleId="TableParagraph">
    <w:name w:val="Table Paragraph"/>
    <w:basedOn w:val="Normal"/>
    <w:uiPriority w:val="1"/>
    <w:qFormat/>
    <w:rsid w:val="00A5514D"/>
    <w:pPr>
      <w:autoSpaceDE w:val="0"/>
      <w:autoSpaceDN w:val="0"/>
      <w:spacing w:before="50"/>
      <w:ind w:left="112"/>
    </w:pPr>
    <w:rPr>
      <w:sz w:val="22"/>
      <w:szCs w:val="22"/>
      <w:lang w:val="en-US" w:eastAsia="en-US"/>
    </w:rPr>
  </w:style>
  <w:style w:type="numbering" w:customStyle="1" w:styleId="NoList11">
    <w:name w:val="No List11"/>
    <w:next w:val="NoList"/>
    <w:uiPriority w:val="99"/>
    <w:semiHidden/>
    <w:unhideWhenUsed/>
    <w:rsid w:val="00A5514D"/>
  </w:style>
  <w:style w:type="numbering" w:customStyle="1" w:styleId="NoList111">
    <w:name w:val="No List111"/>
    <w:next w:val="NoList"/>
    <w:uiPriority w:val="99"/>
    <w:semiHidden/>
    <w:unhideWhenUsed/>
    <w:rsid w:val="00A5514D"/>
  </w:style>
  <w:style w:type="table" w:customStyle="1" w:styleId="TableNormal1">
    <w:name w:val="Table Normal1"/>
    <w:uiPriority w:val="2"/>
    <w:semiHidden/>
    <w:unhideWhenUsed/>
    <w:qFormat/>
    <w:rsid w:val="00A5514D"/>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A5514D"/>
    <w:pPr>
      <w:keepNext/>
      <w:keepLines/>
      <w:widowControl/>
      <w:spacing w:before="80" w:after="40" w:line="276" w:lineRule="auto"/>
      <w:outlineLvl w:val="4"/>
    </w:pPr>
    <w:rPr>
      <w:rFonts w:ascii="Aptos" w:hAnsi="Aptos"/>
      <w:color w:val="0F4761"/>
      <w:kern w:val="2"/>
      <w:szCs w:val="24"/>
      <w:lang w:val="en-IE" w:eastAsia="en-US"/>
    </w:rPr>
  </w:style>
  <w:style w:type="paragraph" w:customStyle="1" w:styleId="Heading61">
    <w:name w:val="Heading 61"/>
    <w:basedOn w:val="Normal"/>
    <w:next w:val="Normal"/>
    <w:uiPriority w:val="9"/>
    <w:semiHidden/>
    <w:unhideWhenUsed/>
    <w:qFormat/>
    <w:rsid w:val="00A5514D"/>
    <w:pPr>
      <w:keepNext/>
      <w:keepLines/>
      <w:widowControl/>
      <w:spacing w:before="40" w:line="276" w:lineRule="auto"/>
      <w:outlineLvl w:val="5"/>
    </w:pPr>
    <w:rPr>
      <w:rFonts w:ascii="Aptos" w:hAnsi="Aptos"/>
      <w:i/>
      <w:iCs/>
      <w:color w:val="595959"/>
      <w:kern w:val="2"/>
      <w:szCs w:val="24"/>
      <w:lang w:val="en-IE" w:eastAsia="en-US"/>
    </w:rPr>
  </w:style>
  <w:style w:type="paragraph" w:customStyle="1" w:styleId="Heading71">
    <w:name w:val="Heading 71"/>
    <w:basedOn w:val="Normal"/>
    <w:next w:val="Normal"/>
    <w:uiPriority w:val="9"/>
    <w:semiHidden/>
    <w:unhideWhenUsed/>
    <w:qFormat/>
    <w:rsid w:val="00A5514D"/>
    <w:pPr>
      <w:keepNext/>
      <w:keepLines/>
      <w:widowControl/>
      <w:spacing w:before="40" w:line="276" w:lineRule="auto"/>
      <w:outlineLvl w:val="6"/>
    </w:pPr>
    <w:rPr>
      <w:rFonts w:ascii="Aptos" w:hAnsi="Aptos"/>
      <w:color w:val="595959"/>
      <w:kern w:val="2"/>
      <w:szCs w:val="24"/>
      <w:lang w:val="en-IE" w:eastAsia="en-US"/>
    </w:rPr>
  </w:style>
  <w:style w:type="paragraph" w:customStyle="1" w:styleId="Heading81">
    <w:name w:val="Heading 81"/>
    <w:basedOn w:val="Normal"/>
    <w:next w:val="Normal"/>
    <w:uiPriority w:val="9"/>
    <w:semiHidden/>
    <w:unhideWhenUsed/>
    <w:qFormat/>
    <w:rsid w:val="00A5514D"/>
    <w:pPr>
      <w:keepNext/>
      <w:keepLines/>
      <w:widowControl/>
      <w:spacing w:line="276" w:lineRule="auto"/>
      <w:outlineLvl w:val="7"/>
    </w:pPr>
    <w:rPr>
      <w:rFonts w:ascii="Aptos" w:hAnsi="Aptos"/>
      <w:i/>
      <w:iCs/>
      <w:color w:val="272727"/>
      <w:kern w:val="2"/>
      <w:szCs w:val="24"/>
      <w:lang w:val="en-IE" w:eastAsia="en-US"/>
    </w:rPr>
  </w:style>
  <w:style w:type="paragraph" w:customStyle="1" w:styleId="Heading91">
    <w:name w:val="Heading 91"/>
    <w:basedOn w:val="Normal"/>
    <w:next w:val="Normal"/>
    <w:uiPriority w:val="9"/>
    <w:semiHidden/>
    <w:unhideWhenUsed/>
    <w:qFormat/>
    <w:rsid w:val="00A5514D"/>
    <w:pPr>
      <w:keepNext/>
      <w:keepLines/>
      <w:widowControl/>
      <w:spacing w:line="276" w:lineRule="auto"/>
      <w:outlineLvl w:val="8"/>
    </w:pPr>
    <w:rPr>
      <w:rFonts w:ascii="Aptos" w:hAnsi="Aptos"/>
      <w:color w:val="272727"/>
      <w:kern w:val="2"/>
      <w:szCs w:val="24"/>
      <w:lang w:val="en-IE" w:eastAsia="en-US"/>
    </w:rPr>
  </w:style>
  <w:style w:type="numbering" w:customStyle="1" w:styleId="NoList1111">
    <w:name w:val="No List1111"/>
    <w:next w:val="NoList"/>
    <w:uiPriority w:val="99"/>
    <w:semiHidden/>
    <w:unhideWhenUsed/>
    <w:rsid w:val="00A5514D"/>
  </w:style>
  <w:style w:type="paragraph" w:customStyle="1" w:styleId="Subtitle1">
    <w:name w:val="Subtitle1"/>
    <w:basedOn w:val="Normal"/>
    <w:next w:val="Normal"/>
    <w:uiPriority w:val="11"/>
    <w:qFormat/>
    <w:rsid w:val="00A5514D"/>
    <w:pPr>
      <w:widowControl/>
      <w:spacing w:after="160" w:line="276" w:lineRule="auto"/>
    </w:pPr>
    <w:rPr>
      <w:rFonts w:ascii="Aptos" w:hAnsi="Aptos"/>
      <w:color w:val="595959"/>
      <w:spacing w:val="15"/>
      <w:kern w:val="2"/>
      <w:sz w:val="28"/>
      <w:szCs w:val="28"/>
      <w:lang w:val="en-IE" w:eastAsia="en-US"/>
    </w:rPr>
  </w:style>
  <w:style w:type="paragraph" w:customStyle="1" w:styleId="Quote1">
    <w:name w:val="Quote1"/>
    <w:basedOn w:val="Normal"/>
    <w:next w:val="Normal"/>
    <w:uiPriority w:val="29"/>
    <w:qFormat/>
    <w:rsid w:val="00A5514D"/>
    <w:pPr>
      <w:widowControl/>
      <w:spacing w:before="160" w:after="160" w:line="276" w:lineRule="auto"/>
      <w:jc w:val="center"/>
    </w:pPr>
    <w:rPr>
      <w:rFonts w:ascii="Aptos" w:eastAsia="Aptos" w:hAnsi="Aptos" w:cs="Arial"/>
      <w:i/>
      <w:iCs/>
      <w:color w:val="404040"/>
      <w:kern w:val="2"/>
      <w:szCs w:val="24"/>
      <w:lang w:val="en-IE" w:eastAsia="en-US"/>
    </w:rPr>
  </w:style>
  <w:style w:type="paragraph" w:customStyle="1" w:styleId="IntenseQuote1">
    <w:name w:val="Intense Quote1"/>
    <w:basedOn w:val="Normal"/>
    <w:next w:val="Normal"/>
    <w:uiPriority w:val="30"/>
    <w:qFormat/>
    <w:rsid w:val="00A5514D"/>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val="en-IE" w:eastAsia="en-US"/>
    </w:rPr>
  </w:style>
  <w:style w:type="paragraph" w:customStyle="1" w:styleId="font5">
    <w:name w:val="font5"/>
    <w:basedOn w:val="Normal"/>
    <w:rsid w:val="00A5514D"/>
    <w:pPr>
      <w:widowControl/>
      <w:spacing w:before="100" w:beforeAutospacing="1" w:after="100" w:afterAutospacing="1"/>
    </w:pPr>
    <w:rPr>
      <w:rFonts w:ascii="Verdana" w:hAnsi="Verdana"/>
      <w:b/>
      <w:bCs/>
      <w:color w:val="FFFFFF"/>
      <w:sz w:val="14"/>
      <w:szCs w:val="14"/>
      <w:lang w:val="en-IE" w:eastAsia="en-IE"/>
    </w:rPr>
  </w:style>
  <w:style w:type="paragraph" w:customStyle="1" w:styleId="font6">
    <w:name w:val="font6"/>
    <w:basedOn w:val="Normal"/>
    <w:rsid w:val="00A5514D"/>
    <w:pPr>
      <w:widowControl/>
      <w:spacing w:before="100" w:beforeAutospacing="1" w:after="100" w:afterAutospacing="1"/>
    </w:pPr>
    <w:rPr>
      <w:rFonts w:ascii="Verdana" w:hAnsi="Verdana"/>
      <w:b/>
      <w:bCs/>
      <w:color w:val="003399"/>
      <w:sz w:val="13"/>
      <w:szCs w:val="13"/>
      <w:lang w:val="en-IE" w:eastAsia="en-IE"/>
    </w:rPr>
  </w:style>
  <w:style w:type="paragraph" w:customStyle="1" w:styleId="font7">
    <w:name w:val="font7"/>
    <w:basedOn w:val="Normal"/>
    <w:rsid w:val="00A5514D"/>
    <w:pPr>
      <w:widowControl/>
      <w:spacing w:before="100" w:beforeAutospacing="1" w:after="100" w:afterAutospacing="1"/>
    </w:pPr>
    <w:rPr>
      <w:rFonts w:ascii="Verdana" w:hAnsi="Verdana"/>
      <w:color w:val="747474"/>
      <w:sz w:val="13"/>
      <w:szCs w:val="13"/>
      <w:lang w:val="en-IE" w:eastAsia="en-IE"/>
    </w:rPr>
  </w:style>
  <w:style w:type="paragraph" w:customStyle="1" w:styleId="font8">
    <w:name w:val="font8"/>
    <w:basedOn w:val="Normal"/>
    <w:rsid w:val="00A5514D"/>
    <w:pPr>
      <w:widowControl/>
      <w:spacing w:before="100" w:beforeAutospacing="1" w:after="100" w:afterAutospacing="1"/>
    </w:pPr>
    <w:rPr>
      <w:rFonts w:ascii="Verdana" w:hAnsi="Verdana"/>
      <w:color w:val="003399"/>
      <w:sz w:val="13"/>
      <w:szCs w:val="13"/>
      <w:lang w:val="en-IE" w:eastAsia="en-IE"/>
    </w:rPr>
  </w:style>
  <w:style w:type="paragraph" w:customStyle="1" w:styleId="xl66">
    <w:name w:val="xl66"/>
    <w:basedOn w:val="Normal"/>
    <w:rsid w:val="00A5514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7">
    <w:name w:val="xl67"/>
    <w:basedOn w:val="Normal"/>
    <w:rsid w:val="00A5514D"/>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8">
    <w:name w:val="xl68"/>
    <w:basedOn w:val="Normal"/>
    <w:rsid w:val="00A5514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69">
    <w:name w:val="xl69"/>
    <w:basedOn w:val="Normal"/>
    <w:rsid w:val="00A5514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0">
    <w:name w:val="xl70"/>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1">
    <w:name w:val="xl71"/>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2">
    <w:name w:val="xl72"/>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3">
    <w:name w:val="xl73"/>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4">
    <w:name w:val="xl74"/>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5">
    <w:name w:val="xl75"/>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6">
    <w:name w:val="xl76"/>
    <w:basedOn w:val="Normal"/>
    <w:rsid w:val="00A5514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7">
    <w:name w:val="xl77"/>
    <w:basedOn w:val="Normal"/>
    <w:rsid w:val="00A5514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8">
    <w:name w:val="xl78"/>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9">
    <w:name w:val="xl79"/>
    <w:basedOn w:val="Normal"/>
    <w:rsid w:val="00A5514D"/>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val="en-IE" w:eastAsia="en-IE"/>
    </w:rPr>
  </w:style>
  <w:style w:type="paragraph" w:customStyle="1" w:styleId="xl80">
    <w:name w:val="xl80"/>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1">
    <w:name w:val="xl81"/>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2">
    <w:name w:val="xl82"/>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3">
    <w:name w:val="xl83"/>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val="en-IE" w:eastAsia="en-IE"/>
    </w:rPr>
  </w:style>
  <w:style w:type="paragraph" w:customStyle="1" w:styleId="xl84">
    <w:name w:val="xl84"/>
    <w:basedOn w:val="Normal"/>
    <w:rsid w:val="00A5514D"/>
    <w:pPr>
      <w:widowControl/>
      <w:spacing w:before="100" w:beforeAutospacing="1" w:after="100" w:afterAutospacing="1"/>
    </w:pPr>
    <w:rPr>
      <w:rFonts w:ascii="Verdana" w:hAnsi="Verdana"/>
      <w:szCs w:val="24"/>
      <w:lang w:val="en-IE" w:eastAsia="en-IE"/>
    </w:rPr>
  </w:style>
  <w:style w:type="paragraph" w:customStyle="1" w:styleId="xl85">
    <w:name w:val="xl85"/>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6">
    <w:name w:val="xl86"/>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7">
    <w:name w:val="xl87"/>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8">
    <w:name w:val="xl88"/>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val="en-IE" w:eastAsia="en-IE"/>
    </w:rPr>
  </w:style>
  <w:style w:type="paragraph" w:customStyle="1" w:styleId="xl89">
    <w:name w:val="xl89"/>
    <w:basedOn w:val="Normal"/>
    <w:rsid w:val="00A5514D"/>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val="en-IE" w:eastAsia="en-IE"/>
    </w:rPr>
  </w:style>
  <w:style w:type="paragraph" w:customStyle="1" w:styleId="xl90">
    <w:name w:val="xl90"/>
    <w:basedOn w:val="Normal"/>
    <w:rsid w:val="00A5514D"/>
    <w:pPr>
      <w:widowControl/>
      <w:spacing w:before="100" w:beforeAutospacing="1" w:after="100" w:afterAutospacing="1"/>
    </w:pPr>
    <w:rPr>
      <w:szCs w:val="24"/>
      <w:lang w:val="en-IE" w:eastAsia="en-IE"/>
    </w:rPr>
  </w:style>
  <w:style w:type="paragraph" w:customStyle="1" w:styleId="xl91">
    <w:name w:val="xl91"/>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2">
    <w:name w:val="xl92"/>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3">
    <w:name w:val="xl93"/>
    <w:basedOn w:val="Normal"/>
    <w:rsid w:val="00A5514D"/>
    <w:pPr>
      <w:widowControl/>
      <w:shd w:val="clear" w:color="auto" w:fill="FFFFFF"/>
      <w:spacing w:before="100" w:beforeAutospacing="1" w:after="100" w:afterAutospacing="1"/>
    </w:pPr>
    <w:rPr>
      <w:szCs w:val="24"/>
      <w:lang w:val="en-IE" w:eastAsia="en-IE"/>
    </w:rPr>
  </w:style>
  <w:style w:type="paragraph" w:customStyle="1" w:styleId="xl94">
    <w:name w:val="xl94"/>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5">
    <w:name w:val="xl95"/>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6">
    <w:name w:val="xl96"/>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7">
    <w:name w:val="xl97"/>
    <w:basedOn w:val="Normal"/>
    <w:rsid w:val="00A5514D"/>
    <w:pPr>
      <w:widowControl/>
      <w:spacing w:before="100" w:beforeAutospacing="1" w:after="100" w:afterAutospacing="1"/>
    </w:pPr>
    <w:rPr>
      <w:szCs w:val="24"/>
      <w:lang w:val="en-IE" w:eastAsia="en-IE"/>
    </w:rPr>
  </w:style>
  <w:style w:type="paragraph" w:customStyle="1" w:styleId="xl98">
    <w:name w:val="xl98"/>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9">
    <w:name w:val="xl99"/>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0">
    <w:name w:val="xl100"/>
    <w:basedOn w:val="Normal"/>
    <w:rsid w:val="00A5514D"/>
    <w:pPr>
      <w:widowControl/>
      <w:spacing w:before="100" w:beforeAutospacing="1" w:after="100" w:afterAutospacing="1"/>
    </w:pPr>
    <w:rPr>
      <w:szCs w:val="24"/>
      <w:lang w:val="en-IE" w:eastAsia="en-IE"/>
    </w:rPr>
  </w:style>
  <w:style w:type="paragraph" w:customStyle="1" w:styleId="xl101">
    <w:name w:val="xl101"/>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2">
    <w:name w:val="xl102"/>
    <w:basedOn w:val="Normal"/>
    <w:rsid w:val="00A5514D"/>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val="en-IE" w:eastAsia="en-IE"/>
    </w:rPr>
  </w:style>
  <w:style w:type="paragraph" w:customStyle="1" w:styleId="xl103">
    <w:name w:val="xl103"/>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4">
    <w:name w:val="xl104"/>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105">
    <w:name w:val="xl105"/>
    <w:basedOn w:val="Normal"/>
    <w:rsid w:val="00A5514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6">
    <w:name w:val="xl106"/>
    <w:basedOn w:val="Normal"/>
    <w:rsid w:val="00A5514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7">
    <w:name w:val="xl107"/>
    <w:basedOn w:val="Normal"/>
    <w:rsid w:val="00A5514D"/>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8">
    <w:name w:val="xl108"/>
    <w:basedOn w:val="Normal"/>
    <w:rsid w:val="00A5514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val="en-IE" w:eastAsia="en-IE"/>
    </w:rPr>
  </w:style>
  <w:style w:type="paragraph" w:customStyle="1" w:styleId="xl109">
    <w:name w:val="xl109"/>
    <w:basedOn w:val="Normal"/>
    <w:rsid w:val="00A5514D"/>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10">
    <w:name w:val="xl110"/>
    <w:basedOn w:val="Normal"/>
    <w:rsid w:val="00A5514D"/>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val="en-IE" w:eastAsia="en-IE"/>
    </w:rPr>
  </w:style>
  <w:style w:type="paragraph" w:customStyle="1" w:styleId="xl111">
    <w:name w:val="xl111"/>
    <w:basedOn w:val="Normal"/>
    <w:rsid w:val="00A5514D"/>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character" w:customStyle="1" w:styleId="IntenseEmphasis1">
    <w:name w:val="Intense Emphasis1"/>
    <w:basedOn w:val="DefaultParagraphFont"/>
    <w:uiPriority w:val="21"/>
    <w:qFormat/>
    <w:rsid w:val="00A5514D"/>
    <w:rPr>
      <w:i/>
      <w:iCs/>
      <w:color w:val="0F4761"/>
    </w:rPr>
  </w:style>
  <w:style w:type="character" w:customStyle="1" w:styleId="IntenseReference1">
    <w:name w:val="Intense Reference1"/>
    <w:basedOn w:val="DefaultParagraphFont"/>
    <w:uiPriority w:val="32"/>
    <w:qFormat/>
    <w:rsid w:val="00A5514D"/>
    <w:rPr>
      <w:b/>
      <w:bCs/>
      <w:smallCaps/>
      <w:color w:val="0F4761"/>
      <w:spacing w:val="5"/>
    </w:rPr>
  </w:style>
  <w:style w:type="table" w:customStyle="1" w:styleId="TableGrid11">
    <w:name w:val="Table Grid11"/>
    <w:basedOn w:val="TableNormal"/>
    <w:next w:val="TableGrid"/>
    <w:uiPriority w:val="39"/>
    <w:rsid w:val="00A5514D"/>
    <w:rPr>
      <w:rFonts w:ascii="Aptos" w:eastAsia="Aptos" w:hAnsi="Aptos" w:cs="Arial"/>
      <w:kern w:val="2"/>
      <w:sz w:val="24"/>
      <w:szCs w:val="24"/>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A5514D"/>
    <w:rPr>
      <w:rFonts w:ascii="Aptos" w:eastAsia="Aptos" w:hAnsi="Aptos" w:cs="Arial"/>
      <w:kern w:val="2"/>
      <w:sz w:val="24"/>
      <w:szCs w:val="24"/>
      <w:lang w:val="en-IE"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A5514D"/>
    <w:rPr>
      <w:rFonts w:ascii="Aptos" w:eastAsia="Aptos" w:hAnsi="Aptos" w:cs="Arial"/>
      <w:kern w:val="2"/>
      <w:sz w:val="24"/>
      <w:szCs w:val="24"/>
      <w:lang w:val="en-IE"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A5514D"/>
    <w:rPr>
      <w:rFonts w:ascii="Aptos" w:eastAsia="Aptos" w:hAnsi="Aptos" w:cs="Arial"/>
      <w:kern w:val="2"/>
      <w:sz w:val="24"/>
      <w:szCs w:val="24"/>
      <w:lang w:val="en-IE"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A5514D"/>
    <w:rPr>
      <w:rFonts w:ascii="Cambria" w:eastAsia="SimSun" w:hAnsi="Cambria" w:cs="Times New Roman"/>
      <w:color w:val="365F91"/>
    </w:rPr>
  </w:style>
  <w:style w:type="character" w:customStyle="1" w:styleId="Heading6Char1">
    <w:name w:val="Heading 6 Char1"/>
    <w:basedOn w:val="DefaultParagraphFont"/>
    <w:uiPriority w:val="9"/>
    <w:semiHidden/>
    <w:rsid w:val="00A5514D"/>
    <w:rPr>
      <w:rFonts w:ascii="Cambria" w:eastAsia="SimSun" w:hAnsi="Cambria" w:cs="Times New Roman"/>
      <w:color w:val="243F60"/>
    </w:rPr>
  </w:style>
  <w:style w:type="character" w:customStyle="1" w:styleId="Heading7Char1">
    <w:name w:val="Heading 7 Char1"/>
    <w:basedOn w:val="DefaultParagraphFont"/>
    <w:uiPriority w:val="9"/>
    <w:semiHidden/>
    <w:rsid w:val="00A5514D"/>
    <w:rPr>
      <w:rFonts w:ascii="Cambria" w:eastAsia="SimSun" w:hAnsi="Cambria" w:cs="Times New Roman"/>
      <w:i/>
      <w:iCs/>
      <w:color w:val="243F60"/>
    </w:rPr>
  </w:style>
  <w:style w:type="character" w:customStyle="1" w:styleId="Heading8Char1">
    <w:name w:val="Heading 8 Char1"/>
    <w:basedOn w:val="DefaultParagraphFont"/>
    <w:uiPriority w:val="9"/>
    <w:semiHidden/>
    <w:rsid w:val="00A5514D"/>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A5514D"/>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A5514D"/>
    <w:rPr>
      <w:rFonts w:eastAsia="SimSun"/>
      <w:color w:val="5A5A5A"/>
      <w:spacing w:val="15"/>
    </w:rPr>
  </w:style>
  <w:style w:type="character" w:customStyle="1" w:styleId="QuoteChar1">
    <w:name w:val="Quote Char1"/>
    <w:basedOn w:val="DefaultParagraphFont"/>
    <w:uiPriority w:val="29"/>
    <w:rsid w:val="00A5514D"/>
    <w:rPr>
      <w:i/>
      <w:iCs/>
      <w:color w:val="404040"/>
    </w:rPr>
  </w:style>
  <w:style w:type="character" w:customStyle="1" w:styleId="IntenseQuoteChar1">
    <w:name w:val="Intense Quote Char1"/>
    <w:basedOn w:val="DefaultParagraphFont"/>
    <w:uiPriority w:val="30"/>
    <w:rsid w:val="00A5514D"/>
    <w:rPr>
      <w:i/>
      <w:iCs/>
      <w:color w:val="4F81BD"/>
    </w:rPr>
  </w:style>
  <w:style w:type="table" w:customStyle="1" w:styleId="GridTable1Light-Accent12">
    <w:name w:val="Grid Table 1 Light - Accent 12"/>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A5514D"/>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A5514D"/>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A5514D"/>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5514D"/>
  </w:style>
  <w:style w:type="numbering" w:customStyle="1" w:styleId="NoList12">
    <w:name w:val="No List12"/>
    <w:next w:val="NoList"/>
    <w:uiPriority w:val="99"/>
    <w:semiHidden/>
    <w:unhideWhenUsed/>
    <w:rsid w:val="00A5514D"/>
  </w:style>
  <w:style w:type="table" w:customStyle="1" w:styleId="GridTable1Light-Accent131">
    <w:name w:val="Grid Table 1 Light - Accent 131"/>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A5514D"/>
  </w:style>
  <w:style w:type="numbering" w:customStyle="1" w:styleId="NoList13">
    <w:name w:val="No List13"/>
    <w:next w:val="NoList"/>
    <w:uiPriority w:val="99"/>
    <w:semiHidden/>
    <w:unhideWhenUsed/>
    <w:rsid w:val="00A5514D"/>
  </w:style>
  <w:style w:type="table" w:customStyle="1" w:styleId="GridTable1Light-Accent14">
    <w:name w:val="Grid Table 1 Light - Accent 14"/>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A5514D"/>
  </w:style>
  <w:style w:type="numbering" w:customStyle="1" w:styleId="NoList14">
    <w:name w:val="No List14"/>
    <w:next w:val="NoList"/>
    <w:uiPriority w:val="99"/>
    <w:semiHidden/>
    <w:unhideWhenUsed/>
    <w:rsid w:val="00A5514D"/>
  </w:style>
  <w:style w:type="table" w:customStyle="1" w:styleId="GridTable1Light-Accent15">
    <w:name w:val="Grid Table 1 Light - Accent 15"/>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A5514D"/>
  </w:style>
  <w:style w:type="numbering" w:customStyle="1" w:styleId="NoList15">
    <w:name w:val="No List15"/>
    <w:next w:val="NoList"/>
    <w:uiPriority w:val="99"/>
    <w:semiHidden/>
    <w:unhideWhenUsed/>
    <w:rsid w:val="00A5514D"/>
  </w:style>
  <w:style w:type="table" w:customStyle="1" w:styleId="GridTable1Light-Accent16">
    <w:name w:val="Grid Table 1 Light - Accent 16"/>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A5514D"/>
  </w:style>
  <w:style w:type="numbering" w:customStyle="1" w:styleId="NoList16">
    <w:name w:val="No List16"/>
    <w:next w:val="NoList"/>
    <w:uiPriority w:val="99"/>
    <w:semiHidden/>
    <w:unhideWhenUsed/>
    <w:rsid w:val="00A5514D"/>
  </w:style>
  <w:style w:type="table" w:customStyle="1" w:styleId="GridTable1Light-Accent17">
    <w:name w:val="Grid Table 1 Light - Accent 17"/>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A5514D"/>
  </w:style>
  <w:style w:type="numbering" w:customStyle="1" w:styleId="NoList17">
    <w:name w:val="No List17"/>
    <w:next w:val="NoList"/>
    <w:uiPriority w:val="99"/>
    <w:semiHidden/>
    <w:unhideWhenUsed/>
    <w:rsid w:val="00A5514D"/>
  </w:style>
  <w:style w:type="table" w:customStyle="1" w:styleId="GridTable1Light-Accent18">
    <w:name w:val="Grid Table 1 Light - Accent 18"/>
    <w:basedOn w:val="TableNormal"/>
    <w:next w:val="GridTable1Light-Accent1"/>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A5514D"/>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A5514D"/>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5514D"/>
    <w:rPr>
      <w:color w:val="605E5C"/>
      <w:shd w:val="clear" w:color="auto" w:fill="E1DFDD"/>
    </w:rPr>
  </w:style>
  <w:style w:type="table" w:styleId="GridTable1Light-Accent1">
    <w:name w:val="Grid Table 1 Light Accent 1"/>
    <w:basedOn w:val="TableNormal"/>
    <w:uiPriority w:val="46"/>
    <w:rsid w:val="00A5514D"/>
    <w:rPr>
      <w:rFonts w:ascii="Cambria" w:eastAsia="Cambria" w:hAnsi="Cambr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5514D"/>
    <w:rPr>
      <w:rFonts w:ascii="Cambria" w:eastAsia="Cambria" w:hAnsi="Cambr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A5514D"/>
    <w:rPr>
      <w:rFonts w:ascii="Cambria" w:eastAsia="Cambria" w:hAnsi="Cambri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453</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MANDOJA Mia Susanna</cp:lastModifiedBy>
  <cp:revision>2</cp:revision>
  <cp:lastPrinted>2004-11-19T15:42:00Z</cp:lastPrinted>
  <dcterms:created xsi:type="dcterms:W3CDTF">2026-07-08T12:01:00Z</dcterms:created>
  <dcterms:modified xsi:type="dcterms:W3CDTF">2026-07-08T12:01:00Z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P10_TA(2026)0171_</vt:lpwstr>
  </property>
  <property fmtid="{D5CDD505-2E9C-101B-9397-08002B2CF9AE}" pid="4" name="&lt;Type&gt;">
    <vt:lpwstr>RR</vt:lpwstr>
  </property>
</Properties>
</file>