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78BF" w14:paraId="22E11941" w14:textId="77777777" w:rsidTr="0010095E">
        <w:trPr>
          <w:trHeight w:hRule="exact" w:val="1418"/>
        </w:trPr>
        <w:tc>
          <w:tcPr>
            <w:tcW w:w="6804" w:type="dxa"/>
            <w:shd w:val="clear" w:color="auto" w:fill="auto"/>
            <w:vAlign w:val="center"/>
          </w:tcPr>
          <w:p w14:paraId="61C5F247" w14:textId="77777777" w:rsidR="00751A4A" w:rsidRPr="001478BF" w:rsidRDefault="006957C1" w:rsidP="0010095E">
            <w:pPr>
              <w:pStyle w:val="EPName"/>
            </w:pPr>
            <w:r w:rsidRPr="001478BF">
              <w:t>Parlement européen</w:t>
            </w:r>
          </w:p>
          <w:p w14:paraId="01EC756D" w14:textId="77777777" w:rsidR="00751A4A" w:rsidRPr="001478BF" w:rsidRDefault="005F1B17" w:rsidP="005F1B17">
            <w:pPr>
              <w:pStyle w:val="EPTerm"/>
              <w:rPr>
                <w:rStyle w:val="HideTWBExt"/>
                <w:noProof w:val="0"/>
                <w:vanish w:val="0"/>
                <w:color w:val="auto"/>
              </w:rPr>
            </w:pPr>
            <w:r w:rsidRPr="001478BF">
              <w:t>2024</w:t>
            </w:r>
            <w:r w:rsidR="00817416" w:rsidRPr="001478BF">
              <w:t>-202</w:t>
            </w:r>
            <w:r w:rsidRPr="001478BF">
              <w:t>9</w:t>
            </w:r>
          </w:p>
        </w:tc>
        <w:tc>
          <w:tcPr>
            <w:tcW w:w="2268" w:type="dxa"/>
            <w:shd w:val="clear" w:color="auto" w:fill="auto"/>
          </w:tcPr>
          <w:p w14:paraId="676182BA" w14:textId="77777777" w:rsidR="00751A4A" w:rsidRPr="001478BF" w:rsidRDefault="00187494" w:rsidP="0010095E">
            <w:pPr>
              <w:pStyle w:val="EPLogo"/>
            </w:pPr>
            <w:r w:rsidRPr="001478BF">
              <w:rPr>
                <w:noProof/>
                <w:lang w:eastAsia="ja-JP"/>
              </w:rPr>
              <w:drawing>
                <wp:inline distT="0" distB="0" distL="0" distR="0" wp14:anchorId="4D87C58B" wp14:editId="6CB256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928A83" w14:textId="77777777" w:rsidR="00D058B8" w:rsidRPr="001478BF" w:rsidRDefault="00D058B8" w:rsidP="004C5D52">
      <w:pPr>
        <w:pStyle w:val="LineTop"/>
      </w:pPr>
    </w:p>
    <w:p w14:paraId="00D88A67" w14:textId="77777777" w:rsidR="00680577" w:rsidRPr="001478BF" w:rsidRDefault="006957C1" w:rsidP="00680577">
      <w:pPr>
        <w:pStyle w:val="EPBodyTA1"/>
      </w:pPr>
      <w:r w:rsidRPr="001478BF">
        <w:t>TEXTES ADOPTÉS</w:t>
      </w:r>
    </w:p>
    <w:p w14:paraId="0E42377C" w14:textId="77777777" w:rsidR="00D058B8" w:rsidRPr="001478BF" w:rsidRDefault="00D058B8" w:rsidP="00D058B8">
      <w:pPr>
        <w:pStyle w:val="LineBottom"/>
      </w:pPr>
    </w:p>
    <w:p w14:paraId="1D574E04" w14:textId="2762492E" w:rsidR="006957C1" w:rsidRPr="001478BF" w:rsidRDefault="006957C1" w:rsidP="006957C1">
      <w:pPr>
        <w:pStyle w:val="ATHeading1"/>
      </w:pPr>
      <w:bookmarkStart w:id="0" w:name="TANumber"/>
      <w:r w:rsidRPr="001478BF">
        <w:t>P10_TA(2026)0</w:t>
      </w:r>
      <w:bookmarkEnd w:id="0"/>
      <w:r w:rsidR="00EE2C96">
        <w:t>171</w:t>
      </w:r>
    </w:p>
    <w:p w14:paraId="3958B6C0" w14:textId="74E16DEA" w:rsidR="006957C1" w:rsidRPr="001478BF" w:rsidRDefault="00D370AE" w:rsidP="006957C1">
      <w:pPr>
        <w:pStyle w:val="ATHeading2"/>
      </w:pPr>
      <w:bookmarkStart w:id="1" w:name="title"/>
      <w:r w:rsidRPr="001478BF">
        <w:t>Filtrage des investissements étrangers dans l'Union</w:t>
      </w:r>
      <w:bookmarkEnd w:id="1"/>
    </w:p>
    <w:p w14:paraId="1B67A3EE" w14:textId="77777777" w:rsidR="006957C1" w:rsidRPr="001478BF" w:rsidRDefault="006957C1" w:rsidP="006957C1">
      <w:pPr>
        <w:rPr>
          <w:i/>
          <w:vanish/>
        </w:rPr>
      </w:pPr>
      <w:r w:rsidRPr="001478BF">
        <w:rPr>
          <w:i/>
        </w:rPr>
        <w:fldChar w:fldCharType="begin"/>
      </w:r>
      <w:r w:rsidRPr="001478BF">
        <w:rPr>
          <w:i/>
        </w:rPr>
        <w:instrText xml:space="preserve"> TC"(</w:instrText>
      </w:r>
      <w:bookmarkStart w:id="2" w:name="DocNumber"/>
      <w:r w:rsidRPr="001478BF">
        <w:rPr>
          <w:i/>
        </w:rPr>
        <w:instrText>A10-0061/2025</w:instrText>
      </w:r>
      <w:bookmarkEnd w:id="2"/>
      <w:r w:rsidRPr="001478BF">
        <w:rPr>
          <w:i/>
        </w:rPr>
        <w:instrText xml:space="preserve"> - Rapporteur: Raphaël </w:instrText>
      </w:r>
      <w:proofErr w:type="spellStart"/>
      <w:r w:rsidRPr="001478BF">
        <w:rPr>
          <w:i/>
        </w:rPr>
        <w:instrText>Glucksmann</w:instrText>
      </w:r>
      <w:proofErr w:type="spellEnd"/>
      <w:r w:rsidRPr="001478BF">
        <w:rPr>
          <w:i/>
        </w:rPr>
        <w:instrText xml:space="preserve">)"\l3 \n&gt; \* MERGEFORMAT </w:instrText>
      </w:r>
      <w:r w:rsidRPr="001478BF">
        <w:rPr>
          <w:i/>
        </w:rPr>
        <w:fldChar w:fldCharType="end"/>
      </w:r>
    </w:p>
    <w:p w14:paraId="720897DB" w14:textId="77777777" w:rsidR="006957C1" w:rsidRPr="001478BF" w:rsidRDefault="006957C1" w:rsidP="006957C1">
      <w:pPr>
        <w:rPr>
          <w:vanish/>
        </w:rPr>
      </w:pPr>
      <w:bookmarkStart w:id="3" w:name="Commission"/>
      <w:r w:rsidRPr="001478BF">
        <w:rPr>
          <w:vanish/>
        </w:rPr>
        <w:t>Commission du commerce international</w:t>
      </w:r>
      <w:bookmarkEnd w:id="3"/>
    </w:p>
    <w:p w14:paraId="4EB6A7D1" w14:textId="77777777" w:rsidR="006957C1" w:rsidRPr="001478BF" w:rsidRDefault="006957C1" w:rsidP="006957C1">
      <w:pPr>
        <w:rPr>
          <w:vanish/>
        </w:rPr>
      </w:pPr>
      <w:bookmarkStart w:id="4" w:name="PE"/>
      <w:r w:rsidRPr="001478BF">
        <w:rPr>
          <w:vanish/>
        </w:rPr>
        <w:t>PE767.951</w:t>
      </w:r>
      <w:bookmarkEnd w:id="4"/>
    </w:p>
    <w:p w14:paraId="5050CF1F" w14:textId="413D2255" w:rsidR="006957C1" w:rsidRPr="001478BF" w:rsidRDefault="006957C1" w:rsidP="006957C1">
      <w:pPr>
        <w:pStyle w:val="ATHeading3"/>
      </w:pPr>
      <w:bookmarkStart w:id="5" w:name="Sujet"/>
      <w:r w:rsidRPr="001478BF">
        <w:t xml:space="preserve">Résolution législative du Parlement européen du </w:t>
      </w:r>
      <w:r w:rsidR="00D370AE" w:rsidRPr="001478BF">
        <w:t>19 mai</w:t>
      </w:r>
      <w:r w:rsidRPr="001478BF">
        <w:t xml:space="preserve"> 2026 sur la proposition de règlement du Parlement européen et du Conseil relatif au filtrage des investissements étrangers dans l’Union et abrogeant le règlement (UE) 2019/452 du Parlement européen et du Conseil</w:t>
      </w:r>
      <w:bookmarkEnd w:id="5"/>
      <w:r w:rsidRPr="001478BF">
        <w:t xml:space="preserve"> </w:t>
      </w:r>
      <w:bookmarkStart w:id="6" w:name="References"/>
      <w:r w:rsidRPr="001478BF">
        <w:t>(COM(2024)0023 – C9-0011/2024 – 2024/0017(COD))</w:t>
      </w:r>
      <w:bookmarkEnd w:id="6"/>
    </w:p>
    <w:p w14:paraId="4726BC11" w14:textId="77777777" w:rsidR="006957C1" w:rsidRPr="001478BF" w:rsidRDefault="006957C1" w:rsidP="006957C1"/>
    <w:p w14:paraId="5B7285F6" w14:textId="77777777" w:rsidR="00FA08D3" w:rsidRPr="001478BF" w:rsidRDefault="00FA08D3" w:rsidP="00FA08D3">
      <w:pPr>
        <w:pStyle w:val="NormalBold"/>
      </w:pPr>
      <w:bookmarkStart w:id="7" w:name="TextBodyBegin"/>
      <w:bookmarkEnd w:id="7"/>
      <w:r w:rsidRPr="001478BF">
        <w:t>(Procédure législative ordinaire: première lecture)</w:t>
      </w:r>
    </w:p>
    <w:p w14:paraId="538A273A" w14:textId="77777777" w:rsidR="00FA08D3" w:rsidRPr="001478BF" w:rsidRDefault="00FA08D3" w:rsidP="00FA08D3">
      <w:pPr>
        <w:pStyle w:val="EPComma"/>
      </w:pPr>
      <w:r w:rsidRPr="001478BF">
        <w:rPr>
          <w:i/>
        </w:rPr>
        <w:t>Le Parlement européen</w:t>
      </w:r>
      <w:r w:rsidRPr="001478BF">
        <w:t>,</w:t>
      </w:r>
    </w:p>
    <w:p w14:paraId="760FB562" w14:textId="77777777" w:rsidR="00FA08D3" w:rsidRPr="001478BF" w:rsidRDefault="00FA08D3" w:rsidP="00FA08D3">
      <w:pPr>
        <w:pStyle w:val="NormalHanging12a"/>
      </w:pPr>
      <w:bookmarkStart w:id="8" w:name="_Hlk230071450"/>
      <w:r w:rsidRPr="001478BF">
        <w:t>–</w:t>
      </w:r>
      <w:r w:rsidRPr="001478BF">
        <w:tab/>
        <w:t>vu la proposition de la Commission au Parlement européen et au Conseil (COM(2024)0023),</w:t>
      </w:r>
    </w:p>
    <w:p w14:paraId="53AE5E39" w14:textId="77777777" w:rsidR="00FA08D3" w:rsidRPr="001478BF" w:rsidRDefault="00FA08D3" w:rsidP="00FA08D3">
      <w:pPr>
        <w:pStyle w:val="NormalHanging12a"/>
      </w:pPr>
      <w:r w:rsidRPr="001478BF">
        <w:t>–</w:t>
      </w:r>
      <w:r w:rsidRPr="001478BF">
        <w:tab/>
        <w:t>vu l’article 294, paragraphe 2, et les articles 114 et 207 du traité sur le fonctionnement de l’Union européenne, conformément auxquels la proposition lui a été présentée par la Commission (C9</w:t>
      </w:r>
      <w:r w:rsidRPr="001478BF">
        <w:noBreakHyphen/>
        <w:t>0011/2024),</w:t>
      </w:r>
    </w:p>
    <w:p w14:paraId="636180A7" w14:textId="77777777" w:rsidR="00FA08D3" w:rsidRPr="001478BF" w:rsidRDefault="00FA08D3" w:rsidP="00FA08D3">
      <w:pPr>
        <w:pStyle w:val="NormalHanging12a"/>
      </w:pPr>
      <w:r w:rsidRPr="001478BF">
        <w:t>–</w:t>
      </w:r>
      <w:r w:rsidRPr="001478BF">
        <w:tab/>
        <w:t>vu l’article 294, paragraphe 3, du traité sur le fonctionnement de l’Union européenne,</w:t>
      </w:r>
    </w:p>
    <w:p w14:paraId="2E917F9B" w14:textId="77777777" w:rsidR="00FA08D3" w:rsidRPr="001478BF" w:rsidRDefault="00FA08D3" w:rsidP="00FA08D3">
      <w:pPr>
        <w:pStyle w:val="NormalHanging12a"/>
      </w:pPr>
      <w:r w:rsidRPr="001478BF">
        <w:t>–</w:t>
      </w:r>
      <w:r w:rsidRPr="001478BF">
        <w:tab/>
        <w:t>vu l’avis du Comité économique et social européen du 10 juillet 2024</w:t>
      </w:r>
      <w:r w:rsidRPr="001478BF">
        <w:rPr>
          <w:rStyle w:val="FootnoteReference"/>
        </w:rPr>
        <w:footnoteReference w:id="1"/>
      </w:r>
      <w:r w:rsidRPr="001478BF">
        <w:t>,</w:t>
      </w:r>
    </w:p>
    <w:p w14:paraId="1ED9173B" w14:textId="77777777" w:rsidR="00FA08D3" w:rsidRPr="001478BF" w:rsidRDefault="00FA08D3" w:rsidP="00FA08D3">
      <w:pPr>
        <w:pStyle w:val="NormalHanging12a"/>
      </w:pPr>
      <w:r w:rsidRPr="001478BF">
        <w:t>–</w:t>
      </w:r>
      <w:r w:rsidRPr="001478BF">
        <w:tab/>
        <w:t>vu l’avis du Comité des régions du 20 novembre 2024</w:t>
      </w:r>
      <w:r w:rsidRPr="001478BF">
        <w:rPr>
          <w:rStyle w:val="FootnoteReference"/>
        </w:rPr>
        <w:footnoteReference w:id="2"/>
      </w:r>
      <w:r w:rsidRPr="001478BF">
        <w:t>,</w:t>
      </w:r>
    </w:p>
    <w:p w14:paraId="502BACB4" w14:textId="59922409" w:rsidR="009151B2" w:rsidRPr="001478BF" w:rsidRDefault="009151B2" w:rsidP="00FA08D3">
      <w:pPr>
        <w:pStyle w:val="NormalHanging12a"/>
      </w:pPr>
      <w:r w:rsidRPr="001478BF">
        <w:t>–</w:t>
      </w:r>
      <w:r w:rsidRPr="001478BF">
        <w:tab/>
        <w:t>vu l’accord provisoire approuvé en vertu de l’article 75, paragraphe 4, de son règlement intérieur par la commission compétente et l’engagement pris par le représentant du Conseil, par lettre du 10 février 2026, d’approuver la position du Parlement européen, conformément à l’article 294, paragraphe 4, du traité sur le fonctionnement de l’Union européenne</w:t>
      </w:r>
      <w:r w:rsidR="00640CDD" w:rsidRPr="001478BF">
        <w:t>,</w:t>
      </w:r>
    </w:p>
    <w:p w14:paraId="095CF593" w14:textId="77777777" w:rsidR="00FA08D3" w:rsidRPr="001478BF" w:rsidRDefault="00FA08D3" w:rsidP="00FA08D3">
      <w:pPr>
        <w:pStyle w:val="NormalHanging12a"/>
      </w:pPr>
      <w:r w:rsidRPr="001478BF">
        <w:t>–</w:t>
      </w:r>
      <w:r w:rsidRPr="001478BF">
        <w:tab/>
        <w:t>vu l’article 60 de son règlement intérieur,</w:t>
      </w:r>
    </w:p>
    <w:p w14:paraId="4E45B249" w14:textId="77777777" w:rsidR="00FA08D3" w:rsidRPr="001478BF" w:rsidRDefault="00FA08D3" w:rsidP="00FA08D3">
      <w:pPr>
        <w:pStyle w:val="NormalHanging12a"/>
      </w:pPr>
      <w:r w:rsidRPr="001478BF">
        <w:t>–</w:t>
      </w:r>
      <w:r w:rsidRPr="001478BF">
        <w:tab/>
        <w:t xml:space="preserve">vu les avis de la commission des affaires économiques et monétaires, de la commission de l’industrie, de la recherche et de l’énergie, de la commission du marché intérieur et </w:t>
      </w:r>
      <w:r w:rsidRPr="001478BF">
        <w:lastRenderedPageBreak/>
        <w:t>de la protection des consommateurs et de la commission des transports et du tourisme,</w:t>
      </w:r>
    </w:p>
    <w:p w14:paraId="62D588F6" w14:textId="77777777" w:rsidR="00FA08D3" w:rsidRPr="001478BF" w:rsidRDefault="00FA08D3" w:rsidP="00FA08D3">
      <w:pPr>
        <w:pStyle w:val="NormalHanging12a"/>
      </w:pPr>
      <w:r w:rsidRPr="001478BF">
        <w:t>–</w:t>
      </w:r>
      <w:r w:rsidRPr="001478BF">
        <w:tab/>
        <w:t>vu le rapport de la commission du commerce international (A10-0061/2025),</w:t>
      </w:r>
    </w:p>
    <w:p w14:paraId="34F43B88" w14:textId="094D5AEB" w:rsidR="00FA08D3" w:rsidRPr="001478BF" w:rsidRDefault="00FA08D3" w:rsidP="009151B2">
      <w:pPr>
        <w:pStyle w:val="NormalHanging12a"/>
      </w:pPr>
      <w:r w:rsidRPr="001478BF">
        <w:t>1.</w:t>
      </w:r>
      <w:r w:rsidRPr="001478BF">
        <w:tab/>
        <w:t>arrête la position en première lecture figurant ci-après</w:t>
      </w:r>
      <w:r w:rsidR="00651D1A" w:rsidRPr="001478BF">
        <w:rPr>
          <w:rStyle w:val="FootnoteReference"/>
        </w:rPr>
        <w:footnoteReference w:id="3"/>
      </w:r>
      <w:r w:rsidRPr="001478BF">
        <w:t>;</w:t>
      </w:r>
    </w:p>
    <w:p w14:paraId="265AED46" w14:textId="1AE0CA70" w:rsidR="00651D1A" w:rsidRPr="001478BF" w:rsidRDefault="00651D1A" w:rsidP="00651D1A">
      <w:pPr>
        <w:pStyle w:val="NormalHanging12a"/>
      </w:pPr>
      <w:r w:rsidRPr="001478BF">
        <w:rPr>
          <w:szCs w:val="24"/>
        </w:rPr>
        <w:t>2.</w:t>
      </w:r>
      <w:r w:rsidRPr="001478BF">
        <w:rPr>
          <w:szCs w:val="24"/>
        </w:rPr>
        <w:tab/>
        <w:t xml:space="preserve">approuve la déclaration commune du Parlement européen et de la Commission annexée à la présente résolution, qui sera publiée </w:t>
      </w:r>
      <w:r w:rsidR="0090431B" w:rsidRPr="001478BF">
        <w:rPr>
          <w:szCs w:val="24"/>
        </w:rPr>
        <w:t>dans la série C du</w:t>
      </w:r>
      <w:r w:rsidRPr="001478BF">
        <w:rPr>
          <w:szCs w:val="24"/>
        </w:rPr>
        <w:t xml:space="preserve"> </w:t>
      </w:r>
      <w:r w:rsidRPr="001478BF">
        <w:rPr>
          <w:i/>
          <w:iCs/>
          <w:szCs w:val="24"/>
        </w:rPr>
        <w:t>Journal officiel de l’Union européenne</w:t>
      </w:r>
      <w:r w:rsidRPr="001478BF">
        <w:rPr>
          <w:szCs w:val="24"/>
        </w:rPr>
        <w:t>;</w:t>
      </w:r>
    </w:p>
    <w:p w14:paraId="189C950B" w14:textId="3134179F" w:rsidR="00FA08D3" w:rsidRPr="001478BF" w:rsidRDefault="00651D1A" w:rsidP="00FA08D3">
      <w:pPr>
        <w:pStyle w:val="NormalHanging12a"/>
      </w:pPr>
      <w:r w:rsidRPr="001478BF">
        <w:t>3</w:t>
      </w:r>
      <w:r w:rsidR="00FA08D3" w:rsidRPr="001478BF">
        <w:t>.</w:t>
      </w:r>
      <w:r w:rsidR="00FA08D3" w:rsidRPr="001478BF">
        <w:tab/>
        <w:t>demande à la Commission de le saisir à nouveau, si elle remplace, modifie de manière substantielle ou entend modifier de manière substantielle sa proposition;</w:t>
      </w:r>
    </w:p>
    <w:p w14:paraId="21CF4AC4" w14:textId="542162CC" w:rsidR="00640CDD" w:rsidRPr="001478BF" w:rsidRDefault="00651D1A" w:rsidP="00FA08D3">
      <w:pPr>
        <w:pStyle w:val="NormalHanging12a"/>
        <w:sectPr w:rsidR="00640CDD" w:rsidRPr="001478BF" w:rsidSect="00071538">
          <w:footnotePr>
            <w:numRestart w:val="eachSect"/>
          </w:footnotePr>
          <w:endnotePr>
            <w:numFmt w:val="decimal"/>
          </w:endnotePr>
          <w:pgSz w:w="11906" w:h="16838" w:code="9"/>
          <w:pgMar w:top="1134" w:right="1418" w:bottom="1418" w:left="1418" w:header="1134" w:footer="567" w:gutter="0"/>
          <w:cols w:space="720"/>
          <w:noEndnote/>
          <w:docGrid w:linePitch="326"/>
        </w:sectPr>
      </w:pPr>
      <w:r w:rsidRPr="001478BF">
        <w:t>4</w:t>
      </w:r>
      <w:r w:rsidR="00FA08D3" w:rsidRPr="001478BF">
        <w:t>.</w:t>
      </w:r>
      <w:r w:rsidR="00FA08D3" w:rsidRPr="001478BF">
        <w:tab/>
        <w:t>charge sa Présidente de transmettre la position du Parlement au Conseil et à la Commission ainsi qu’aux parlements nationaux.</w:t>
      </w:r>
    </w:p>
    <w:bookmarkEnd w:id="8"/>
    <w:p w14:paraId="70D2C683" w14:textId="4C705366" w:rsidR="009151B2" w:rsidRPr="001478BF" w:rsidRDefault="009151B2" w:rsidP="009151B2">
      <w:pPr>
        <w:autoSpaceDE w:val="0"/>
        <w:autoSpaceDN w:val="0"/>
        <w:adjustRightInd w:val="0"/>
        <w:spacing w:after="240"/>
        <w:rPr>
          <w:rFonts w:eastAsia="Calibri"/>
          <w:b/>
          <w:bCs/>
          <w:color w:val="000000"/>
          <w:szCs w:val="24"/>
        </w:rPr>
      </w:pPr>
      <w:r w:rsidRPr="001478BF">
        <w:rPr>
          <w:rFonts w:eastAsia="Calibri"/>
          <w:b/>
          <w:bCs/>
          <w:color w:val="000000"/>
          <w:szCs w:val="24"/>
        </w:rPr>
        <w:lastRenderedPageBreak/>
        <w:t>P10_TC1-COD(2024)0017</w:t>
      </w:r>
    </w:p>
    <w:p w14:paraId="67DEBDFF" w14:textId="5E5C75DA" w:rsidR="009151B2" w:rsidRPr="001478BF" w:rsidRDefault="009151B2" w:rsidP="009151B2">
      <w:pPr>
        <w:spacing w:after="240"/>
        <w:rPr>
          <w:b/>
        </w:rPr>
      </w:pPr>
      <w:bookmarkStart w:id="9" w:name="_Hlk223945093"/>
      <w:r w:rsidRPr="001478BF">
        <w:rPr>
          <w:b/>
        </w:rPr>
        <w:t>Position du Parlement européen arrêtée en première lecture le 19 mai 2026 en vue de l’adoption du règlement (UE)</w:t>
      </w:r>
      <w:r w:rsidR="007B33AE" w:rsidRPr="001478BF">
        <w:rPr>
          <w:b/>
        </w:rPr>
        <w:t xml:space="preserve"> </w:t>
      </w:r>
      <w:r w:rsidRPr="001478BF">
        <w:rPr>
          <w:b/>
        </w:rPr>
        <w:t>2026/... du Parlement européen et du Conseil relatif au filtrage des investissements étrangers dans l’Union et abrogeant le règlement (UE) 2019/452</w:t>
      </w:r>
    </w:p>
    <w:bookmarkEnd w:id="9"/>
    <w:p w14:paraId="4236F075" w14:textId="24EE3C47" w:rsidR="00A8312D" w:rsidRDefault="00A8312D" w:rsidP="00A8312D">
      <w:pPr>
        <w:pStyle w:val="Datedadoption"/>
        <w:spacing w:after="240" w:line="240" w:lineRule="auto"/>
        <w:jc w:val="left"/>
        <w:rPr>
          <w:b w:val="0"/>
          <w:i/>
          <w:szCs w:val="24"/>
        </w:rPr>
      </w:pPr>
      <w:r w:rsidRPr="0070765D">
        <w:rPr>
          <w:b w:val="0"/>
          <w:i/>
          <w:szCs w:val="24"/>
        </w:rPr>
        <w:t>(Étant donné l'accord intervenu entre le Parlement et le Conseil, la position du Parlement correspond à l'acte législatif final, le règlement (UE) 202</w:t>
      </w:r>
      <w:r>
        <w:rPr>
          <w:b w:val="0"/>
          <w:i/>
          <w:szCs w:val="24"/>
        </w:rPr>
        <w:t>6</w:t>
      </w:r>
      <w:r w:rsidRPr="0070765D">
        <w:rPr>
          <w:b w:val="0"/>
          <w:i/>
          <w:szCs w:val="24"/>
        </w:rPr>
        <w:t>/</w:t>
      </w:r>
      <w:r>
        <w:rPr>
          <w:b w:val="0"/>
          <w:i/>
          <w:szCs w:val="24"/>
        </w:rPr>
        <w:t>1386</w:t>
      </w:r>
      <w:r w:rsidRPr="0070765D">
        <w:rPr>
          <w:b w:val="0"/>
          <w:i/>
          <w:szCs w:val="24"/>
        </w:rPr>
        <w:t>.)</w:t>
      </w:r>
    </w:p>
    <w:p w14:paraId="60EC1F13" w14:textId="77777777" w:rsidR="00A8312D" w:rsidRPr="00A8312D" w:rsidRDefault="00A8312D" w:rsidP="00A8312D">
      <w:pPr>
        <w:pStyle w:val="IntrtEEE"/>
      </w:pPr>
    </w:p>
    <w:p w14:paraId="2C564620" w14:textId="77777777" w:rsidR="00A8312D" w:rsidRDefault="00A8312D" w:rsidP="00A8312D">
      <w:pPr>
        <w:widowControl/>
        <w:spacing w:before="120" w:after="120" w:line="360" w:lineRule="auto"/>
        <w:ind w:left="851"/>
        <w:rPr>
          <w:rFonts w:eastAsia="Calibri"/>
          <w:color w:val="000000"/>
          <w:szCs w:val="22"/>
          <w:lang w:eastAsia="en-US"/>
        </w:rPr>
        <w:sectPr w:rsidR="00A8312D" w:rsidSect="00071538">
          <w:headerReference w:type="even" r:id="rId9"/>
          <w:footerReference w:type="even"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6746D4" w14:textId="6ACFCC7F" w:rsidR="0082056A" w:rsidRPr="001478BF" w:rsidRDefault="0082056A" w:rsidP="0082056A">
      <w:pPr>
        <w:widowControl/>
        <w:spacing w:before="120" w:after="120" w:line="360" w:lineRule="auto"/>
        <w:ind w:left="851"/>
        <w:jc w:val="right"/>
        <w:rPr>
          <w:rFonts w:eastAsia="Calibri"/>
          <w:color w:val="000000"/>
          <w:szCs w:val="22"/>
          <w:lang w:eastAsia="en-US"/>
        </w:rPr>
      </w:pPr>
      <w:r w:rsidRPr="001478BF">
        <w:rPr>
          <w:rFonts w:eastAsia="Calibri"/>
          <w:color w:val="000000"/>
          <w:szCs w:val="22"/>
          <w:lang w:eastAsia="en-US"/>
        </w:rPr>
        <w:lastRenderedPageBreak/>
        <w:t xml:space="preserve">ANNEXE </w:t>
      </w:r>
      <w:r w:rsidR="00321A77" w:rsidRPr="001478BF">
        <w:rPr>
          <w:rFonts w:eastAsia="Calibri"/>
          <w:color w:val="000000"/>
          <w:szCs w:val="22"/>
          <w:lang w:eastAsia="en-US"/>
        </w:rPr>
        <w:t>À</w:t>
      </w:r>
      <w:r w:rsidRPr="001478BF">
        <w:rPr>
          <w:rFonts w:eastAsia="Calibri"/>
          <w:color w:val="000000"/>
          <w:szCs w:val="22"/>
          <w:lang w:eastAsia="en-US"/>
        </w:rPr>
        <w:t xml:space="preserve"> LA R</w:t>
      </w:r>
      <w:r w:rsidR="00321A77" w:rsidRPr="001478BF">
        <w:rPr>
          <w:rFonts w:eastAsia="Calibri"/>
          <w:color w:val="000000"/>
          <w:szCs w:val="22"/>
          <w:lang w:eastAsia="en-US"/>
        </w:rPr>
        <w:t>É</w:t>
      </w:r>
      <w:r w:rsidRPr="001478BF">
        <w:rPr>
          <w:rFonts w:eastAsia="Calibri"/>
          <w:color w:val="000000"/>
          <w:szCs w:val="22"/>
          <w:lang w:eastAsia="en-US"/>
        </w:rPr>
        <w:t>SOLUTION L</w:t>
      </w:r>
      <w:r w:rsidR="00321A77" w:rsidRPr="001478BF">
        <w:rPr>
          <w:rFonts w:eastAsia="Calibri"/>
          <w:color w:val="000000"/>
          <w:szCs w:val="22"/>
          <w:lang w:eastAsia="en-US"/>
        </w:rPr>
        <w:t>É</w:t>
      </w:r>
      <w:r w:rsidRPr="001478BF">
        <w:rPr>
          <w:rFonts w:eastAsia="Calibri"/>
          <w:color w:val="000000"/>
          <w:szCs w:val="22"/>
          <w:lang w:eastAsia="en-US"/>
        </w:rPr>
        <w:t xml:space="preserve">GISLATIVE </w:t>
      </w:r>
    </w:p>
    <w:p w14:paraId="2C35E77F" w14:textId="77777777" w:rsidR="0082056A" w:rsidRPr="001478BF" w:rsidRDefault="0082056A" w:rsidP="0082056A">
      <w:r w:rsidRPr="001478BF">
        <w:rPr>
          <w:b/>
        </w:rPr>
        <w:t>Déclaration commune du Parlement européen et de la Commission sur la nécessité de nouvelles mesures en matière d’investissements étrangers et de sécurité économique</w:t>
      </w:r>
      <w:r w:rsidRPr="001478BF">
        <w:rPr>
          <w:rStyle w:val="FootnoteReference"/>
          <w:b/>
          <w:bCs/>
        </w:rPr>
        <w:footnoteReference w:id="4"/>
      </w:r>
    </w:p>
    <w:p w14:paraId="2AFEB2AD" w14:textId="77777777" w:rsidR="0082056A" w:rsidRPr="001478BF" w:rsidRDefault="0082056A" w:rsidP="0082056A">
      <w:pPr>
        <w:rPr>
          <w:lang w:val="fr-BE"/>
        </w:rPr>
      </w:pPr>
    </w:p>
    <w:p w14:paraId="081971E4" w14:textId="77777777" w:rsidR="0082056A" w:rsidRPr="001478BF" w:rsidRDefault="0082056A" w:rsidP="0082056A">
      <w:r w:rsidRPr="001478BF">
        <w:t xml:space="preserve">Le Parlement européen et la Commission conviennent que l’Union doit rester un environnement attrayant pour les affaires, en veillant à ce que les investissements étrangers, en particulier dans les secteurs stratégiques, contribuent à la croissance économique et à la compétitivité. </w:t>
      </w:r>
    </w:p>
    <w:p w14:paraId="5332DF8A" w14:textId="77777777" w:rsidR="0082056A" w:rsidRPr="001478BF" w:rsidRDefault="0082056A" w:rsidP="0082056A"/>
    <w:p w14:paraId="61B6954F" w14:textId="40E5041F" w:rsidR="0082056A" w:rsidRPr="001478BF" w:rsidRDefault="0082056A" w:rsidP="0082056A">
      <w:r w:rsidRPr="001478BF">
        <w:t xml:space="preserve">Les deux institutions observent toutefois que certains investissements risquent de créer des dépendances stratégiques et de compromettre la résilience du marché intérieur. Ces évolutions risquent d’affaiblir la sécurité économique de l’Union et </w:t>
      </w:r>
      <w:r w:rsidR="00BF5F23" w:rsidRPr="001478BF">
        <w:t xml:space="preserve">peuvent </w:t>
      </w:r>
      <w:r w:rsidRPr="001478BF">
        <w:t xml:space="preserve">compromettre son avance technologique, sa résilience économique et sa capacité à créer des emplois. </w:t>
      </w:r>
    </w:p>
    <w:p w14:paraId="348AF248" w14:textId="77777777" w:rsidR="0082056A" w:rsidRPr="001478BF" w:rsidRDefault="0082056A" w:rsidP="0082056A"/>
    <w:p w14:paraId="517D944A" w14:textId="77777777" w:rsidR="0082056A" w:rsidRPr="001478BF" w:rsidRDefault="0082056A" w:rsidP="0082056A">
      <w:r w:rsidRPr="001478BF">
        <w:t xml:space="preserve">Dans ce contexte, les deux institutions considèrent qu’il est prioritaire d’évaluer ces risques et de prendre les mesures supplémentaires nécessaires au niveau de l’Union pour faire face à ces risques et préserver la sécurité économique de l’Union, afin de garantir que les investissements étrangers dans l’Union n’aggravent pas les dépendances stratégiques ni les lacunes technologiques. </w:t>
      </w:r>
    </w:p>
    <w:p w14:paraId="59AEB672" w14:textId="77777777" w:rsidR="0082056A" w:rsidRPr="001478BF" w:rsidRDefault="0082056A" w:rsidP="0082056A"/>
    <w:p w14:paraId="1E9A0BE8" w14:textId="77777777" w:rsidR="0082056A" w:rsidRPr="001478BF" w:rsidRDefault="0082056A" w:rsidP="0082056A">
      <w:r w:rsidRPr="001478BF">
        <w:t xml:space="preserve">La Commission a l’intention de prendre une initiative visant à définir des conditions ciblées pour les investissements étrangers entrants, dans des secteurs stratégiques soigneusement définis, conformément aux engagements internationaux de l’Union, afin de stimuler la compétitivité de l’industrie de l’Union et de faire face aux risques susmentionnés. </w:t>
      </w:r>
    </w:p>
    <w:p w14:paraId="16C78A9E" w14:textId="77777777" w:rsidR="0082056A" w:rsidRPr="001478BF" w:rsidRDefault="0082056A" w:rsidP="0082056A"/>
    <w:p w14:paraId="001D7FE2" w14:textId="517402C1" w:rsidR="0082056A" w:rsidRDefault="0082056A" w:rsidP="0082056A">
      <w:r w:rsidRPr="001478BF">
        <w:t>Le Parlement européen prend acte de cet engagement et se déclare prêt à exercer pleinement son rôle de colégislateur et à examiner en temps utile toute proposition en la matière.</w:t>
      </w:r>
    </w:p>
    <w:p w14:paraId="6D58DA40" w14:textId="214447E3" w:rsidR="0082056A" w:rsidRPr="0082056A" w:rsidRDefault="0082056A" w:rsidP="00A81303">
      <w:pPr>
        <w:widowControl/>
      </w:pPr>
    </w:p>
    <w:sectPr w:rsidR="0082056A" w:rsidRPr="0082056A" w:rsidSect="000715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876AD" w14:textId="77777777" w:rsidR="006957C1" w:rsidRPr="00071538" w:rsidRDefault="006957C1">
      <w:r w:rsidRPr="00071538">
        <w:separator/>
      </w:r>
    </w:p>
  </w:endnote>
  <w:endnote w:type="continuationSeparator" w:id="0">
    <w:p w14:paraId="524FA86A" w14:textId="77777777" w:rsidR="006957C1" w:rsidRPr="00071538" w:rsidRDefault="006957C1">
      <w:r w:rsidRPr="000715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A0" w:firstRow="1" w:lastRow="0" w:firstColumn="1" w:lastColumn="0" w:noHBand="0" w:noVBand="0"/>
    </w:tblPr>
    <w:tblGrid>
      <w:gridCol w:w="6512"/>
      <w:gridCol w:w="2558"/>
    </w:tblGrid>
    <w:tr w:rsidR="00640CDD" w:rsidRPr="00F427BC" w14:paraId="5DAE4545" w14:textId="77777777" w:rsidTr="00F421A2">
      <w:trPr>
        <w:trHeight w:val="422"/>
      </w:trPr>
      <w:tc>
        <w:tcPr>
          <w:tcW w:w="7054" w:type="dxa"/>
          <w:vAlign w:val="bottom"/>
        </w:tcPr>
        <w:p w14:paraId="4F674314" w14:textId="77777777" w:rsidR="00640CDD" w:rsidRPr="00F427BC" w:rsidRDefault="00640CDD" w:rsidP="00086248">
          <w:pPr>
            <w:pStyle w:val="Footer"/>
            <w:spacing w:line="180" w:lineRule="atLeast"/>
            <w:rPr>
              <w:rStyle w:val="PageNumber"/>
              <w:color w:val="4D4D4D"/>
              <w:szCs w:val="18"/>
              <w:lang w:val="de-DE"/>
            </w:rPr>
          </w:pPr>
        </w:p>
      </w:tc>
      <w:tc>
        <w:tcPr>
          <w:tcW w:w="2718" w:type="dxa"/>
          <w:vAlign w:val="bottom"/>
        </w:tcPr>
        <w:p w14:paraId="47853E27" w14:textId="77777777" w:rsidR="00640CDD" w:rsidRPr="00F427BC" w:rsidRDefault="00640CDD" w:rsidP="00162E1C">
          <w:pPr>
            <w:pStyle w:val="Footer"/>
            <w:ind w:right="57"/>
            <w:rPr>
              <w:rStyle w:val="PageNumber"/>
              <w:color w:val="4D4D4D"/>
              <w:szCs w:val="18"/>
            </w:rPr>
          </w:pPr>
          <w:r w:rsidRPr="00F427BC">
            <w:rPr>
              <w:rStyle w:val="PageNumber"/>
              <w:color w:val="4D4D4D"/>
            </w:rPr>
            <w:fldChar w:fldCharType="begin"/>
          </w:r>
          <w:r w:rsidRPr="00F427BC">
            <w:rPr>
              <w:rStyle w:val="PageNumber"/>
              <w:color w:val="4D4D4D"/>
            </w:rPr>
            <w:instrText xml:space="preserve"> PAGE </w:instrText>
          </w:r>
          <w:r w:rsidRPr="00F427BC">
            <w:rPr>
              <w:rStyle w:val="PageNumber"/>
              <w:color w:val="4D4D4D"/>
            </w:rPr>
            <w:fldChar w:fldCharType="separate"/>
          </w:r>
          <w:r>
            <w:rPr>
              <w:rStyle w:val="PageNumber"/>
              <w:color w:val="4D4D4D"/>
            </w:rPr>
            <w:t>1</w:t>
          </w:r>
          <w:r w:rsidRPr="00F427BC">
            <w:rPr>
              <w:rStyle w:val="PageNumber"/>
              <w:color w:val="4D4D4D"/>
            </w:rPr>
            <w:fldChar w:fldCharType="end"/>
          </w:r>
          <w:r>
            <w:rPr>
              <w:rStyle w:val="PageNumber"/>
              <w:color w:val="4D4D4D"/>
            </w:rPr>
            <w:t>/115</w:t>
          </w:r>
        </w:p>
      </w:tc>
    </w:tr>
  </w:tbl>
  <w:p w14:paraId="01A43F83" w14:textId="77777777" w:rsidR="00640CDD" w:rsidRDefault="00640CDD" w:rsidP="0008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A0" w:firstRow="1" w:lastRow="0" w:firstColumn="1" w:lastColumn="0" w:noHBand="0" w:noVBand="0"/>
    </w:tblPr>
    <w:tblGrid>
      <w:gridCol w:w="6512"/>
      <w:gridCol w:w="2558"/>
    </w:tblGrid>
    <w:tr w:rsidR="00640CDD" w:rsidRPr="00A92AA4" w14:paraId="709890A8" w14:textId="77777777" w:rsidTr="00F421A2">
      <w:trPr>
        <w:trHeight w:val="422"/>
      </w:trPr>
      <w:tc>
        <w:tcPr>
          <w:tcW w:w="7054" w:type="dxa"/>
          <w:vAlign w:val="bottom"/>
        </w:tcPr>
        <w:p w14:paraId="087E94E2" w14:textId="77777777" w:rsidR="00640CDD" w:rsidRPr="00A92AA4" w:rsidRDefault="00640CDD" w:rsidP="00086248">
          <w:pPr>
            <w:pStyle w:val="Footer"/>
            <w:spacing w:line="180" w:lineRule="atLeast"/>
            <w:rPr>
              <w:rStyle w:val="PageNumber"/>
              <w:color w:val="4D4D4D"/>
              <w:szCs w:val="18"/>
            </w:rPr>
          </w:pPr>
        </w:p>
      </w:tc>
      <w:tc>
        <w:tcPr>
          <w:tcW w:w="2718" w:type="dxa"/>
          <w:vAlign w:val="bottom"/>
        </w:tcPr>
        <w:p w14:paraId="7B225EB7" w14:textId="77777777" w:rsidR="00640CDD" w:rsidRPr="00A92AA4" w:rsidRDefault="00640CDD" w:rsidP="00162E1C">
          <w:pPr>
            <w:pStyle w:val="Footer"/>
            <w:ind w:right="57"/>
            <w:rPr>
              <w:rStyle w:val="PageNumber"/>
              <w:color w:val="4D4D4D"/>
              <w:szCs w:val="18"/>
            </w:rPr>
          </w:pPr>
          <w:r w:rsidRPr="00A92AA4">
            <w:rPr>
              <w:rStyle w:val="PageNumber"/>
              <w:color w:val="4D4D4D"/>
            </w:rPr>
            <w:fldChar w:fldCharType="begin"/>
          </w:r>
          <w:r w:rsidRPr="00A92AA4">
            <w:rPr>
              <w:rStyle w:val="PageNumber"/>
              <w:color w:val="4D4D4D"/>
            </w:rPr>
            <w:instrText xml:space="preserve"> PAGE </w:instrText>
          </w:r>
          <w:r w:rsidRPr="00A92AA4">
            <w:rPr>
              <w:rStyle w:val="PageNumber"/>
              <w:color w:val="4D4D4D"/>
            </w:rPr>
            <w:fldChar w:fldCharType="separate"/>
          </w:r>
          <w:r w:rsidRPr="00A92AA4">
            <w:rPr>
              <w:rStyle w:val="PageNumber"/>
              <w:color w:val="4D4D4D"/>
            </w:rPr>
            <w:t>1</w:t>
          </w:r>
          <w:r w:rsidRPr="00A92AA4">
            <w:rPr>
              <w:rStyle w:val="PageNumber"/>
              <w:color w:val="4D4D4D"/>
            </w:rPr>
            <w:fldChar w:fldCharType="end"/>
          </w:r>
          <w:r w:rsidRPr="00A92AA4">
            <w:rPr>
              <w:rStyle w:val="PageNumber"/>
              <w:color w:val="4D4D4D"/>
            </w:rPr>
            <w:t>/115</w:t>
          </w:r>
        </w:p>
      </w:tc>
    </w:tr>
  </w:tbl>
  <w:p w14:paraId="27F278BD" w14:textId="77777777" w:rsidR="00640CDD" w:rsidRPr="00A92AA4" w:rsidRDefault="00640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91107" w14:textId="77777777" w:rsidR="006957C1" w:rsidRPr="00071538" w:rsidRDefault="006957C1">
      <w:r w:rsidRPr="00071538">
        <w:separator/>
      </w:r>
    </w:p>
  </w:footnote>
  <w:footnote w:type="continuationSeparator" w:id="0">
    <w:p w14:paraId="51450908" w14:textId="77777777" w:rsidR="006957C1" w:rsidRPr="00071538" w:rsidRDefault="006957C1">
      <w:r w:rsidRPr="00071538">
        <w:continuationSeparator/>
      </w:r>
    </w:p>
  </w:footnote>
  <w:footnote w:id="1">
    <w:p w14:paraId="5F6E4CDB" w14:textId="18BDA0D8" w:rsidR="00FA08D3" w:rsidRPr="00651D1A" w:rsidRDefault="00FA08D3" w:rsidP="00071538">
      <w:pPr>
        <w:pStyle w:val="FootnoteText"/>
        <w:ind w:left="567" w:hanging="567"/>
        <w:rPr>
          <w:sz w:val="24"/>
          <w:lang w:val="fi-FI"/>
        </w:rPr>
      </w:pPr>
      <w:r w:rsidRPr="00071538">
        <w:rPr>
          <w:rStyle w:val="FootnoteReference"/>
          <w:sz w:val="24"/>
        </w:rPr>
        <w:footnoteRef/>
      </w:r>
      <w:r w:rsidR="00071538" w:rsidRPr="00651D1A">
        <w:rPr>
          <w:sz w:val="24"/>
          <w:lang w:val="fi-FI"/>
        </w:rPr>
        <w:t xml:space="preserve"> </w:t>
      </w:r>
      <w:r w:rsidR="00071538" w:rsidRPr="00651D1A">
        <w:rPr>
          <w:sz w:val="24"/>
          <w:lang w:val="fi-FI"/>
        </w:rPr>
        <w:tab/>
      </w:r>
      <w:r w:rsidRPr="00651D1A">
        <w:rPr>
          <w:sz w:val="24"/>
          <w:lang w:val="fi-FI"/>
        </w:rPr>
        <w:t>JO C, C/2024/6027, 23.10.2024, ELI: http://data.europa.eu/eli/C/2024/6027/oj.</w:t>
      </w:r>
    </w:p>
  </w:footnote>
  <w:footnote w:id="2">
    <w:p w14:paraId="25874407" w14:textId="779FFC81" w:rsidR="00FA08D3" w:rsidRPr="00651D1A" w:rsidRDefault="00FA08D3" w:rsidP="00071538">
      <w:pPr>
        <w:pStyle w:val="FootnoteText"/>
        <w:ind w:left="567" w:hanging="567"/>
        <w:rPr>
          <w:sz w:val="24"/>
          <w:lang w:val="fi-FI"/>
        </w:rPr>
      </w:pPr>
      <w:r w:rsidRPr="00071538">
        <w:rPr>
          <w:rStyle w:val="FootnoteReference"/>
          <w:sz w:val="24"/>
        </w:rPr>
        <w:footnoteRef/>
      </w:r>
      <w:r w:rsidR="00071538" w:rsidRPr="00651D1A">
        <w:rPr>
          <w:color w:val="333333"/>
          <w:sz w:val="24"/>
          <w:shd w:val="clear" w:color="auto" w:fill="FFFFFF"/>
          <w:lang w:val="fi-FI"/>
        </w:rPr>
        <w:t xml:space="preserve"> </w:t>
      </w:r>
      <w:r w:rsidR="00071538" w:rsidRPr="00651D1A">
        <w:rPr>
          <w:color w:val="333333"/>
          <w:sz w:val="24"/>
          <w:shd w:val="clear" w:color="auto" w:fill="FFFFFF"/>
          <w:lang w:val="fi-FI"/>
        </w:rPr>
        <w:tab/>
      </w:r>
      <w:r w:rsidRPr="00651D1A">
        <w:rPr>
          <w:color w:val="333333"/>
          <w:sz w:val="24"/>
          <w:shd w:val="clear" w:color="auto" w:fill="FFFFFF"/>
          <w:lang w:val="fi-FI"/>
        </w:rPr>
        <w:t>JO C, C/2025/290, 24.1.2025, ELI: </w:t>
      </w:r>
      <w:hyperlink r:id="rId1" w:tgtFrame="_blank" w:tooltip="Donne accès à ce document par l’intermédiaire des identifiants URI et ELI." w:history="1">
        <w:r w:rsidRPr="00651D1A">
          <w:rPr>
            <w:color w:val="337AB7"/>
            <w:sz w:val="24"/>
            <w:u w:val="single"/>
            <w:lang w:val="fi-FI"/>
          </w:rPr>
          <w:t>http://data.europa.eu/eli/C/2025/290/oj</w:t>
        </w:r>
      </w:hyperlink>
      <w:r w:rsidRPr="00651D1A">
        <w:rPr>
          <w:color w:val="333333"/>
          <w:sz w:val="24"/>
          <w:shd w:val="clear" w:color="auto" w:fill="FFFFFF"/>
          <w:lang w:val="fi-FI"/>
        </w:rPr>
        <w:t>. </w:t>
      </w:r>
    </w:p>
  </w:footnote>
  <w:footnote w:id="3">
    <w:p w14:paraId="773E7468" w14:textId="4D0234A7" w:rsidR="00651D1A" w:rsidRPr="00651D1A" w:rsidRDefault="00651D1A" w:rsidP="005C71E5">
      <w:pPr>
        <w:ind w:left="851" w:hanging="851"/>
        <w:rPr>
          <w:lang w:val="sk-SK"/>
        </w:rPr>
      </w:pPr>
      <w:r>
        <w:rPr>
          <w:rStyle w:val="FootnoteReference"/>
        </w:rPr>
        <w:footnoteRef/>
      </w:r>
      <w:r>
        <w:t xml:space="preserve"> </w:t>
      </w:r>
      <w:r>
        <w:tab/>
      </w:r>
      <w:r w:rsidRPr="0070765D">
        <w:rPr>
          <w:lang w:val="sk-SK"/>
        </w:rPr>
        <w:t xml:space="preserve">La </w:t>
      </w:r>
      <w:proofErr w:type="spellStart"/>
      <w:r w:rsidRPr="0070765D">
        <w:rPr>
          <w:lang w:val="sk-SK"/>
        </w:rPr>
        <w:t>présente</w:t>
      </w:r>
      <w:proofErr w:type="spellEnd"/>
      <w:r w:rsidRPr="0070765D">
        <w:rPr>
          <w:lang w:val="sk-SK"/>
        </w:rPr>
        <w:t xml:space="preserve"> </w:t>
      </w:r>
      <w:proofErr w:type="spellStart"/>
      <w:r w:rsidRPr="0070765D">
        <w:rPr>
          <w:lang w:val="sk-SK"/>
        </w:rPr>
        <w:t>position</w:t>
      </w:r>
      <w:proofErr w:type="spellEnd"/>
      <w:r w:rsidRPr="0070765D">
        <w:rPr>
          <w:lang w:val="sk-SK"/>
        </w:rPr>
        <w:t xml:space="preserve"> </w:t>
      </w:r>
      <w:proofErr w:type="spellStart"/>
      <w:r w:rsidRPr="0070765D">
        <w:rPr>
          <w:lang w:val="sk-SK"/>
        </w:rPr>
        <w:t>remplace</w:t>
      </w:r>
      <w:proofErr w:type="spellEnd"/>
      <w:r w:rsidRPr="0070765D">
        <w:rPr>
          <w:lang w:val="sk-SK"/>
        </w:rPr>
        <w:t xml:space="preserve"> les </w:t>
      </w:r>
      <w:proofErr w:type="spellStart"/>
      <w:r w:rsidRPr="0070765D">
        <w:rPr>
          <w:lang w:val="sk-SK"/>
        </w:rPr>
        <w:t>amendements</w:t>
      </w:r>
      <w:proofErr w:type="spellEnd"/>
      <w:r w:rsidRPr="0070765D">
        <w:rPr>
          <w:lang w:val="sk-SK"/>
        </w:rPr>
        <w:t xml:space="preserve"> </w:t>
      </w:r>
      <w:proofErr w:type="spellStart"/>
      <w:r w:rsidRPr="0070765D">
        <w:rPr>
          <w:lang w:val="sk-SK"/>
        </w:rPr>
        <w:t>adoptés</w:t>
      </w:r>
      <w:proofErr w:type="spellEnd"/>
      <w:r w:rsidRPr="0070765D">
        <w:rPr>
          <w:lang w:val="sk-SK"/>
        </w:rPr>
        <w:t xml:space="preserve"> </w:t>
      </w:r>
      <w:proofErr w:type="spellStart"/>
      <w:r w:rsidRPr="0070765D">
        <w:rPr>
          <w:lang w:val="sk-SK"/>
        </w:rPr>
        <w:t>le</w:t>
      </w:r>
      <w:proofErr w:type="spellEnd"/>
      <w:r w:rsidRPr="0070765D">
        <w:rPr>
          <w:lang w:val="sk-SK"/>
        </w:rPr>
        <w:t xml:space="preserve"> </w:t>
      </w:r>
      <w:r>
        <w:rPr>
          <w:lang w:val="sk-SK"/>
        </w:rPr>
        <w:t xml:space="preserve">8 </w:t>
      </w:r>
      <w:proofErr w:type="spellStart"/>
      <w:r w:rsidRPr="0070765D">
        <w:rPr>
          <w:lang w:val="sk-SK"/>
        </w:rPr>
        <w:t>m</w:t>
      </w:r>
      <w:r>
        <w:rPr>
          <w:lang w:val="sk-SK"/>
        </w:rPr>
        <w:t>ai</w:t>
      </w:r>
      <w:proofErr w:type="spellEnd"/>
      <w:r>
        <w:rPr>
          <w:lang w:val="sk-SK"/>
        </w:rPr>
        <w:t xml:space="preserve"> 2025 </w:t>
      </w:r>
      <w:r w:rsidRPr="0070765D">
        <w:rPr>
          <w:lang w:val="sk-SK"/>
        </w:rPr>
        <w:t>(</w:t>
      </w:r>
      <w:proofErr w:type="spellStart"/>
      <w:r w:rsidRPr="0070765D">
        <w:rPr>
          <w:lang w:val="sk-SK"/>
        </w:rPr>
        <w:t>textes</w:t>
      </w:r>
      <w:proofErr w:type="spellEnd"/>
      <w:r w:rsidRPr="0070765D">
        <w:rPr>
          <w:lang w:val="sk-SK"/>
        </w:rPr>
        <w:t xml:space="preserve"> </w:t>
      </w:r>
      <w:proofErr w:type="spellStart"/>
      <w:r w:rsidRPr="0070765D">
        <w:rPr>
          <w:lang w:val="sk-SK"/>
        </w:rPr>
        <w:t>adoptés</w:t>
      </w:r>
      <w:proofErr w:type="spellEnd"/>
      <w:r w:rsidRPr="0070765D">
        <w:rPr>
          <w:lang w:val="sk-SK"/>
        </w:rPr>
        <w:t xml:space="preserve"> de </w:t>
      </w:r>
      <w:proofErr w:type="spellStart"/>
      <w:r w:rsidRPr="0070765D">
        <w:rPr>
          <w:lang w:val="sk-SK"/>
        </w:rPr>
        <w:t>cette</w:t>
      </w:r>
      <w:proofErr w:type="spellEnd"/>
      <w:r w:rsidRPr="0070765D">
        <w:rPr>
          <w:lang w:val="sk-SK"/>
        </w:rPr>
        <w:t xml:space="preserve"> </w:t>
      </w:r>
      <w:proofErr w:type="spellStart"/>
      <w:r w:rsidRPr="0070765D">
        <w:rPr>
          <w:lang w:val="sk-SK"/>
        </w:rPr>
        <w:t>date</w:t>
      </w:r>
      <w:proofErr w:type="spellEnd"/>
      <w:r w:rsidRPr="0070765D">
        <w:rPr>
          <w:lang w:val="sk-SK"/>
        </w:rPr>
        <w:t>, P10_TA(2025)0</w:t>
      </w:r>
      <w:r>
        <w:rPr>
          <w:lang w:val="sk-SK"/>
        </w:rPr>
        <w:t>102</w:t>
      </w:r>
      <w:r w:rsidRPr="0070765D">
        <w:rPr>
          <w:lang w:val="sk-SK"/>
        </w:rPr>
        <w:t>).</w:t>
      </w:r>
    </w:p>
  </w:footnote>
  <w:footnote w:id="4">
    <w:p w14:paraId="00BF2321" w14:textId="6E34C569" w:rsidR="0082056A" w:rsidRPr="00B932D2" w:rsidRDefault="0082056A" w:rsidP="005C4DC5">
      <w:pPr>
        <w:ind w:left="851" w:hanging="851"/>
      </w:pPr>
      <w:r>
        <w:rPr>
          <w:rStyle w:val="FootnoteReference"/>
        </w:rPr>
        <w:footnoteRef/>
      </w:r>
      <w:r>
        <w:t xml:space="preserve"> </w:t>
      </w:r>
      <w:r>
        <w:tab/>
        <w:t>La présente déclaration a fait l’objet d’un accord dans le contexte de l’adoption du règlement (UE) 2026/</w:t>
      </w:r>
      <w:r w:rsidR="00A8312D">
        <w:t>1386</w:t>
      </w:r>
      <w:r>
        <w:t xml:space="preserve"> du Parlement européen et du Conseil du </w:t>
      </w:r>
      <w:r w:rsidR="00A8312D">
        <w:t>17 juin 2026</w:t>
      </w:r>
      <w:r>
        <w:t xml:space="preserve"> relatif au filtrage des investissements étrangers dans l’Union et abrogeant le règlement (UE) 2019/452 du Parlement européen et du Conseil (</w:t>
      </w:r>
      <w:r w:rsidR="00A8312D" w:rsidRPr="00A8312D">
        <w:t>J</w:t>
      </w:r>
      <w:r w:rsidR="00A8312D">
        <w:t>O</w:t>
      </w:r>
      <w:r w:rsidR="00A8312D" w:rsidRPr="00A8312D">
        <w:t xml:space="preserve"> L, 2026/1386, 26.6.2026, ELI http://data.europa.eu/eli/reg/2026/1386/oj</w:t>
      </w:r>
      <w:r w:rsidR="00A8312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8D145" w14:textId="77777777" w:rsidR="00640CDD" w:rsidRPr="00A92AA4" w:rsidRDefault="00640CDD" w:rsidP="007D792E">
    <w:pPr>
      <w:pStyle w:val="HeaderCouncilLarge"/>
    </w:pPr>
    <w:r w:rsidRPr="00A92AA4">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F5788" w14:textId="77777777" w:rsidR="00640CDD" w:rsidRPr="00A92AA4" w:rsidRDefault="00640CDD" w:rsidP="007D792E">
    <w:pPr>
      <w:pStyle w:val="HeaderCouncil"/>
    </w:pPr>
    <w:r w:rsidRPr="00A92AA4">
      <w:rPr>
        <w:noProof/>
      </w:rPr>
      <w:drawing>
        <wp:anchor distT="0" distB="0" distL="114300" distR="114300" simplePos="0" relativeHeight="251658240" behindDoc="0" locked="0" layoutInCell="1" allowOverlap="1" wp14:anchorId="2C90C569" wp14:editId="48F20A36">
          <wp:simplePos x="0" y="0"/>
          <wp:positionH relativeFrom="column">
            <wp:align>center</wp:align>
          </wp:positionH>
          <wp:positionV relativeFrom="page">
            <wp:posOffset>9899650</wp:posOffset>
          </wp:positionV>
          <wp:extent cx="6120000" cy="684000"/>
          <wp:effectExtent l="0" t="0" r="0" b="0"/>
          <wp:wrapNone/>
          <wp:docPr id="1975307833" name="DW_WATERMARK_94aa1d27-c22a-4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99858" name="DW_WATERMARK_94aa1d27-c22a-4a00-"/>
                  <pic:cNvPicPr/>
                </pic:nvPicPr>
                <pic:blipFill>
                  <a:blip r:embed="rId1">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rsidRPr="00A92AA4">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1C08B75A"/>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498303336">
    <w:abstractNumId w:val="2"/>
  </w:num>
  <w:num w:numId="2" w16cid:durableId="62804032">
    <w:abstractNumId w:val="12"/>
  </w:num>
  <w:num w:numId="3" w16cid:durableId="1335497670">
    <w:abstractNumId w:val="30"/>
  </w:num>
  <w:num w:numId="4" w16cid:durableId="925188556">
    <w:abstractNumId w:val="1"/>
  </w:num>
  <w:num w:numId="5" w16cid:durableId="1629896072">
    <w:abstractNumId w:val="31"/>
  </w:num>
  <w:num w:numId="6" w16cid:durableId="1388065598">
    <w:abstractNumId w:val="25"/>
  </w:num>
  <w:num w:numId="7" w16cid:durableId="447117812">
    <w:abstractNumId w:val="3"/>
  </w:num>
  <w:num w:numId="8" w16cid:durableId="1710835977">
    <w:abstractNumId w:val="34"/>
  </w:num>
  <w:num w:numId="9" w16cid:durableId="519974888">
    <w:abstractNumId w:val="39"/>
  </w:num>
  <w:num w:numId="10" w16cid:durableId="326131728">
    <w:abstractNumId w:val="21"/>
  </w:num>
  <w:num w:numId="11" w16cid:durableId="583296283">
    <w:abstractNumId w:val="33"/>
  </w:num>
  <w:num w:numId="12" w16cid:durableId="106969200">
    <w:abstractNumId w:val="27"/>
  </w:num>
  <w:num w:numId="13" w16cid:durableId="1821193182">
    <w:abstractNumId w:val="18"/>
  </w:num>
  <w:num w:numId="14" w16cid:durableId="231427087">
    <w:abstractNumId w:val="7"/>
  </w:num>
  <w:num w:numId="15" w16cid:durableId="516382194">
    <w:abstractNumId w:val="5"/>
  </w:num>
  <w:num w:numId="16" w16cid:durableId="1248493477">
    <w:abstractNumId w:val="29"/>
  </w:num>
  <w:num w:numId="17" w16cid:durableId="1066802341">
    <w:abstractNumId w:val="35"/>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2"/>
  </w:num>
  <w:num w:numId="23" w16cid:durableId="322970397">
    <w:abstractNumId w:val="19"/>
  </w:num>
  <w:num w:numId="24" w16cid:durableId="750272613">
    <w:abstractNumId w:val="26"/>
  </w:num>
  <w:num w:numId="25" w16cid:durableId="55535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4"/>
  </w:num>
  <w:num w:numId="29" w16cid:durableId="973215917">
    <w:abstractNumId w:val="16"/>
  </w:num>
  <w:num w:numId="30" w16cid:durableId="1596786157">
    <w:abstractNumId w:val="28"/>
  </w:num>
  <w:num w:numId="31" w16cid:durableId="264964220">
    <w:abstractNumId w:val="11"/>
  </w:num>
  <w:num w:numId="32" w16cid:durableId="751124656">
    <w:abstractNumId w:val="17"/>
  </w:num>
  <w:num w:numId="33" w16cid:durableId="1792554488">
    <w:abstractNumId w:val="13"/>
  </w:num>
  <w:num w:numId="34" w16cid:durableId="1186288313">
    <w:abstractNumId w:val="14"/>
  </w:num>
  <w:num w:numId="35" w16cid:durableId="525561290">
    <w:abstractNumId w:val="15"/>
  </w:num>
  <w:num w:numId="36" w16cid:durableId="50227971">
    <w:abstractNumId w:val="20"/>
  </w:num>
  <w:num w:numId="37" w16cid:durableId="968052574">
    <w:abstractNumId w:val="23"/>
  </w:num>
  <w:num w:numId="38" w16cid:durableId="1579635249">
    <w:abstractNumId w:val="37"/>
  </w:num>
  <w:num w:numId="39" w16cid:durableId="328409989">
    <w:abstractNumId w:val="36"/>
  </w:num>
  <w:num w:numId="40" w16cid:durableId="105508574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FR"/>
    <w:docVar w:name="dvnumam" w:val="491"/>
    <w:docVar w:name="dvpe" w:val="767.951"/>
    <w:docVar w:name="dvrapporteur" w:val="Rapporteur: "/>
    <w:docVar w:name="dvstar" w:val="***I"/>
    <w:docVar w:name="dvtitre" w:val="Résolution législative du Parlement européen du ... 2026 sur la proposition de règlement du Parlement européen et du Conseil relatif au filtrage des investissements étrangers dans l’Union et abrogeant le règlement (UE) 2019/452 du Parlement européen et du Conseil(COM(2024)0023 – C9-0011/2024 – 2024/0017(COD))"/>
  </w:docVars>
  <w:rsids>
    <w:rsidRoot w:val="006957C1"/>
    <w:rsid w:val="00002272"/>
    <w:rsid w:val="00064002"/>
    <w:rsid w:val="000677B9"/>
    <w:rsid w:val="00071538"/>
    <w:rsid w:val="000831BA"/>
    <w:rsid w:val="00096B4A"/>
    <w:rsid w:val="000A42CC"/>
    <w:rsid w:val="000E7DD9"/>
    <w:rsid w:val="0010095E"/>
    <w:rsid w:val="00125B37"/>
    <w:rsid w:val="001478BF"/>
    <w:rsid w:val="00187494"/>
    <w:rsid w:val="001F32AE"/>
    <w:rsid w:val="00247118"/>
    <w:rsid w:val="002767FF"/>
    <w:rsid w:val="002B18FE"/>
    <w:rsid w:val="002B5493"/>
    <w:rsid w:val="002E2F65"/>
    <w:rsid w:val="00321A77"/>
    <w:rsid w:val="00343214"/>
    <w:rsid w:val="0034448B"/>
    <w:rsid w:val="00361C00"/>
    <w:rsid w:val="00370C7B"/>
    <w:rsid w:val="00395FA1"/>
    <w:rsid w:val="003B6D02"/>
    <w:rsid w:val="003C1EE7"/>
    <w:rsid w:val="003C3773"/>
    <w:rsid w:val="003D390B"/>
    <w:rsid w:val="003E15D4"/>
    <w:rsid w:val="00411CCE"/>
    <w:rsid w:val="0041666E"/>
    <w:rsid w:val="00421060"/>
    <w:rsid w:val="00471C19"/>
    <w:rsid w:val="004867E3"/>
    <w:rsid w:val="00494A28"/>
    <w:rsid w:val="004C0004"/>
    <w:rsid w:val="004C5D52"/>
    <w:rsid w:val="0050519A"/>
    <w:rsid w:val="005072A1"/>
    <w:rsid w:val="00514517"/>
    <w:rsid w:val="00530294"/>
    <w:rsid w:val="00545827"/>
    <w:rsid w:val="00560270"/>
    <w:rsid w:val="005B434D"/>
    <w:rsid w:val="005C2568"/>
    <w:rsid w:val="005C4DC5"/>
    <w:rsid w:val="005C71E5"/>
    <w:rsid w:val="005F1B17"/>
    <w:rsid w:val="006037C0"/>
    <w:rsid w:val="00640CDD"/>
    <w:rsid w:val="00651D1A"/>
    <w:rsid w:val="006631B6"/>
    <w:rsid w:val="00680577"/>
    <w:rsid w:val="006957C1"/>
    <w:rsid w:val="006A3520"/>
    <w:rsid w:val="006F74FA"/>
    <w:rsid w:val="00731ADD"/>
    <w:rsid w:val="00734777"/>
    <w:rsid w:val="0073758A"/>
    <w:rsid w:val="00747932"/>
    <w:rsid w:val="00751A4A"/>
    <w:rsid w:val="00756632"/>
    <w:rsid w:val="00762C74"/>
    <w:rsid w:val="00786EC0"/>
    <w:rsid w:val="007B33AE"/>
    <w:rsid w:val="007D1690"/>
    <w:rsid w:val="007E22AD"/>
    <w:rsid w:val="00817416"/>
    <w:rsid w:val="0082056A"/>
    <w:rsid w:val="00842779"/>
    <w:rsid w:val="00865F67"/>
    <w:rsid w:val="00881A7B"/>
    <w:rsid w:val="008840E5"/>
    <w:rsid w:val="00887B3E"/>
    <w:rsid w:val="008C2AC6"/>
    <w:rsid w:val="0090431B"/>
    <w:rsid w:val="009151B2"/>
    <w:rsid w:val="00930C23"/>
    <w:rsid w:val="0093193B"/>
    <w:rsid w:val="009509D8"/>
    <w:rsid w:val="00950B64"/>
    <w:rsid w:val="00981893"/>
    <w:rsid w:val="009A7426"/>
    <w:rsid w:val="00A1687D"/>
    <w:rsid w:val="00A43E52"/>
    <w:rsid w:val="00A4678D"/>
    <w:rsid w:val="00A778C7"/>
    <w:rsid w:val="00A81303"/>
    <w:rsid w:val="00A820A0"/>
    <w:rsid w:val="00A8312D"/>
    <w:rsid w:val="00AB441E"/>
    <w:rsid w:val="00AB6293"/>
    <w:rsid w:val="00AE0928"/>
    <w:rsid w:val="00AF3B82"/>
    <w:rsid w:val="00B12E95"/>
    <w:rsid w:val="00B22876"/>
    <w:rsid w:val="00B4486D"/>
    <w:rsid w:val="00B558F0"/>
    <w:rsid w:val="00BD48FE"/>
    <w:rsid w:val="00BD7BD8"/>
    <w:rsid w:val="00BE6ADC"/>
    <w:rsid w:val="00BF5F23"/>
    <w:rsid w:val="00C05BFE"/>
    <w:rsid w:val="00C23CD4"/>
    <w:rsid w:val="00C61C0C"/>
    <w:rsid w:val="00C941CB"/>
    <w:rsid w:val="00CA56DD"/>
    <w:rsid w:val="00CA7AE2"/>
    <w:rsid w:val="00CC2357"/>
    <w:rsid w:val="00CF071A"/>
    <w:rsid w:val="00D058B8"/>
    <w:rsid w:val="00D370AE"/>
    <w:rsid w:val="00D56C11"/>
    <w:rsid w:val="00D834A0"/>
    <w:rsid w:val="00D872DF"/>
    <w:rsid w:val="00D91E21"/>
    <w:rsid w:val="00DA7FCD"/>
    <w:rsid w:val="00E365E1"/>
    <w:rsid w:val="00E820A4"/>
    <w:rsid w:val="00E87097"/>
    <w:rsid w:val="00EB006A"/>
    <w:rsid w:val="00EB4772"/>
    <w:rsid w:val="00ED169E"/>
    <w:rsid w:val="00ED4235"/>
    <w:rsid w:val="00EE2C96"/>
    <w:rsid w:val="00F04346"/>
    <w:rsid w:val="00F075DC"/>
    <w:rsid w:val="00F149E9"/>
    <w:rsid w:val="00F5134D"/>
    <w:rsid w:val="00F5206E"/>
    <w:rsid w:val="00F74202"/>
    <w:rsid w:val="00F87713"/>
    <w:rsid w:val="00FA08D3"/>
    <w:rsid w:val="00FB4360"/>
    <w:rsid w:val="00FB4D5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E61346"/>
  <w15:chartTrackingRefBased/>
  <w15:docId w15:val="{35A8BF37-5B26-46E3-8B91-25F39B8EF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7118"/>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A08D3"/>
    <w:rPr>
      <w:b/>
      <w:kern w:val="28"/>
      <w:sz w:val="28"/>
      <w:lang w:val="fr-FR" w:eastAsia="fr-FR"/>
    </w:rPr>
  </w:style>
  <w:style w:type="character" w:customStyle="1" w:styleId="Heading2Char">
    <w:name w:val="Heading 2 Char"/>
    <w:basedOn w:val="DefaultParagraphFont"/>
    <w:link w:val="Heading2"/>
    <w:uiPriority w:val="9"/>
    <w:rsid w:val="00FA08D3"/>
    <w:rPr>
      <w:sz w:val="24"/>
      <w:lang w:val="fr-FR" w:eastAsia="fr-FR"/>
    </w:rPr>
  </w:style>
  <w:style w:type="character" w:customStyle="1" w:styleId="Heading3Char">
    <w:name w:val="Heading 3 Char"/>
    <w:basedOn w:val="DefaultParagraphFont"/>
    <w:link w:val="Heading3"/>
    <w:uiPriority w:val="9"/>
    <w:rsid w:val="00FA08D3"/>
    <w:rPr>
      <w:rFonts w:ascii="Arial" w:hAnsi="Arial"/>
      <w:sz w:val="24"/>
      <w:lang w:val="fr-FR" w:eastAsia="fr-FR"/>
    </w:rPr>
  </w:style>
  <w:style w:type="character" w:customStyle="1" w:styleId="Heading4Char">
    <w:name w:val="Heading 4 Char"/>
    <w:basedOn w:val="DefaultParagraphFont"/>
    <w:link w:val="Heading4"/>
    <w:uiPriority w:val="9"/>
    <w:rsid w:val="00FA08D3"/>
    <w:rPr>
      <w:sz w:val="24"/>
      <w:lang w:val="en-US" w:eastAsia="fr-FR"/>
    </w:rPr>
  </w:style>
  <w:style w:type="character" w:customStyle="1" w:styleId="Heading5Char">
    <w:name w:val="Heading 5 Char"/>
    <w:basedOn w:val="DefaultParagraphFont"/>
    <w:link w:val="Heading5"/>
    <w:uiPriority w:val="9"/>
    <w:semiHidden/>
    <w:rsid w:val="00FA08D3"/>
    <w:rPr>
      <w:sz w:val="24"/>
      <w:lang w:val="en-US" w:eastAsia="fr-FR"/>
    </w:rPr>
  </w:style>
  <w:style w:type="character" w:customStyle="1" w:styleId="Heading6Char">
    <w:name w:val="Heading 6 Char"/>
    <w:basedOn w:val="DefaultParagraphFont"/>
    <w:link w:val="Heading6"/>
    <w:uiPriority w:val="9"/>
    <w:semiHidden/>
    <w:rsid w:val="00FA08D3"/>
    <w:rPr>
      <w:i/>
      <w:sz w:val="22"/>
      <w:lang w:val="fr-FR"/>
    </w:rPr>
  </w:style>
  <w:style w:type="character" w:customStyle="1" w:styleId="Heading7Char">
    <w:name w:val="Heading 7 Char"/>
    <w:basedOn w:val="DefaultParagraphFont"/>
    <w:link w:val="Heading7"/>
    <w:uiPriority w:val="9"/>
    <w:semiHidden/>
    <w:rsid w:val="00FA08D3"/>
    <w:rPr>
      <w:rFonts w:ascii="Arial" w:hAnsi="Arial"/>
      <w:sz w:val="24"/>
      <w:lang w:val="fr-FR"/>
    </w:rPr>
  </w:style>
  <w:style w:type="character" w:customStyle="1" w:styleId="Heading8Char">
    <w:name w:val="Heading 8 Char"/>
    <w:basedOn w:val="DefaultParagraphFont"/>
    <w:link w:val="Heading8"/>
    <w:uiPriority w:val="9"/>
    <w:semiHidden/>
    <w:rsid w:val="00FA08D3"/>
    <w:rPr>
      <w:rFonts w:ascii="Arial" w:hAnsi="Arial"/>
      <w:i/>
      <w:sz w:val="24"/>
      <w:lang w:val="fr-FR"/>
    </w:rPr>
  </w:style>
  <w:style w:type="character" w:customStyle="1" w:styleId="Heading9Char">
    <w:name w:val="Heading 9 Char"/>
    <w:basedOn w:val="DefaultParagraphFont"/>
    <w:link w:val="Heading9"/>
    <w:uiPriority w:val="9"/>
    <w:semiHidden/>
    <w:rsid w:val="00FA08D3"/>
    <w:rPr>
      <w:rFonts w:ascii="Arial" w:hAnsi="Arial"/>
      <w:b/>
      <w:i/>
      <w:sz w:val="18"/>
      <w:lang w:val="fr-FR"/>
    </w:rPr>
  </w:style>
  <w:style w:type="paragraph" w:styleId="TOCHeading">
    <w:name w:val="TOC Heading"/>
    <w:basedOn w:val="Normal"/>
    <w:next w:val="Normal"/>
    <w:uiPriority w:val="39"/>
    <w:unhideWhenUsed/>
    <w:qFormat/>
    <w:rsid w:val="00FA08D3"/>
    <w:pPr>
      <w:widowControl/>
      <w:spacing w:after="240"/>
    </w:pPr>
    <w:rPr>
      <w:lang w:val="en-GB"/>
    </w:rPr>
  </w:style>
  <w:style w:type="paragraph" w:customStyle="1" w:styleId="EPFooter2">
    <w:name w:val="EPFooter2"/>
    <w:basedOn w:val="Normal"/>
    <w:next w:val="Normal"/>
    <w:rsid w:val="00FA08D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A08D3"/>
    <w:pPr>
      <w:keepNext/>
      <w:spacing w:after="240"/>
      <w:jc w:val="right"/>
    </w:pPr>
    <w:rPr>
      <w:rFonts w:ascii="Arial" w:hAnsi="Arial"/>
      <w:b/>
    </w:rPr>
  </w:style>
  <w:style w:type="paragraph" w:customStyle="1" w:styleId="Normal6a">
    <w:name w:val="Normal6a"/>
    <w:basedOn w:val="Normal"/>
    <w:rsid w:val="00FA08D3"/>
    <w:pPr>
      <w:spacing w:after="120"/>
    </w:pPr>
  </w:style>
  <w:style w:type="paragraph" w:customStyle="1" w:styleId="PageHeading">
    <w:name w:val="PageHeading"/>
    <w:basedOn w:val="Normal"/>
    <w:rsid w:val="00FA08D3"/>
    <w:pPr>
      <w:keepNext/>
      <w:spacing w:after="480"/>
      <w:jc w:val="center"/>
    </w:pPr>
    <w:rPr>
      <w:rFonts w:ascii="Arial" w:hAnsi="Arial" w:cs="Arial"/>
      <w:b/>
    </w:rPr>
  </w:style>
  <w:style w:type="paragraph" w:customStyle="1" w:styleId="NormalBold">
    <w:name w:val="NormalBold"/>
    <w:basedOn w:val="Normal"/>
    <w:link w:val="NormalBoldChar"/>
    <w:rsid w:val="00FA08D3"/>
    <w:rPr>
      <w:b/>
    </w:rPr>
  </w:style>
  <w:style w:type="paragraph" w:customStyle="1" w:styleId="NormalBold12a">
    <w:name w:val="NormalBold12a"/>
    <w:basedOn w:val="Normal"/>
    <w:rsid w:val="00FA08D3"/>
    <w:pPr>
      <w:spacing w:after="240"/>
    </w:pPr>
    <w:rPr>
      <w:b/>
    </w:rPr>
  </w:style>
  <w:style w:type="paragraph" w:customStyle="1" w:styleId="AmJustText">
    <w:name w:val="AmJustText"/>
    <w:basedOn w:val="Normal"/>
    <w:rsid w:val="00FA08D3"/>
    <w:pPr>
      <w:spacing w:after="240"/>
    </w:pPr>
    <w:rPr>
      <w:i/>
    </w:rPr>
  </w:style>
  <w:style w:type="paragraph" w:customStyle="1" w:styleId="NormalHanging12a">
    <w:name w:val="NormalHanging12a"/>
    <w:basedOn w:val="Normal"/>
    <w:rsid w:val="00FA08D3"/>
    <w:pPr>
      <w:spacing w:after="240"/>
      <w:ind w:left="567" w:hanging="567"/>
    </w:pPr>
  </w:style>
  <w:style w:type="paragraph" w:customStyle="1" w:styleId="CoverNormal24a">
    <w:name w:val="CoverNormal24a"/>
    <w:basedOn w:val="Normal"/>
    <w:rsid w:val="00FA08D3"/>
    <w:pPr>
      <w:spacing w:after="480"/>
      <w:ind w:left="1417"/>
    </w:pPr>
  </w:style>
  <w:style w:type="paragraph" w:customStyle="1" w:styleId="CoverNormal">
    <w:name w:val="CoverNormal"/>
    <w:basedOn w:val="Normal"/>
    <w:rsid w:val="00FA08D3"/>
    <w:pPr>
      <w:ind w:left="1418"/>
    </w:pPr>
  </w:style>
  <w:style w:type="paragraph" w:customStyle="1" w:styleId="AmCrossRef">
    <w:name w:val="AmCrossRef"/>
    <w:basedOn w:val="Normal"/>
    <w:rsid w:val="00FA08D3"/>
    <w:pPr>
      <w:spacing w:before="240" w:after="240"/>
      <w:jc w:val="center"/>
    </w:pPr>
    <w:rPr>
      <w:i/>
    </w:rPr>
  </w:style>
  <w:style w:type="paragraph" w:customStyle="1" w:styleId="AmJustTitle">
    <w:name w:val="AmJustTitle"/>
    <w:basedOn w:val="Normal"/>
    <w:next w:val="AmJustText"/>
    <w:rsid w:val="00FA08D3"/>
    <w:pPr>
      <w:keepNext/>
      <w:spacing w:before="240" w:after="240"/>
      <w:jc w:val="center"/>
    </w:pPr>
    <w:rPr>
      <w:i/>
    </w:rPr>
  </w:style>
  <w:style w:type="paragraph" w:customStyle="1" w:styleId="CoverReference">
    <w:name w:val="CoverReference"/>
    <w:basedOn w:val="Normal"/>
    <w:rsid w:val="00FA08D3"/>
    <w:pPr>
      <w:spacing w:before="1080"/>
      <w:jc w:val="right"/>
    </w:pPr>
    <w:rPr>
      <w:rFonts w:ascii="Arial" w:hAnsi="Arial" w:cs="Arial"/>
      <w:b/>
    </w:rPr>
  </w:style>
  <w:style w:type="paragraph" w:customStyle="1" w:styleId="CoverDocType">
    <w:name w:val="CoverDocType"/>
    <w:basedOn w:val="Normal"/>
    <w:rsid w:val="00FA08D3"/>
    <w:pPr>
      <w:ind w:left="1418"/>
    </w:pPr>
    <w:rPr>
      <w:rFonts w:ascii="Arial" w:hAnsi="Arial"/>
      <w:b/>
      <w:sz w:val="48"/>
    </w:rPr>
  </w:style>
  <w:style w:type="paragraph" w:customStyle="1" w:styleId="CoverDocType24a">
    <w:name w:val="CoverDocType24a"/>
    <w:basedOn w:val="Normal"/>
    <w:rsid w:val="00FA08D3"/>
    <w:pPr>
      <w:spacing w:after="480"/>
      <w:ind w:left="1418"/>
    </w:pPr>
    <w:rPr>
      <w:rFonts w:ascii="Arial" w:hAnsi="Arial"/>
      <w:b/>
      <w:sz w:val="48"/>
    </w:rPr>
  </w:style>
  <w:style w:type="paragraph" w:customStyle="1" w:styleId="CoverDate">
    <w:name w:val="CoverDate"/>
    <w:basedOn w:val="Normal"/>
    <w:rsid w:val="00FA08D3"/>
    <w:pPr>
      <w:spacing w:before="240" w:after="1200"/>
    </w:pPr>
  </w:style>
  <w:style w:type="paragraph" w:styleId="Header">
    <w:name w:val="header"/>
    <w:basedOn w:val="Normal"/>
    <w:link w:val="HeaderChar"/>
    <w:uiPriority w:val="99"/>
    <w:rsid w:val="00FA08D3"/>
    <w:pPr>
      <w:tabs>
        <w:tab w:val="center" w:pos="4513"/>
        <w:tab w:val="right" w:pos="9026"/>
      </w:tabs>
    </w:pPr>
  </w:style>
  <w:style w:type="character" w:customStyle="1" w:styleId="HeaderChar">
    <w:name w:val="Header Char"/>
    <w:basedOn w:val="DefaultParagraphFont"/>
    <w:link w:val="Header"/>
    <w:uiPriority w:val="99"/>
    <w:rsid w:val="00FA08D3"/>
    <w:rPr>
      <w:sz w:val="24"/>
      <w:lang w:val="fr-FR"/>
    </w:rPr>
  </w:style>
  <w:style w:type="paragraph" w:customStyle="1" w:styleId="AmOrLang">
    <w:name w:val="AmOrLang"/>
    <w:basedOn w:val="Normal"/>
    <w:rsid w:val="00FA08D3"/>
    <w:pPr>
      <w:spacing w:before="240" w:after="240"/>
      <w:jc w:val="right"/>
    </w:pPr>
  </w:style>
  <w:style w:type="paragraph" w:customStyle="1" w:styleId="AmColumnHeading">
    <w:name w:val="AmColumnHeading"/>
    <w:basedOn w:val="Normal"/>
    <w:rsid w:val="00FA08D3"/>
    <w:pPr>
      <w:spacing w:after="240"/>
      <w:jc w:val="center"/>
    </w:pPr>
    <w:rPr>
      <w:i/>
    </w:rPr>
  </w:style>
  <w:style w:type="paragraph" w:customStyle="1" w:styleId="AmNumberTabs">
    <w:name w:val="AmNumberTabs"/>
    <w:basedOn w:val="Normal"/>
    <w:rsid w:val="00FA08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A08D3"/>
    <w:pPr>
      <w:spacing w:before="240"/>
    </w:pPr>
    <w:rPr>
      <w:b/>
    </w:rPr>
  </w:style>
  <w:style w:type="paragraph" w:customStyle="1" w:styleId="EPBody">
    <w:name w:val="EPBody"/>
    <w:basedOn w:val="Normal"/>
    <w:rsid w:val="00FA08D3"/>
    <w:pPr>
      <w:jc w:val="center"/>
    </w:pPr>
    <w:rPr>
      <w:rFonts w:ascii="Arial" w:hAnsi="Arial" w:cs="Arial"/>
      <w:i/>
      <w:sz w:val="22"/>
      <w:szCs w:val="22"/>
    </w:rPr>
  </w:style>
  <w:style w:type="paragraph" w:customStyle="1" w:styleId="EPFooter">
    <w:name w:val="EPFooter"/>
    <w:basedOn w:val="Normal"/>
    <w:rsid w:val="00FA08D3"/>
    <w:pPr>
      <w:tabs>
        <w:tab w:val="center" w:pos="4535"/>
        <w:tab w:val="right" w:pos="9071"/>
      </w:tabs>
      <w:spacing w:before="240" w:after="240"/>
    </w:pPr>
    <w:rPr>
      <w:color w:val="010000"/>
      <w:sz w:val="22"/>
    </w:rPr>
  </w:style>
  <w:style w:type="paragraph" w:customStyle="1" w:styleId="EPComma">
    <w:name w:val="EPComma"/>
    <w:basedOn w:val="Normal"/>
    <w:rsid w:val="00FA08D3"/>
    <w:pPr>
      <w:spacing w:before="480" w:after="240"/>
    </w:pPr>
  </w:style>
  <w:style w:type="paragraph" w:customStyle="1" w:styleId="Lgendesigne">
    <w:name w:val="Légende signe"/>
    <w:basedOn w:val="Normal"/>
    <w:rsid w:val="00FA08D3"/>
    <w:pPr>
      <w:tabs>
        <w:tab w:val="right" w:pos="454"/>
        <w:tab w:val="left" w:pos="737"/>
      </w:tabs>
      <w:ind w:left="737" w:hanging="737"/>
    </w:pPr>
    <w:rPr>
      <w:snapToGrid w:val="0"/>
      <w:sz w:val="18"/>
      <w:lang w:eastAsia="en-US"/>
    </w:rPr>
  </w:style>
  <w:style w:type="paragraph" w:customStyle="1" w:styleId="Lgendetitre">
    <w:name w:val="Légende titre"/>
    <w:basedOn w:val="Normal"/>
    <w:rsid w:val="00FA08D3"/>
    <w:pPr>
      <w:spacing w:before="240" w:after="240"/>
    </w:pPr>
    <w:rPr>
      <w:b/>
      <w:i/>
      <w:snapToGrid w:val="0"/>
      <w:lang w:eastAsia="en-US"/>
    </w:rPr>
  </w:style>
  <w:style w:type="paragraph" w:customStyle="1" w:styleId="Lgendestandard">
    <w:name w:val="Légende standard"/>
    <w:basedOn w:val="Normal"/>
    <w:rsid w:val="00FA08D3"/>
    <w:rPr>
      <w:sz w:val="18"/>
    </w:rPr>
  </w:style>
  <w:style w:type="character" w:customStyle="1" w:styleId="Normal6Char">
    <w:name w:val="Normal6 Char"/>
    <w:link w:val="Normal6"/>
    <w:locked/>
    <w:rsid w:val="00FA08D3"/>
    <w:rPr>
      <w:sz w:val="24"/>
      <w:lang w:val="fr-FR"/>
    </w:rPr>
  </w:style>
  <w:style w:type="paragraph" w:customStyle="1" w:styleId="Normal6">
    <w:name w:val="Normal6"/>
    <w:basedOn w:val="Normal"/>
    <w:link w:val="Normal6Char"/>
    <w:rsid w:val="00FA08D3"/>
    <w:pPr>
      <w:spacing w:after="120"/>
    </w:pPr>
  </w:style>
  <w:style w:type="character" w:customStyle="1" w:styleId="NormalBoldChar">
    <w:name w:val="NormalBold Char"/>
    <w:link w:val="NormalBold"/>
    <w:locked/>
    <w:rsid w:val="00FA08D3"/>
    <w:rPr>
      <w:b/>
      <w:sz w:val="24"/>
      <w:lang w:val="fr-FR"/>
    </w:rPr>
  </w:style>
  <w:style w:type="paragraph" w:customStyle="1" w:styleId="ColumnHeading">
    <w:name w:val="ColumnHeading"/>
    <w:basedOn w:val="Normal"/>
    <w:rsid w:val="00FA08D3"/>
    <w:pPr>
      <w:spacing w:after="240"/>
      <w:jc w:val="center"/>
    </w:pPr>
    <w:rPr>
      <w:i/>
    </w:rPr>
  </w:style>
  <w:style w:type="paragraph" w:customStyle="1" w:styleId="AMNumberTabs0">
    <w:name w:val="AMNumberTabs"/>
    <w:basedOn w:val="Normal"/>
    <w:rsid w:val="00FA08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A08D3"/>
    <w:pPr>
      <w:jc w:val="right"/>
    </w:pPr>
  </w:style>
  <w:style w:type="paragraph" w:styleId="NormalWeb">
    <w:name w:val="Normal (Web)"/>
    <w:basedOn w:val="Normal"/>
    <w:uiPriority w:val="99"/>
    <w:unhideWhenUsed/>
    <w:rsid w:val="00FA08D3"/>
    <w:pPr>
      <w:widowControl/>
      <w:spacing w:before="100" w:beforeAutospacing="1" w:after="100" w:afterAutospacing="1"/>
    </w:pPr>
    <w:rPr>
      <w:szCs w:val="24"/>
    </w:rPr>
  </w:style>
  <w:style w:type="paragraph" w:styleId="ListParagraph">
    <w:name w:val="List Paragraph"/>
    <w:basedOn w:val="Normal"/>
    <w:uiPriority w:val="34"/>
    <w:qFormat/>
    <w:rsid w:val="00FA08D3"/>
    <w:pPr>
      <w:widowControl/>
      <w:ind w:left="720"/>
      <w:contextualSpacing/>
      <w:jc w:val="both"/>
    </w:pPr>
    <w:rPr>
      <w:rFonts w:eastAsiaTheme="minorHAnsi"/>
      <w:szCs w:val="24"/>
      <w:lang w:eastAsia="en-US"/>
    </w:rPr>
  </w:style>
  <w:style w:type="paragraph" w:styleId="BalloonText">
    <w:name w:val="Balloon Text"/>
    <w:basedOn w:val="Normal"/>
    <w:link w:val="BalloonTextChar"/>
    <w:uiPriority w:val="99"/>
    <w:unhideWhenUsed/>
    <w:rsid w:val="00FA08D3"/>
    <w:rPr>
      <w:rFonts w:ascii="Segoe UI" w:hAnsi="Segoe UI" w:cs="Segoe UI"/>
      <w:sz w:val="18"/>
      <w:szCs w:val="18"/>
    </w:rPr>
  </w:style>
  <w:style w:type="character" w:customStyle="1" w:styleId="BalloonTextChar">
    <w:name w:val="Balloon Text Char"/>
    <w:basedOn w:val="DefaultParagraphFont"/>
    <w:link w:val="BalloonText"/>
    <w:uiPriority w:val="99"/>
    <w:rsid w:val="00FA08D3"/>
    <w:rPr>
      <w:rFonts w:ascii="Segoe UI" w:hAnsi="Segoe UI" w:cs="Segoe UI"/>
      <w:sz w:val="18"/>
      <w:szCs w:val="18"/>
      <w:lang w:val="fr-FR"/>
    </w:rPr>
  </w:style>
  <w:style w:type="character" w:styleId="CommentReference">
    <w:name w:val="annotation reference"/>
    <w:basedOn w:val="DefaultParagraphFont"/>
    <w:uiPriority w:val="99"/>
    <w:rsid w:val="00FA08D3"/>
    <w:rPr>
      <w:sz w:val="16"/>
      <w:szCs w:val="16"/>
    </w:rPr>
  </w:style>
  <w:style w:type="paragraph" w:styleId="CommentText">
    <w:name w:val="annotation text"/>
    <w:basedOn w:val="Normal"/>
    <w:link w:val="CommentTextChar"/>
    <w:uiPriority w:val="99"/>
    <w:rsid w:val="00FA08D3"/>
    <w:rPr>
      <w:sz w:val="20"/>
    </w:rPr>
  </w:style>
  <w:style w:type="character" w:customStyle="1" w:styleId="CommentTextChar">
    <w:name w:val="Comment Text Char"/>
    <w:basedOn w:val="DefaultParagraphFont"/>
    <w:link w:val="CommentText"/>
    <w:uiPriority w:val="99"/>
    <w:rsid w:val="00FA08D3"/>
    <w:rPr>
      <w:lang w:val="fr-FR"/>
    </w:rPr>
  </w:style>
  <w:style w:type="paragraph" w:styleId="CommentSubject">
    <w:name w:val="annotation subject"/>
    <w:basedOn w:val="CommentText"/>
    <w:next w:val="CommentText"/>
    <w:link w:val="CommentSubjectChar"/>
    <w:uiPriority w:val="99"/>
    <w:unhideWhenUsed/>
    <w:rsid w:val="00FA08D3"/>
    <w:rPr>
      <w:b/>
      <w:bCs/>
    </w:rPr>
  </w:style>
  <w:style w:type="character" w:customStyle="1" w:styleId="CommentSubjectChar">
    <w:name w:val="Comment Subject Char"/>
    <w:basedOn w:val="CommentTextChar"/>
    <w:link w:val="CommentSubject"/>
    <w:uiPriority w:val="99"/>
    <w:rsid w:val="00FA08D3"/>
    <w:rPr>
      <w:b/>
      <w:bCs/>
      <w:lang w:val="fr-FR"/>
    </w:rPr>
  </w:style>
  <w:style w:type="character" w:customStyle="1" w:styleId="NormalBold12bChar">
    <w:name w:val="NormalBold12b Char"/>
    <w:basedOn w:val="DefaultParagraphFont"/>
    <w:link w:val="NormalBold12b"/>
    <w:rsid w:val="00FA08D3"/>
    <w:rPr>
      <w:b/>
      <w:sz w:val="24"/>
      <w:lang w:val="fr-FR"/>
    </w:rPr>
  </w:style>
  <w:style w:type="paragraph" w:styleId="Revision">
    <w:name w:val="Revision"/>
    <w:hidden/>
    <w:uiPriority w:val="99"/>
    <w:semiHidden/>
    <w:rsid w:val="00FA08D3"/>
    <w:rPr>
      <w:sz w:val="24"/>
    </w:rPr>
  </w:style>
  <w:style w:type="paragraph" w:customStyle="1" w:styleId="Normal24a">
    <w:name w:val="Normal24a"/>
    <w:basedOn w:val="Normal"/>
    <w:rsid w:val="00FA08D3"/>
    <w:pPr>
      <w:spacing w:after="480"/>
    </w:pPr>
  </w:style>
  <w:style w:type="paragraph" w:customStyle="1" w:styleId="NormalBoldCenter">
    <w:name w:val="NormalBoldCenter"/>
    <w:basedOn w:val="Normal"/>
    <w:rsid w:val="00FA08D3"/>
    <w:pPr>
      <w:jc w:val="center"/>
    </w:pPr>
    <w:rPr>
      <w:b/>
    </w:rPr>
  </w:style>
  <w:style w:type="paragraph" w:customStyle="1" w:styleId="Footprint12b">
    <w:name w:val="Footprint12b"/>
    <w:basedOn w:val="Normal"/>
    <w:rsid w:val="00FA08D3"/>
    <w:pPr>
      <w:spacing w:before="240"/>
    </w:pPr>
    <w:rPr>
      <w:szCs w:val="24"/>
    </w:rPr>
  </w:style>
  <w:style w:type="paragraph" w:customStyle="1" w:styleId="NormalSingle">
    <w:name w:val="NormalSingle"/>
    <w:basedOn w:val="Normal"/>
    <w:qFormat/>
    <w:rsid w:val="00FA08D3"/>
    <w:rPr>
      <w:szCs w:val="24"/>
    </w:rPr>
  </w:style>
  <w:style w:type="character" w:styleId="Hyperlink">
    <w:name w:val="Hyperlink"/>
    <w:basedOn w:val="DefaultParagraphFont"/>
    <w:uiPriority w:val="99"/>
    <w:rsid w:val="00FA08D3"/>
    <w:rPr>
      <w:color w:val="0563C1" w:themeColor="hyperlink"/>
      <w:u w:val="single"/>
    </w:rPr>
  </w:style>
  <w:style w:type="paragraph" w:customStyle="1" w:styleId="Normal12a">
    <w:name w:val="Normal12a"/>
    <w:basedOn w:val="Normal"/>
    <w:rsid w:val="00FA08D3"/>
    <w:pPr>
      <w:spacing w:after="240"/>
    </w:pPr>
  </w:style>
  <w:style w:type="paragraph" w:customStyle="1" w:styleId="PageHeadingNotTOC">
    <w:name w:val="PageHeadingNotTOC"/>
    <w:basedOn w:val="Normal"/>
    <w:rsid w:val="00FA08D3"/>
    <w:pPr>
      <w:keepNext/>
      <w:spacing w:after="480"/>
      <w:jc w:val="center"/>
    </w:pPr>
    <w:rPr>
      <w:rFonts w:ascii="Arial" w:hAnsi="Arial" w:cs="Arial"/>
      <w:b/>
    </w:rPr>
  </w:style>
  <w:style w:type="paragraph" w:customStyle="1" w:styleId="AmHeadingPA">
    <w:name w:val="AmHeadingPA"/>
    <w:basedOn w:val="Normal"/>
    <w:next w:val="Normal"/>
    <w:rsid w:val="00FA08D3"/>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FA08D3"/>
    <w:pPr>
      <w:spacing w:after="240"/>
    </w:pPr>
    <w:rPr>
      <w:i/>
      <w:noProof/>
    </w:rPr>
  </w:style>
  <w:style w:type="paragraph" w:customStyle="1" w:styleId="JustificationTitle">
    <w:name w:val="JustificationTitle"/>
    <w:basedOn w:val="Normal"/>
    <w:next w:val="Normal"/>
    <w:rsid w:val="00FA08D3"/>
    <w:pPr>
      <w:keepNext/>
      <w:spacing w:before="240" w:after="240"/>
      <w:jc w:val="center"/>
    </w:pPr>
    <w:rPr>
      <w:i/>
      <w:noProof/>
    </w:rPr>
  </w:style>
  <w:style w:type="paragraph" w:customStyle="1" w:styleId="Text1">
    <w:name w:val="Text 1"/>
    <w:basedOn w:val="Normal"/>
    <w:rsid w:val="00FA08D3"/>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FA08D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A08D3"/>
    <w:pPr>
      <w:tabs>
        <w:tab w:val="center" w:pos="284"/>
        <w:tab w:val="left" w:pos="426"/>
      </w:tabs>
    </w:pPr>
    <w:rPr>
      <w:snapToGrid w:val="0"/>
      <w:lang w:eastAsia="en-US"/>
    </w:rPr>
  </w:style>
  <w:style w:type="paragraph" w:customStyle="1" w:styleId="RollCallVotes">
    <w:name w:val="RollCallVotes"/>
    <w:basedOn w:val="Normal"/>
    <w:rsid w:val="00FA08D3"/>
    <w:pPr>
      <w:spacing w:before="120" w:after="120"/>
      <w:jc w:val="center"/>
    </w:pPr>
    <w:rPr>
      <w:b/>
      <w:bCs/>
      <w:snapToGrid w:val="0"/>
      <w:sz w:val="16"/>
      <w:lang w:eastAsia="en-US"/>
    </w:rPr>
  </w:style>
  <w:style w:type="paragraph" w:customStyle="1" w:styleId="RollCallTable">
    <w:name w:val="RollCallTable"/>
    <w:basedOn w:val="Normal"/>
    <w:rsid w:val="00FA08D3"/>
    <w:pPr>
      <w:spacing w:before="120" w:after="120"/>
    </w:pPr>
    <w:rPr>
      <w:snapToGrid w:val="0"/>
      <w:sz w:val="16"/>
      <w:lang w:eastAsia="en-US"/>
    </w:rPr>
  </w:style>
  <w:style w:type="character" w:styleId="FollowedHyperlink">
    <w:name w:val="FollowedHyperlink"/>
    <w:basedOn w:val="DefaultParagraphFont"/>
    <w:uiPriority w:val="99"/>
    <w:unhideWhenUsed/>
    <w:rsid w:val="00FA08D3"/>
    <w:rPr>
      <w:color w:val="954F72" w:themeColor="followedHyperlink"/>
      <w:u w:val="single"/>
    </w:rPr>
  </w:style>
  <w:style w:type="paragraph" w:customStyle="1" w:styleId="msonormal0">
    <w:name w:val="msonormal"/>
    <w:basedOn w:val="Normal"/>
    <w:rsid w:val="00FA08D3"/>
    <w:pPr>
      <w:widowControl/>
      <w:spacing w:before="100" w:beforeAutospacing="1" w:after="100" w:afterAutospacing="1"/>
    </w:pPr>
    <w:rPr>
      <w:szCs w:val="24"/>
    </w:rPr>
  </w:style>
  <w:style w:type="character" w:customStyle="1" w:styleId="Normal12Char">
    <w:name w:val="Normal12 Char"/>
    <w:basedOn w:val="DefaultParagraphFont"/>
    <w:link w:val="Normal12"/>
    <w:locked/>
    <w:rsid w:val="00FA08D3"/>
    <w:rPr>
      <w:noProof/>
      <w:sz w:val="24"/>
    </w:rPr>
  </w:style>
  <w:style w:type="paragraph" w:customStyle="1" w:styleId="Normal12">
    <w:name w:val="Normal12"/>
    <w:basedOn w:val="Normal"/>
    <w:link w:val="Normal12Char"/>
    <w:rsid w:val="00FA08D3"/>
    <w:pPr>
      <w:spacing w:after="240"/>
    </w:pPr>
    <w:rPr>
      <w:noProof/>
      <w:lang w:val="en-GB"/>
    </w:rPr>
  </w:style>
  <w:style w:type="paragraph" w:customStyle="1" w:styleId="CommitteeAM">
    <w:name w:val="CommitteeAM"/>
    <w:basedOn w:val="Normal"/>
    <w:rsid w:val="00FA08D3"/>
    <w:pPr>
      <w:spacing w:before="240" w:after="600"/>
      <w:jc w:val="center"/>
    </w:pPr>
    <w:rPr>
      <w:i/>
    </w:rPr>
  </w:style>
  <w:style w:type="paragraph" w:customStyle="1" w:styleId="ZDateAM">
    <w:name w:val="ZDateAM"/>
    <w:basedOn w:val="Normal"/>
    <w:rsid w:val="00FA08D3"/>
    <w:pPr>
      <w:tabs>
        <w:tab w:val="right" w:pos="9356"/>
      </w:tabs>
      <w:spacing w:after="480"/>
    </w:pPr>
    <w:rPr>
      <w:noProof/>
    </w:rPr>
  </w:style>
  <w:style w:type="paragraph" w:customStyle="1" w:styleId="ProjRap">
    <w:name w:val="ProjRap"/>
    <w:basedOn w:val="Normal"/>
    <w:rsid w:val="00FA08D3"/>
    <w:pPr>
      <w:tabs>
        <w:tab w:val="right" w:pos="9356"/>
      </w:tabs>
    </w:pPr>
    <w:rPr>
      <w:b/>
      <w:noProof/>
    </w:rPr>
  </w:style>
  <w:style w:type="paragraph" w:customStyle="1" w:styleId="PELeft">
    <w:name w:val="PELeft"/>
    <w:basedOn w:val="Normal"/>
    <w:rsid w:val="00FA08D3"/>
    <w:pPr>
      <w:spacing w:before="40" w:after="40"/>
    </w:pPr>
    <w:rPr>
      <w:rFonts w:ascii="Arial" w:hAnsi="Arial" w:cs="Arial"/>
      <w:sz w:val="22"/>
      <w:szCs w:val="22"/>
    </w:rPr>
  </w:style>
  <w:style w:type="paragraph" w:customStyle="1" w:styleId="PERight">
    <w:name w:val="PERight"/>
    <w:basedOn w:val="Normal"/>
    <w:next w:val="Normal"/>
    <w:rsid w:val="00FA08D3"/>
    <w:pPr>
      <w:jc w:val="right"/>
    </w:pPr>
    <w:rPr>
      <w:rFonts w:ascii="Arial" w:hAnsi="Arial" w:cs="Arial"/>
      <w:sz w:val="22"/>
      <w:szCs w:val="22"/>
    </w:rPr>
  </w:style>
  <w:style w:type="paragraph" w:customStyle="1" w:styleId="CrossRef">
    <w:name w:val="CrossRef"/>
    <w:basedOn w:val="Normal"/>
    <w:rsid w:val="00FA08D3"/>
    <w:pPr>
      <w:spacing w:before="240"/>
      <w:jc w:val="center"/>
    </w:pPr>
    <w:rPr>
      <w:i/>
    </w:rPr>
  </w:style>
  <w:style w:type="character" w:customStyle="1" w:styleId="Footer2Middle">
    <w:name w:val="Footer2Middle"/>
    <w:rsid w:val="00FA08D3"/>
    <w:rPr>
      <w:rFonts w:ascii="Arial" w:hAnsi="Arial" w:cs="Arial" w:hint="default"/>
      <w:b w:val="0"/>
      <w:bCs w:val="0"/>
      <w:i/>
      <w:iCs w:val="0"/>
      <w:color w:val="C0C0C0"/>
      <w:sz w:val="22"/>
    </w:rPr>
  </w:style>
  <w:style w:type="paragraph" w:customStyle="1" w:styleId="EntPE">
    <w:name w:val="EntPE"/>
    <w:basedOn w:val="Normal12"/>
    <w:rsid w:val="00FA08D3"/>
    <w:pPr>
      <w:jc w:val="center"/>
    </w:pPr>
    <w:rPr>
      <w:noProof w:val="0"/>
      <w:sz w:val="56"/>
    </w:rPr>
  </w:style>
  <w:style w:type="paragraph" w:customStyle="1" w:styleId="CoverBold">
    <w:name w:val="CoverBold"/>
    <w:basedOn w:val="Normal"/>
    <w:rsid w:val="00FA08D3"/>
    <w:pPr>
      <w:ind w:left="1416"/>
    </w:pPr>
    <w:rPr>
      <w:b/>
      <w:szCs w:val="24"/>
      <w:lang w:eastAsia="en-US"/>
    </w:rPr>
  </w:style>
  <w:style w:type="character" w:customStyle="1" w:styleId="EPFooter2Motto">
    <w:name w:val="EPFooter2Motto"/>
    <w:rsid w:val="00FA08D3"/>
    <w:rPr>
      <w:rFonts w:ascii="Arial" w:hAnsi="Arial"/>
      <w:b/>
      <w:i/>
      <w:color w:val="C0C0C0"/>
      <w:sz w:val="22"/>
    </w:rPr>
  </w:style>
  <w:style w:type="paragraph" w:customStyle="1" w:styleId="NormalBold12b12a">
    <w:name w:val="NormalBold12b12a"/>
    <w:basedOn w:val="Normal"/>
    <w:next w:val="NormalBold"/>
    <w:rsid w:val="00FA08D3"/>
    <w:pPr>
      <w:spacing w:before="240" w:after="240"/>
    </w:pPr>
    <w:rPr>
      <w:b/>
      <w:szCs w:val="24"/>
      <w:lang w:eastAsia="en-US"/>
    </w:rPr>
  </w:style>
  <w:style w:type="paragraph" w:customStyle="1" w:styleId="EPFooterLandscape">
    <w:name w:val="EPFooterLandscape"/>
    <w:rsid w:val="00FA08D3"/>
    <w:pPr>
      <w:widowControl w:val="0"/>
      <w:tabs>
        <w:tab w:val="center" w:pos="6800"/>
        <w:tab w:val="right" w:pos="15020"/>
      </w:tabs>
    </w:pPr>
    <w:rPr>
      <w:sz w:val="22"/>
      <w:lang w:eastAsia="en-US"/>
    </w:rPr>
  </w:style>
  <w:style w:type="paragraph" w:customStyle="1" w:styleId="Normal0">
    <w:name w:val="Normal0"/>
    <w:basedOn w:val="Normal"/>
    <w:rsid w:val="00FA08D3"/>
    <w:rPr>
      <w:sz w:val="0"/>
      <w:szCs w:val="24"/>
      <w:lang w:eastAsia="en-US"/>
    </w:rPr>
  </w:style>
  <w:style w:type="paragraph" w:customStyle="1" w:styleId="EPFooter2Landscape">
    <w:name w:val="EPFooter2Landscape"/>
    <w:rsid w:val="00FA08D3"/>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FA08D3"/>
    <w:rPr>
      <w:rFonts w:ascii="Arial" w:hAnsi="Arial"/>
      <w:b w:val="0"/>
      <w:i/>
      <w:color w:val="AEAAAA"/>
      <w:sz w:val="22"/>
      <w:shd w:val="pct50" w:color="auto" w:fill="auto"/>
    </w:rPr>
  </w:style>
  <w:style w:type="paragraph" w:customStyle="1" w:styleId="PMissingStyle">
    <w:name w:val="P_MissingStyle"/>
    <w:basedOn w:val="Normal"/>
    <w:rsid w:val="00FA08D3"/>
    <w:rPr>
      <w:color w:val="FFFFFF"/>
      <w:szCs w:val="24"/>
      <w:shd w:val="clear" w:color="000000" w:fill="000000"/>
      <w:lang w:eastAsia="en-US"/>
    </w:rPr>
  </w:style>
  <w:style w:type="character" w:customStyle="1" w:styleId="CMissingStyle">
    <w:name w:val="C_MissingStyle"/>
    <w:rsid w:val="00FA08D3"/>
    <w:rPr>
      <w:color w:val="FFFFFF"/>
      <w:sz w:val="22"/>
      <w:shd w:val="clear" w:color="000000" w:fill="000000"/>
    </w:rPr>
  </w:style>
  <w:style w:type="character" w:customStyle="1" w:styleId="erpldocument-subtitle-author">
    <w:name w:val="erpl_document-subtitle-author"/>
    <w:basedOn w:val="DefaultParagraphFont"/>
    <w:rsid w:val="00FA08D3"/>
  </w:style>
  <w:style w:type="character" w:customStyle="1" w:styleId="StyleStrikethrough">
    <w:name w:val="Style Strikethrough"/>
    <w:basedOn w:val="DefaultParagraphFont"/>
    <w:rsid w:val="00FA08D3"/>
    <w:rPr>
      <w:strike/>
    </w:rPr>
  </w:style>
  <w:style w:type="paragraph" w:styleId="Footer">
    <w:name w:val="footer"/>
    <w:basedOn w:val="Normal"/>
    <w:link w:val="FooterChar"/>
    <w:uiPriority w:val="99"/>
    <w:rsid w:val="00FA08D3"/>
    <w:pPr>
      <w:tabs>
        <w:tab w:val="center" w:pos="4513"/>
        <w:tab w:val="right" w:pos="9026"/>
      </w:tabs>
    </w:pPr>
  </w:style>
  <w:style w:type="character" w:customStyle="1" w:styleId="FooterChar">
    <w:name w:val="Footer Char"/>
    <w:basedOn w:val="DefaultParagraphFont"/>
    <w:link w:val="Footer"/>
    <w:uiPriority w:val="99"/>
    <w:rsid w:val="00FA08D3"/>
    <w:rPr>
      <w:sz w:val="24"/>
      <w:lang w:val="fr-FR"/>
    </w:rPr>
  </w:style>
  <w:style w:type="paragraph" w:customStyle="1" w:styleId="AmDocTypeTab">
    <w:name w:val="AmDocTypeTab"/>
    <w:basedOn w:val="Normal"/>
    <w:rsid w:val="00640CDD"/>
    <w:pPr>
      <w:tabs>
        <w:tab w:val="right" w:pos="9072"/>
      </w:tabs>
    </w:pPr>
    <w:rPr>
      <w:b/>
    </w:rPr>
  </w:style>
  <w:style w:type="paragraph" w:customStyle="1" w:styleId="NormalCenter12a">
    <w:name w:val="NormalCenter12a"/>
    <w:basedOn w:val="Normal"/>
    <w:rsid w:val="00640CDD"/>
    <w:pPr>
      <w:spacing w:after="240"/>
      <w:jc w:val="center"/>
    </w:pPr>
  </w:style>
  <w:style w:type="paragraph" w:customStyle="1" w:styleId="AmDateTab">
    <w:name w:val="AmDateTab"/>
    <w:basedOn w:val="Normal"/>
    <w:rsid w:val="00640CDD"/>
    <w:pPr>
      <w:tabs>
        <w:tab w:val="right" w:pos="9072"/>
      </w:tabs>
    </w:pPr>
  </w:style>
  <w:style w:type="paragraph" w:customStyle="1" w:styleId="AmHeadingConsam">
    <w:name w:val="AmHeadingConsam"/>
    <w:basedOn w:val="Normal"/>
    <w:next w:val="NormalCenter12a"/>
    <w:rsid w:val="00640CDD"/>
    <w:pPr>
      <w:spacing w:before="720" w:after="240"/>
      <w:jc w:val="center"/>
    </w:pPr>
  </w:style>
  <w:style w:type="numbering" w:customStyle="1" w:styleId="NoList1">
    <w:name w:val="No List1"/>
    <w:next w:val="NoList"/>
    <w:uiPriority w:val="99"/>
    <w:semiHidden/>
    <w:unhideWhenUsed/>
    <w:rsid w:val="00640CDD"/>
  </w:style>
  <w:style w:type="paragraph" w:customStyle="1" w:styleId="Paragraphestandard">
    <w:name w:val="[Paragraphe standard]"/>
    <w:basedOn w:val="Normal"/>
    <w:uiPriority w:val="99"/>
    <w:rsid w:val="00640CDD"/>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640CDD"/>
    <w:rPr>
      <w:rFonts w:ascii="Arial" w:hAnsi="Arial" w:cs="Arial"/>
      <w:sz w:val="18"/>
      <w:szCs w:val="18"/>
      <w:lang w:eastAsia="en-US"/>
    </w:rPr>
  </w:style>
  <w:style w:type="paragraph" w:customStyle="1" w:styleId="PtesdePageParagraphe">
    <w:name w:val="Ptes de Page Paragraphe"/>
    <w:basedOn w:val="Normal"/>
    <w:link w:val="PtesdePage"/>
    <w:rsid w:val="00640CDD"/>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640CDD"/>
    <w:pPr>
      <w:spacing w:after="20"/>
    </w:pPr>
    <w:rPr>
      <w:rFonts w:ascii="Arial" w:hAnsi="Arial" w:cs="Arial"/>
      <w:sz w:val="23"/>
      <w:szCs w:val="23"/>
      <w:lang w:eastAsia="fr-BE"/>
    </w:rPr>
  </w:style>
  <w:style w:type="character" w:customStyle="1" w:styleId="Marker">
    <w:name w:val="Marker"/>
    <w:rsid w:val="00640CDD"/>
    <w:rPr>
      <w:color w:val="0000FF"/>
      <w:shd w:val="clear" w:color="auto" w:fill="auto"/>
    </w:rPr>
  </w:style>
  <w:style w:type="paragraph" w:customStyle="1" w:styleId="LetterSignature">
    <w:name w:val="Letter Signature"/>
    <w:basedOn w:val="Normal"/>
    <w:rsid w:val="00640CDD"/>
    <w:pPr>
      <w:widowControl/>
      <w:ind w:left="3969"/>
      <w:jc w:val="center"/>
    </w:pPr>
    <w:rPr>
      <w:rFonts w:ascii="Arial" w:hAnsi="Arial"/>
      <w:sz w:val="22"/>
      <w:lang w:eastAsia="en-US"/>
    </w:rPr>
  </w:style>
  <w:style w:type="paragraph" w:customStyle="1" w:styleId="NormalCentered">
    <w:name w:val="Normal Centered"/>
    <w:basedOn w:val="Normal"/>
    <w:rsid w:val="00640CDD"/>
    <w:pPr>
      <w:widowControl/>
      <w:spacing w:before="200" w:after="120" w:line="360" w:lineRule="auto"/>
      <w:jc w:val="center"/>
    </w:pPr>
    <w:rPr>
      <w:rFonts w:eastAsia="Calibri"/>
      <w:szCs w:val="22"/>
      <w:lang w:eastAsia="en-US"/>
    </w:rPr>
  </w:style>
  <w:style w:type="paragraph" w:customStyle="1" w:styleId="NormalRight">
    <w:name w:val="Normal Right"/>
    <w:basedOn w:val="Normal"/>
    <w:rsid w:val="00640CDD"/>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640CDD"/>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640CDD"/>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640CDD"/>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640CDD"/>
    <w:pPr>
      <w:widowControl/>
    </w:pPr>
    <w:rPr>
      <w:rFonts w:eastAsia="Calibri"/>
      <w:sz w:val="2"/>
      <w:szCs w:val="22"/>
      <w:lang w:eastAsia="en-US"/>
    </w:rPr>
  </w:style>
  <w:style w:type="paragraph" w:customStyle="1" w:styleId="FooterCouncil">
    <w:name w:val="Footer Council"/>
    <w:basedOn w:val="Normal"/>
    <w:rsid w:val="00640CDD"/>
    <w:pPr>
      <w:widowControl/>
    </w:pPr>
    <w:rPr>
      <w:rFonts w:eastAsia="Calibri"/>
      <w:sz w:val="2"/>
      <w:szCs w:val="22"/>
      <w:lang w:eastAsia="en-US"/>
    </w:rPr>
  </w:style>
  <w:style w:type="paragraph" w:customStyle="1" w:styleId="TechnicalBlock">
    <w:name w:val="Technical Block"/>
    <w:basedOn w:val="Normal"/>
    <w:next w:val="Normal"/>
    <w:link w:val="TechnicalBlockChar"/>
    <w:rsid w:val="00640CDD"/>
    <w:pPr>
      <w:widowControl/>
      <w:spacing w:after="240"/>
      <w:jc w:val="center"/>
    </w:pPr>
    <w:rPr>
      <w:rFonts w:eastAsia="Calibri"/>
      <w:szCs w:val="22"/>
      <w:lang w:eastAsia="en-US"/>
    </w:rPr>
  </w:style>
  <w:style w:type="paragraph" w:customStyle="1" w:styleId="FinalLine">
    <w:name w:val="Final Line"/>
    <w:basedOn w:val="Normal"/>
    <w:next w:val="Normal"/>
    <w:rsid w:val="00640CD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40CD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640CDD"/>
    <w:pPr>
      <w:widowControl/>
      <w:spacing w:before="120" w:after="120" w:line="360" w:lineRule="auto"/>
      <w:ind w:left="1134"/>
    </w:pPr>
    <w:rPr>
      <w:rFonts w:eastAsia="Calibri"/>
      <w:szCs w:val="22"/>
      <w:lang w:eastAsia="en-US"/>
    </w:rPr>
  </w:style>
  <w:style w:type="paragraph" w:customStyle="1" w:styleId="Text3">
    <w:name w:val="Text 3"/>
    <w:basedOn w:val="Normal"/>
    <w:rsid w:val="00640CDD"/>
    <w:pPr>
      <w:widowControl/>
      <w:spacing w:before="120" w:after="120" w:line="360" w:lineRule="auto"/>
      <w:ind w:left="1701"/>
    </w:pPr>
    <w:rPr>
      <w:rFonts w:eastAsia="Calibri"/>
      <w:szCs w:val="22"/>
      <w:lang w:eastAsia="en-US"/>
    </w:rPr>
  </w:style>
  <w:style w:type="paragraph" w:customStyle="1" w:styleId="Text4">
    <w:name w:val="Text 4"/>
    <w:basedOn w:val="Normal"/>
    <w:rsid w:val="00640CDD"/>
    <w:pPr>
      <w:widowControl/>
      <w:spacing w:before="120" w:after="120" w:line="360" w:lineRule="auto"/>
      <w:ind w:left="2268"/>
    </w:pPr>
    <w:rPr>
      <w:rFonts w:eastAsia="Calibri"/>
      <w:szCs w:val="22"/>
      <w:lang w:eastAsia="en-US"/>
    </w:rPr>
  </w:style>
  <w:style w:type="paragraph" w:customStyle="1" w:styleId="Text5">
    <w:name w:val="Text 5"/>
    <w:basedOn w:val="Normal"/>
    <w:qFormat/>
    <w:rsid w:val="00640CDD"/>
    <w:pPr>
      <w:widowControl/>
      <w:spacing w:before="120" w:after="120" w:line="360" w:lineRule="auto"/>
      <w:ind w:left="2835"/>
    </w:pPr>
    <w:rPr>
      <w:rFonts w:eastAsia="Calibri"/>
      <w:szCs w:val="22"/>
      <w:lang w:eastAsia="en-US"/>
    </w:rPr>
  </w:style>
  <w:style w:type="paragraph" w:customStyle="1" w:styleId="Text6">
    <w:name w:val="Text 6"/>
    <w:basedOn w:val="Normal"/>
    <w:qFormat/>
    <w:rsid w:val="00640CDD"/>
    <w:pPr>
      <w:widowControl/>
      <w:spacing w:before="120" w:after="120" w:line="360" w:lineRule="auto"/>
      <w:ind w:left="3402"/>
    </w:pPr>
    <w:rPr>
      <w:rFonts w:eastAsia="Calibri"/>
      <w:szCs w:val="22"/>
      <w:lang w:eastAsia="en-US"/>
    </w:rPr>
  </w:style>
  <w:style w:type="paragraph" w:customStyle="1" w:styleId="PointManual">
    <w:name w:val="Point Manual"/>
    <w:basedOn w:val="Normal"/>
    <w:rsid w:val="00640CD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40CD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40CD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40CD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40CD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40CD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40CD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40CD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40CD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40CD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40CDD"/>
    <w:pPr>
      <w:widowControl/>
      <w:numPr>
        <w:ilvl w:val="1"/>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rsid w:val="00640CDD"/>
    <w:pPr>
      <w:widowControl/>
      <w:numPr>
        <w:ilvl w:val="3"/>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rsid w:val="00640CDD"/>
    <w:pPr>
      <w:widowControl/>
      <w:numPr>
        <w:ilvl w:val="5"/>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rsid w:val="00640CDD"/>
    <w:pPr>
      <w:widowControl/>
      <w:numPr>
        <w:ilvl w:val="7"/>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rsid w:val="00640CDD"/>
    <w:pPr>
      <w:widowControl/>
      <w:numPr>
        <w:ilvl w:val="8"/>
        <w:numId w:val="18"/>
      </w:numPr>
      <w:tabs>
        <w:tab w:val="clear" w:pos="2835"/>
      </w:tabs>
      <w:spacing w:before="120" w:after="120" w:line="360" w:lineRule="auto"/>
      <w:ind w:left="0" w:firstLine="0"/>
    </w:pPr>
    <w:rPr>
      <w:rFonts w:eastAsia="Calibri"/>
      <w:szCs w:val="22"/>
      <w:lang w:eastAsia="en-US"/>
    </w:rPr>
  </w:style>
  <w:style w:type="paragraph" w:customStyle="1" w:styleId="Point123">
    <w:name w:val="Point 123"/>
    <w:basedOn w:val="Normal"/>
    <w:rsid w:val="00640CDD"/>
    <w:pPr>
      <w:widowControl/>
      <w:numPr>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rsid w:val="00640CDD"/>
    <w:pPr>
      <w:widowControl/>
      <w:numPr>
        <w:ilvl w:val="2"/>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rsid w:val="00640CDD"/>
    <w:pPr>
      <w:widowControl/>
      <w:numPr>
        <w:ilvl w:val="4"/>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rsid w:val="00640CDD"/>
    <w:pPr>
      <w:widowControl/>
      <w:numPr>
        <w:ilvl w:val="6"/>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rsid w:val="00640CDD"/>
    <w:pPr>
      <w:widowControl/>
      <w:numPr>
        <w:numId w:val="19"/>
      </w:numPr>
      <w:tabs>
        <w:tab w:val="clear" w:pos="567"/>
      </w:tabs>
      <w:spacing w:before="120" w:after="120" w:line="360" w:lineRule="auto"/>
      <w:ind w:left="0" w:firstLine="0"/>
    </w:pPr>
    <w:rPr>
      <w:rFonts w:eastAsia="Calibri"/>
      <w:szCs w:val="22"/>
      <w:lang w:eastAsia="en-US"/>
    </w:rPr>
  </w:style>
  <w:style w:type="paragraph" w:customStyle="1" w:styleId="Pointivx1">
    <w:name w:val="Point ivx (1)"/>
    <w:basedOn w:val="Normal"/>
    <w:rsid w:val="00640CDD"/>
    <w:pPr>
      <w:widowControl/>
      <w:numPr>
        <w:ilvl w:val="1"/>
        <w:numId w:val="19"/>
      </w:numPr>
      <w:tabs>
        <w:tab w:val="clear" w:pos="1134"/>
        <w:tab w:val="num" w:pos="567"/>
      </w:tabs>
      <w:spacing w:before="120" w:after="120" w:line="360" w:lineRule="auto"/>
      <w:ind w:left="0" w:firstLine="0"/>
    </w:pPr>
    <w:rPr>
      <w:rFonts w:eastAsia="Calibri"/>
      <w:szCs w:val="22"/>
      <w:lang w:eastAsia="en-US"/>
    </w:rPr>
  </w:style>
  <w:style w:type="paragraph" w:customStyle="1" w:styleId="Pointivx2">
    <w:name w:val="Point ivx (2)"/>
    <w:basedOn w:val="Normal"/>
    <w:rsid w:val="00640CDD"/>
    <w:pPr>
      <w:widowControl/>
      <w:numPr>
        <w:ilvl w:val="2"/>
        <w:numId w:val="19"/>
      </w:numPr>
      <w:tabs>
        <w:tab w:val="clear" w:pos="1701"/>
        <w:tab w:val="num" w:pos="567"/>
      </w:tabs>
      <w:spacing w:before="120" w:after="120" w:line="360" w:lineRule="auto"/>
      <w:ind w:left="0" w:firstLine="0"/>
    </w:pPr>
    <w:rPr>
      <w:rFonts w:eastAsia="Calibri"/>
      <w:szCs w:val="22"/>
      <w:lang w:eastAsia="en-US"/>
    </w:rPr>
  </w:style>
  <w:style w:type="paragraph" w:customStyle="1" w:styleId="Pointivx3">
    <w:name w:val="Point ivx (3)"/>
    <w:basedOn w:val="Normal"/>
    <w:rsid w:val="00640CDD"/>
    <w:pPr>
      <w:widowControl/>
      <w:numPr>
        <w:ilvl w:val="3"/>
        <w:numId w:val="19"/>
      </w:numPr>
      <w:tabs>
        <w:tab w:val="clear" w:pos="2268"/>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rsid w:val="00640CDD"/>
    <w:pPr>
      <w:widowControl/>
      <w:numPr>
        <w:ilvl w:val="4"/>
        <w:numId w:val="19"/>
      </w:numPr>
      <w:tabs>
        <w:tab w:val="clear" w:pos="2835"/>
        <w:tab w:val="num" w:pos="567"/>
      </w:tabs>
      <w:spacing w:before="120" w:after="120" w:line="360" w:lineRule="auto"/>
      <w:ind w:left="0" w:firstLine="0"/>
    </w:pPr>
    <w:rPr>
      <w:rFonts w:eastAsia="Calibri"/>
      <w:szCs w:val="22"/>
      <w:lang w:eastAsia="en-US"/>
    </w:rPr>
  </w:style>
  <w:style w:type="paragraph" w:customStyle="1" w:styleId="Bullet">
    <w:name w:val="Bullet"/>
    <w:basedOn w:val="Normal"/>
    <w:rsid w:val="00640CDD"/>
    <w:pPr>
      <w:widowControl/>
      <w:numPr>
        <w:numId w:val="13"/>
      </w:numPr>
      <w:tabs>
        <w:tab w:val="clear" w:pos="567"/>
        <w:tab w:val="num" w:pos="0"/>
      </w:tabs>
      <w:spacing w:before="120" w:after="120" w:line="360" w:lineRule="auto"/>
      <w:ind w:left="0" w:firstLine="0"/>
    </w:pPr>
    <w:rPr>
      <w:rFonts w:eastAsia="Calibri"/>
      <w:szCs w:val="22"/>
      <w:lang w:eastAsia="en-US"/>
    </w:rPr>
  </w:style>
  <w:style w:type="paragraph" w:customStyle="1" w:styleId="Bullet1">
    <w:name w:val="Bullet 1"/>
    <w:basedOn w:val="Normal"/>
    <w:rsid w:val="00640CDD"/>
    <w:pPr>
      <w:widowControl/>
      <w:numPr>
        <w:numId w:val="14"/>
      </w:numPr>
      <w:tabs>
        <w:tab w:val="clear" w:pos="1134"/>
        <w:tab w:val="num" w:pos="567"/>
      </w:tabs>
      <w:spacing w:before="120" w:after="120" w:line="360" w:lineRule="auto"/>
      <w:ind w:left="0" w:firstLine="0"/>
    </w:pPr>
    <w:rPr>
      <w:rFonts w:eastAsia="Calibri"/>
      <w:szCs w:val="22"/>
      <w:lang w:eastAsia="en-US"/>
    </w:rPr>
  </w:style>
  <w:style w:type="paragraph" w:customStyle="1" w:styleId="Bullet2">
    <w:name w:val="Bullet 2"/>
    <w:basedOn w:val="Normal"/>
    <w:rsid w:val="00640CDD"/>
    <w:pPr>
      <w:widowControl/>
      <w:numPr>
        <w:numId w:val="15"/>
      </w:numPr>
      <w:tabs>
        <w:tab w:val="clear" w:pos="1701"/>
        <w:tab w:val="num" w:pos="1134"/>
      </w:tabs>
      <w:spacing w:before="120" w:after="120" w:line="360" w:lineRule="auto"/>
      <w:ind w:left="0" w:firstLine="0"/>
    </w:pPr>
    <w:rPr>
      <w:rFonts w:eastAsia="Calibri"/>
      <w:szCs w:val="22"/>
      <w:lang w:eastAsia="en-US"/>
    </w:rPr>
  </w:style>
  <w:style w:type="paragraph" w:customStyle="1" w:styleId="Bullet3">
    <w:name w:val="Bullet 3"/>
    <w:basedOn w:val="Normal"/>
    <w:rsid w:val="00640CDD"/>
    <w:pPr>
      <w:widowControl/>
      <w:numPr>
        <w:numId w:val="16"/>
      </w:numPr>
      <w:tabs>
        <w:tab w:val="clear" w:pos="2268"/>
        <w:tab w:val="num" w:pos="1701"/>
      </w:tabs>
      <w:spacing w:before="120" w:after="120" w:line="360" w:lineRule="auto"/>
      <w:ind w:left="0" w:firstLine="0"/>
    </w:pPr>
    <w:rPr>
      <w:rFonts w:eastAsia="Calibri"/>
      <w:szCs w:val="22"/>
      <w:lang w:eastAsia="en-US"/>
    </w:rPr>
  </w:style>
  <w:style w:type="paragraph" w:customStyle="1" w:styleId="Bullet4">
    <w:name w:val="Bullet 4"/>
    <w:basedOn w:val="Normal"/>
    <w:rsid w:val="00640CDD"/>
    <w:pPr>
      <w:widowControl/>
      <w:numPr>
        <w:numId w:val="17"/>
      </w:numPr>
      <w:tabs>
        <w:tab w:val="clear" w:pos="2835"/>
        <w:tab w:val="num" w:pos="2268"/>
      </w:tabs>
      <w:spacing w:before="120" w:after="120" w:line="360" w:lineRule="auto"/>
      <w:ind w:left="0" w:firstLine="0"/>
    </w:pPr>
    <w:rPr>
      <w:rFonts w:eastAsia="Calibri"/>
      <w:szCs w:val="22"/>
      <w:lang w:eastAsia="en-US"/>
    </w:rPr>
  </w:style>
  <w:style w:type="paragraph" w:customStyle="1" w:styleId="Dash">
    <w:name w:val="Dash"/>
    <w:basedOn w:val="Normal"/>
    <w:rsid w:val="00640CDD"/>
    <w:pPr>
      <w:widowControl/>
      <w:numPr>
        <w:numId w:val="3"/>
      </w:numPr>
      <w:tabs>
        <w:tab w:val="clear" w:pos="567"/>
      </w:tabs>
      <w:spacing w:before="120" w:after="120" w:line="360" w:lineRule="auto"/>
      <w:ind w:left="0" w:firstLine="0"/>
    </w:pPr>
    <w:rPr>
      <w:rFonts w:eastAsia="Calibri"/>
      <w:szCs w:val="22"/>
      <w:lang w:eastAsia="en-US"/>
    </w:rPr>
  </w:style>
  <w:style w:type="paragraph" w:customStyle="1" w:styleId="Dash1">
    <w:name w:val="Dash 1"/>
    <w:basedOn w:val="Normal"/>
    <w:rsid w:val="00640CDD"/>
    <w:pPr>
      <w:widowControl/>
      <w:numPr>
        <w:numId w:val="4"/>
      </w:numPr>
      <w:tabs>
        <w:tab w:val="clear" w:pos="1134"/>
      </w:tabs>
      <w:spacing w:before="120" w:after="120" w:line="360" w:lineRule="auto"/>
      <w:ind w:left="0" w:firstLine="0"/>
    </w:pPr>
    <w:rPr>
      <w:rFonts w:eastAsia="Calibri"/>
      <w:szCs w:val="22"/>
      <w:lang w:eastAsia="en-US"/>
    </w:rPr>
  </w:style>
  <w:style w:type="paragraph" w:customStyle="1" w:styleId="Dash2">
    <w:name w:val="Dash 2"/>
    <w:basedOn w:val="Normal"/>
    <w:rsid w:val="00640CDD"/>
    <w:pPr>
      <w:widowControl/>
      <w:numPr>
        <w:numId w:val="5"/>
      </w:numPr>
      <w:tabs>
        <w:tab w:val="clear" w:pos="1701"/>
      </w:tabs>
      <w:spacing w:before="120" w:after="120" w:line="360" w:lineRule="auto"/>
      <w:ind w:left="0" w:firstLine="0"/>
    </w:pPr>
    <w:rPr>
      <w:rFonts w:eastAsia="Calibri"/>
      <w:szCs w:val="22"/>
      <w:lang w:eastAsia="en-US"/>
    </w:rPr>
  </w:style>
  <w:style w:type="paragraph" w:customStyle="1" w:styleId="Dash3">
    <w:name w:val="Dash 3"/>
    <w:basedOn w:val="Normal"/>
    <w:rsid w:val="00640CDD"/>
    <w:pPr>
      <w:widowControl/>
      <w:numPr>
        <w:numId w:val="6"/>
      </w:numPr>
      <w:tabs>
        <w:tab w:val="clear" w:pos="2268"/>
      </w:tabs>
      <w:spacing w:before="120" w:after="120" w:line="360" w:lineRule="auto"/>
      <w:ind w:left="0" w:firstLine="0"/>
    </w:pPr>
    <w:rPr>
      <w:rFonts w:eastAsia="Calibri"/>
      <w:szCs w:val="22"/>
      <w:lang w:eastAsia="en-US"/>
    </w:rPr>
  </w:style>
  <w:style w:type="paragraph" w:customStyle="1" w:styleId="Dash4">
    <w:name w:val="Dash 4"/>
    <w:basedOn w:val="Normal"/>
    <w:rsid w:val="00640CDD"/>
    <w:pPr>
      <w:widowControl/>
      <w:numPr>
        <w:numId w:val="7"/>
      </w:numPr>
      <w:tabs>
        <w:tab w:val="clear" w:pos="2835"/>
      </w:tabs>
      <w:spacing w:before="120" w:after="120" w:line="360" w:lineRule="auto"/>
      <w:ind w:left="0" w:firstLine="0"/>
    </w:pPr>
    <w:rPr>
      <w:rFonts w:eastAsia="Calibri"/>
      <w:szCs w:val="22"/>
      <w:lang w:eastAsia="en-US"/>
    </w:rPr>
  </w:style>
  <w:style w:type="paragraph" w:customStyle="1" w:styleId="DashEqual">
    <w:name w:val="Dash Equal"/>
    <w:basedOn w:val="Dash"/>
    <w:rsid w:val="00640CDD"/>
    <w:pPr>
      <w:numPr>
        <w:numId w:val="8"/>
      </w:numPr>
      <w:tabs>
        <w:tab w:val="clear" w:pos="567"/>
        <w:tab w:val="num" w:pos="360"/>
      </w:tabs>
      <w:ind w:left="0" w:firstLine="0"/>
    </w:pPr>
  </w:style>
  <w:style w:type="paragraph" w:customStyle="1" w:styleId="DashEqual1">
    <w:name w:val="Dash Equal 1"/>
    <w:basedOn w:val="Dash1"/>
    <w:rsid w:val="00640CDD"/>
    <w:pPr>
      <w:numPr>
        <w:numId w:val="9"/>
      </w:numPr>
      <w:tabs>
        <w:tab w:val="clear" w:pos="1134"/>
        <w:tab w:val="num" w:pos="643"/>
      </w:tabs>
      <w:ind w:left="0" w:firstLine="0"/>
    </w:pPr>
  </w:style>
  <w:style w:type="paragraph" w:customStyle="1" w:styleId="DashEqual2">
    <w:name w:val="Dash Equal 2"/>
    <w:basedOn w:val="Dash2"/>
    <w:rsid w:val="00640CDD"/>
    <w:pPr>
      <w:numPr>
        <w:numId w:val="10"/>
      </w:numPr>
      <w:tabs>
        <w:tab w:val="clear" w:pos="1701"/>
        <w:tab w:val="num" w:pos="926"/>
      </w:tabs>
      <w:ind w:left="0" w:firstLine="0"/>
    </w:pPr>
  </w:style>
  <w:style w:type="paragraph" w:customStyle="1" w:styleId="DashEqual3">
    <w:name w:val="Dash Equal 3"/>
    <w:basedOn w:val="Dash3"/>
    <w:rsid w:val="00640CDD"/>
    <w:pPr>
      <w:numPr>
        <w:numId w:val="11"/>
      </w:numPr>
      <w:tabs>
        <w:tab w:val="clear" w:pos="2268"/>
        <w:tab w:val="num" w:pos="1209"/>
      </w:tabs>
      <w:ind w:left="0" w:firstLine="0"/>
    </w:pPr>
  </w:style>
  <w:style w:type="paragraph" w:customStyle="1" w:styleId="DashEqual4">
    <w:name w:val="Dash Equal 4"/>
    <w:basedOn w:val="Dash4"/>
    <w:rsid w:val="00640CDD"/>
    <w:pPr>
      <w:numPr>
        <w:numId w:val="12"/>
      </w:numPr>
      <w:tabs>
        <w:tab w:val="clear" w:pos="2835"/>
        <w:tab w:val="num" w:pos="1492"/>
      </w:tabs>
      <w:ind w:left="0" w:firstLine="0"/>
    </w:pPr>
  </w:style>
  <w:style w:type="character" w:customStyle="1" w:styleId="Marker1">
    <w:name w:val="Marker1"/>
    <w:rsid w:val="00640CDD"/>
    <w:rPr>
      <w:color w:val="008000"/>
      <w:shd w:val="clear" w:color="auto" w:fill="auto"/>
    </w:rPr>
  </w:style>
  <w:style w:type="paragraph" w:customStyle="1" w:styleId="HeadingLeft">
    <w:name w:val="Heading Left"/>
    <w:basedOn w:val="Normal"/>
    <w:next w:val="Normal"/>
    <w:rsid w:val="00640CD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40CDD"/>
    <w:pPr>
      <w:numPr>
        <w:numId w:val="22"/>
      </w:numPr>
      <w:tabs>
        <w:tab w:val="clear" w:pos="567"/>
        <w:tab w:val="num" w:pos="2268"/>
      </w:tabs>
      <w:ind w:left="0" w:firstLine="0"/>
    </w:pPr>
  </w:style>
  <w:style w:type="paragraph" w:customStyle="1" w:styleId="Heading123">
    <w:name w:val="Heading 123"/>
    <w:basedOn w:val="HeadingLeft"/>
    <w:next w:val="Normal"/>
    <w:rsid w:val="00640CDD"/>
    <w:pPr>
      <w:numPr>
        <w:numId w:val="21"/>
      </w:numPr>
      <w:tabs>
        <w:tab w:val="clear" w:pos="567"/>
        <w:tab w:val="num" w:pos="1701"/>
      </w:tabs>
      <w:ind w:left="0" w:firstLine="0"/>
    </w:pPr>
  </w:style>
  <w:style w:type="paragraph" w:customStyle="1" w:styleId="HeadingABC">
    <w:name w:val="Heading ABC"/>
    <w:basedOn w:val="HeadingLeft"/>
    <w:next w:val="Normal"/>
    <w:rsid w:val="00640CDD"/>
    <w:pPr>
      <w:numPr>
        <w:numId w:val="20"/>
      </w:numPr>
      <w:tabs>
        <w:tab w:val="clear" w:pos="567"/>
        <w:tab w:val="num" w:pos="1134"/>
      </w:tabs>
      <w:ind w:left="0" w:firstLine="0"/>
    </w:pPr>
  </w:style>
  <w:style w:type="paragraph" w:customStyle="1" w:styleId="HeadingCentered">
    <w:name w:val="Heading Centered"/>
    <w:basedOn w:val="HeadingLeft"/>
    <w:next w:val="Normal"/>
    <w:rsid w:val="00640CDD"/>
    <w:pPr>
      <w:jc w:val="center"/>
    </w:pPr>
  </w:style>
  <w:style w:type="paragraph" w:customStyle="1" w:styleId="Jardin">
    <w:name w:val="Jardin"/>
    <w:basedOn w:val="Normal"/>
    <w:rsid w:val="00640CDD"/>
    <w:pPr>
      <w:widowControl/>
      <w:spacing w:before="200"/>
      <w:jc w:val="center"/>
    </w:pPr>
    <w:rPr>
      <w:rFonts w:eastAsia="Calibri"/>
      <w:szCs w:val="22"/>
      <w:lang w:eastAsia="en-US"/>
    </w:rPr>
  </w:style>
  <w:style w:type="paragraph" w:customStyle="1" w:styleId="Amendment">
    <w:name w:val="Amendment"/>
    <w:basedOn w:val="Normal"/>
    <w:next w:val="Normal"/>
    <w:rsid w:val="00640CD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40CD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40CDD"/>
    <w:pPr>
      <w:widowControl/>
      <w:spacing w:before="120" w:after="480"/>
      <w:contextualSpacing/>
    </w:pPr>
    <w:rPr>
      <w:rFonts w:eastAsia="Calibri"/>
      <w:szCs w:val="22"/>
      <w:lang w:eastAsia="en-US"/>
    </w:rPr>
  </w:style>
  <w:style w:type="paragraph" w:customStyle="1" w:styleId="ReplyBold">
    <w:name w:val="Reply Bold"/>
    <w:basedOn w:val="ReplyRE"/>
    <w:next w:val="Normal"/>
    <w:rsid w:val="00640CDD"/>
    <w:rPr>
      <w:b/>
    </w:rPr>
  </w:style>
  <w:style w:type="paragraph" w:customStyle="1" w:styleId="Annex">
    <w:name w:val="Annex"/>
    <w:basedOn w:val="Normal"/>
    <w:next w:val="Normal"/>
    <w:rsid w:val="00640CD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40CD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40CDD"/>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640CDD"/>
    <w:rPr>
      <w:rFonts w:ascii="Times New Roman" w:hAnsi="Times New Roman" w:cs="Times New Roman"/>
      <w:b/>
      <w:sz w:val="24"/>
      <w:shd w:val="clear" w:color="auto" w:fill="CCCCCC"/>
    </w:rPr>
  </w:style>
  <w:style w:type="paragraph" w:customStyle="1" w:styleId="NormalCompact">
    <w:name w:val="Normal Compact"/>
    <w:basedOn w:val="Normal"/>
    <w:next w:val="Normal"/>
    <w:rsid w:val="00640CDD"/>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40CDD"/>
    <w:pPr>
      <w:widowControl/>
    </w:pPr>
    <w:rPr>
      <w:rFonts w:eastAsia="Calibri"/>
      <w:sz w:val="20"/>
      <w:lang w:eastAsia="en-US"/>
    </w:rPr>
  </w:style>
  <w:style w:type="character" w:customStyle="1" w:styleId="EndnoteTextChar">
    <w:name w:val="Endnote Text Char"/>
    <w:basedOn w:val="DefaultParagraphFont"/>
    <w:link w:val="EndnoteText"/>
    <w:uiPriority w:val="99"/>
    <w:rsid w:val="00640CDD"/>
    <w:rPr>
      <w:rFonts w:eastAsia="Calibri"/>
      <w:lang w:val="fr-FR" w:eastAsia="en-US"/>
    </w:rPr>
  </w:style>
  <w:style w:type="character" w:styleId="EndnoteReference">
    <w:name w:val="endnote reference"/>
    <w:uiPriority w:val="99"/>
    <w:unhideWhenUsed/>
    <w:rsid w:val="00640CDD"/>
    <w:rPr>
      <w:vertAlign w:val="superscript"/>
    </w:rPr>
  </w:style>
  <w:style w:type="paragraph" w:customStyle="1" w:styleId="HeaderCouncilLarge">
    <w:name w:val="Header Council Large"/>
    <w:basedOn w:val="Normal"/>
    <w:link w:val="HeaderCouncilLargeChar"/>
    <w:uiPriority w:val="99"/>
    <w:rsid w:val="00640CDD"/>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640CDD"/>
    <w:rPr>
      <w:rFonts w:eastAsia="Calibri"/>
      <w:sz w:val="24"/>
      <w:szCs w:val="22"/>
      <w:lang w:val="fr-FR" w:eastAsia="en-US"/>
    </w:rPr>
  </w:style>
  <w:style w:type="character" w:customStyle="1" w:styleId="HeaderCouncilLargeChar">
    <w:name w:val="Header Council Large Char"/>
    <w:link w:val="HeaderCouncilLarge"/>
    <w:uiPriority w:val="99"/>
    <w:rsid w:val="00640CDD"/>
    <w:rPr>
      <w:rFonts w:eastAsia="Calibri"/>
      <w:sz w:val="2"/>
      <w:szCs w:val="22"/>
      <w:lang w:val="fr-FR" w:eastAsia="en-US"/>
    </w:rPr>
  </w:style>
  <w:style w:type="paragraph" w:customStyle="1" w:styleId="FooterText">
    <w:name w:val="Footer Text"/>
    <w:basedOn w:val="Normal"/>
    <w:rsid w:val="00640CDD"/>
    <w:pPr>
      <w:widowControl/>
    </w:pPr>
    <w:rPr>
      <w:szCs w:val="24"/>
      <w:lang w:eastAsia="en-US"/>
    </w:rPr>
  </w:style>
  <w:style w:type="character" w:styleId="PlaceholderText">
    <w:name w:val="Placeholder Text"/>
    <w:uiPriority w:val="99"/>
    <w:semiHidden/>
    <w:rsid w:val="00640CDD"/>
    <w:rPr>
      <w:color w:val="808080"/>
    </w:rPr>
  </w:style>
  <w:style w:type="paragraph" w:styleId="TOC4">
    <w:name w:val="toc 4"/>
    <w:basedOn w:val="Normal"/>
    <w:next w:val="Normal"/>
    <w:uiPriority w:val="39"/>
    <w:unhideWhenUsed/>
    <w:rsid w:val="00640CDD"/>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640CDD"/>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640CDD"/>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640CDD"/>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640CDD"/>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640CDD"/>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640CDD"/>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640CDD"/>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640CDD"/>
    <w:pPr>
      <w:widowControl/>
      <w:spacing w:before="120" w:after="120" w:line="360" w:lineRule="auto"/>
    </w:pPr>
    <w:rPr>
      <w:rFonts w:eastAsia="Calibri"/>
      <w:szCs w:val="22"/>
      <w:lang w:eastAsia="en-US"/>
    </w:rPr>
  </w:style>
  <w:style w:type="paragraph" w:customStyle="1" w:styleId="QuotedText">
    <w:name w:val="Quoted Text"/>
    <w:basedOn w:val="Normal"/>
    <w:rsid w:val="00640CDD"/>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640CDD"/>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640CDD"/>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640CDD"/>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640CDD"/>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640CDD"/>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640CDD"/>
    <w:pPr>
      <w:numPr>
        <w:numId w:val="28"/>
      </w:numPr>
      <w:tabs>
        <w:tab w:val="clear" w:pos="850"/>
      </w:tabs>
      <w:ind w:left="0" w:firstLine="0"/>
    </w:pPr>
  </w:style>
  <w:style w:type="paragraph" w:customStyle="1" w:styleId="Tiret1">
    <w:name w:val="Tiret 1"/>
    <w:basedOn w:val="Point1"/>
    <w:rsid w:val="00640CDD"/>
    <w:pPr>
      <w:numPr>
        <w:numId w:val="29"/>
      </w:numPr>
      <w:tabs>
        <w:tab w:val="clear" w:pos="1417"/>
      </w:tabs>
      <w:ind w:left="0" w:firstLine="0"/>
    </w:pPr>
  </w:style>
  <w:style w:type="paragraph" w:customStyle="1" w:styleId="Tiret2">
    <w:name w:val="Tiret 2"/>
    <w:basedOn w:val="Point2"/>
    <w:rsid w:val="00640CDD"/>
    <w:pPr>
      <w:numPr>
        <w:numId w:val="30"/>
      </w:numPr>
      <w:tabs>
        <w:tab w:val="clear" w:pos="1984"/>
      </w:tabs>
      <w:ind w:left="0" w:firstLine="0"/>
    </w:pPr>
  </w:style>
  <w:style w:type="paragraph" w:customStyle="1" w:styleId="Tiret3">
    <w:name w:val="Tiret 3"/>
    <w:basedOn w:val="Point3"/>
    <w:rsid w:val="00640CDD"/>
    <w:pPr>
      <w:numPr>
        <w:numId w:val="31"/>
      </w:numPr>
      <w:tabs>
        <w:tab w:val="clear" w:pos="2551"/>
        <w:tab w:val="num" w:pos="709"/>
      </w:tabs>
      <w:ind w:left="0" w:firstLine="0"/>
    </w:pPr>
  </w:style>
  <w:style w:type="paragraph" w:customStyle="1" w:styleId="Tiret4">
    <w:name w:val="Tiret 4"/>
    <w:basedOn w:val="Point4"/>
    <w:rsid w:val="00640CDD"/>
    <w:pPr>
      <w:numPr>
        <w:numId w:val="32"/>
      </w:numPr>
      <w:tabs>
        <w:tab w:val="clear" w:pos="3118"/>
      </w:tabs>
      <w:ind w:left="0" w:firstLine="0"/>
    </w:pPr>
  </w:style>
  <w:style w:type="paragraph" w:customStyle="1" w:styleId="PointDouble0">
    <w:name w:val="PointDouble 0"/>
    <w:basedOn w:val="Normal"/>
    <w:rsid w:val="00640CDD"/>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640CDD"/>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640CDD"/>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640CDD"/>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640CDD"/>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640CDD"/>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640CDD"/>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640CDD"/>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640CDD"/>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640CDD"/>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640CDD"/>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640CDD"/>
    <w:pPr>
      <w:widowControl/>
      <w:numPr>
        <w:ilvl w:val="1"/>
        <w:numId w:val="26"/>
      </w:numPr>
      <w:tabs>
        <w:tab w:val="clear" w:pos="850"/>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rsid w:val="00640CDD"/>
    <w:pPr>
      <w:widowControl/>
      <w:numPr>
        <w:ilvl w:val="2"/>
        <w:numId w:val="26"/>
      </w:numPr>
      <w:tabs>
        <w:tab w:val="clear" w:pos="850"/>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rsid w:val="00640CDD"/>
    <w:pPr>
      <w:widowControl/>
      <w:numPr>
        <w:ilvl w:val="3"/>
        <w:numId w:val="26"/>
      </w:numPr>
      <w:tabs>
        <w:tab w:val="clear" w:pos="850"/>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rsid w:val="00640CDD"/>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640CDD"/>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640CDD"/>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640CDD"/>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640CDD"/>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640CDD"/>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640CDD"/>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640CDD"/>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640CDD"/>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640CDD"/>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640CDD"/>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640CDD"/>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640CDD"/>
    <w:pPr>
      <w:widowControl/>
      <w:spacing w:before="120" w:after="120" w:line="360" w:lineRule="auto"/>
      <w:jc w:val="center"/>
    </w:pPr>
    <w:rPr>
      <w:rFonts w:eastAsia="Calibri"/>
      <w:b/>
      <w:szCs w:val="22"/>
      <w:lang w:eastAsia="en-US"/>
    </w:rPr>
  </w:style>
  <w:style w:type="character" w:customStyle="1" w:styleId="Marker2">
    <w:name w:val="Marker2"/>
    <w:rsid w:val="00640CDD"/>
    <w:rPr>
      <w:color w:val="FF0000"/>
      <w:shd w:val="clear" w:color="auto" w:fill="auto"/>
    </w:rPr>
  </w:style>
  <w:style w:type="paragraph" w:customStyle="1" w:styleId="Point0number">
    <w:name w:val="Point 0 (number)"/>
    <w:basedOn w:val="Normal"/>
    <w:qFormat/>
    <w:rsid w:val="00640CDD"/>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640CDD"/>
    <w:pPr>
      <w:widowControl/>
      <w:numPr>
        <w:ilvl w:val="2"/>
        <w:numId w:val="27"/>
      </w:numPr>
      <w:tabs>
        <w:tab w:val="clear" w:pos="1417"/>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qFormat/>
    <w:rsid w:val="00640CDD"/>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640CDD"/>
    <w:pPr>
      <w:widowControl/>
      <w:numPr>
        <w:ilvl w:val="6"/>
        <w:numId w:val="27"/>
      </w:numPr>
      <w:tabs>
        <w:tab w:val="clear" w:pos="2551"/>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rsid w:val="00640CDD"/>
    <w:pPr>
      <w:widowControl/>
      <w:numPr>
        <w:ilvl w:val="1"/>
        <w:numId w:val="27"/>
      </w:numPr>
      <w:tabs>
        <w:tab w:val="clear" w:pos="850"/>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qFormat/>
    <w:rsid w:val="00640CDD"/>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640CDD"/>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640CDD"/>
    <w:pPr>
      <w:widowControl/>
      <w:numPr>
        <w:ilvl w:val="7"/>
        <w:numId w:val="27"/>
      </w:numPr>
      <w:tabs>
        <w:tab w:val="clear" w:pos="2551"/>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rsid w:val="00640CDD"/>
    <w:pPr>
      <w:widowControl/>
      <w:numPr>
        <w:ilvl w:val="8"/>
        <w:numId w:val="27"/>
      </w:numPr>
      <w:tabs>
        <w:tab w:val="clear" w:pos="3118"/>
      </w:tabs>
      <w:spacing w:before="120" w:after="120" w:line="360" w:lineRule="auto"/>
      <w:ind w:left="0" w:firstLine="0"/>
      <w:jc w:val="both"/>
    </w:pPr>
    <w:rPr>
      <w:rFonts w:eastAsia="Calibri"/>
      <w:szCs w:val="22"/>
      <w:lang w:eastAsia="en-US"/>
    </w:rPr>
  </w:style>
  <w:style w:type="paragraph" w:customStyle="1" w:styleId="Bullet0">
    <w:name w:val="Bullet 0"/>
    <w:basedOn w:val="Normal"/>
    <w:rsid w:val="00640CDD"/>
    <w:pPr>
      <w:widowControl/>
      <w:numPr>
        <w:numId w:val="23"/>
      </w:numPr>
      <w:tabs>
        <w:tab w:val="clear" w:pos="85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rsid w:val="00640CDD"/>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640CDD"/>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640CDD"/>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640CDD"/>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640CDD"/>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640CDD"/>
    <w:pPr>
      <w:widowControl/>
      <w:spacing w:line="360" w:lineRule="auto"/>
      <w:jc w:val="both"/>
    </w:pPr>
    <w:rPr>
      <w:rFonts w:eastAsia="Calibri"/>
      <w:szCs w:val="22"/>
      <w:lang w:eastAsia="en-US"/>
    </w:rPr>
  </w:style>
  <w:style w:type="paragraph" w:customStyle="1" w:styleId="Disclaimer">
    <w:name w:val="Disclaimer"/>
    <w:basedOn w:val="Normal"/>
    <w:rsid w:val="00640CD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640CDD"/>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640CDD"/>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640CDD"/>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640CDD"/>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640CDD"/>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640CDD"/>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640CDD"/>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640CDD"/>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640CDD"/>
    <w:pPr>
      <w:widowControl/>
      <w:spacing w:after="240" w:line="360" w:lineRule="auto"/>
    </w:pPr>
    <w:rPr>
      <w:rFonts w:eastAsia="Calibri"/>
      <w:szCs w:val="22"/>
      <w:lang w:eastAsia="en-US"/>
    </w:rPr>
  </w:style>
  <w:style w:type="paragraph" w:customStyle="1" w:styleId="Datedadoption">
    <w:name w:val="Date d'adoption"/>
    <w:basedOn w:val="Normal"/>
    <w:next w:val="Titreobjet"/>
    <w:rsid w:val="00640CDD"/>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640CDD"/>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640CDD"/>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640CDD"/>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640CDD"/>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640CDD"/>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640CDD"/>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640CDD"/>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640CDD"/>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640CDD"/>
    <w:pPr>
      <w:widowControl/>
      <w:spacing w:line="360" w:lineRule="auto"/>
      <w:ind w:left="5103"/>
    </w:pPr>
    <w:rPr>
      <w:rFonts w:eastAsia="Calibri"/>
      <w:szCs w:val="22"/>
      <w:lang w:eastAsia="en-US"/>
    </w:rPr>
  </w:style>
  <w:style w:type="paragraph" w:customStyle="1" w:styleId="Statut">
    <w:name w:val="Statut"/>
    <w:basedOn w:val="Normal"/>
    <w:next w:val="Typedudocument"/>
    <w:rsid w:val="00640CDD"/>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640CDD"/>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640CDD"/>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640CDD"/>
    <w:pPr>
      <w:widowControl/>
      <w:spacing w:before="360" w:line="360" w:lineRule="auto"/>
      <w:jc w:val="center"/>
    </w:pPr>
    <w:rPr>
      <w:rFonts w:eastAsia="Calibri"/>
      <w:b/>
      <w:szCs w:val="22"/>
      <w:lang w:eastAsia="en-US"/>
    </w:rPr>
  </w:style>
  <w:style w:type="character" w:customStyle="1" w:styleId="Added">
    <w:name w:val="Added"/>
    <w:rsid w:val="00640CDD"/>
    <w:rPr>
      <w:b/>
      <w:u w:val="single"/>
      <w:shd w:val="clear" w:color="auto" w:fill="auto"/>
    </w:rPr>
  </w:style>
  <w:style w:type="character" w:customStyle="1" w:styleId="Deleted">
    <w:name w:val="Deleted"/>
    <w:rsid w:val="00640CDD"/>
    <w:rPr>
      <w:strike/>
      <w:dstrike w:val="0"/>
      <w:shd w:val="clear" w:color="auto" w:fill="auto"/>
    </w:rPr>
  </w:style>
  <w:style w:type="paragraph" w:customStyle="1" w:styleId="Address">
    <w:name w:val="Address"/>
    <w:basedOn w:val="Normal"/>
    <w:next w:val="Normal"/>
    <w:rsid w:val="00640CD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640CDD"/>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640CDD"/>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640CDD"/>
    <w:pPr>
      <w:widowControl/>
      <w:spacing w:before="360" w:line="360" w:lineRule="auto"/>
      <w:jc w:val="center"/>
    </w:pPr>
    <w:rPr>
      <w:rFonts w:eastAsia="Calibri"/>
      <w:szCs w:val="22"/>
      <w:lang w:eastAsia="en-US"/>
    </w:rPr>
  </w:style>
  <w:style w:type="paragraph" w:customStyle="1" w:styleId="Rfrencecroise">
    <w:name w:val="Référence croisée"/>
    <w:basedOn w:val="Normal"/>
    <w:rsid w:val="00640CDD"/>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640CDD"/>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640CDD"/>
  </w:style>
  <w:style w:type="paragraph" w:customStyle="1" w:styleId="RfrenceinterinstitutionnellePagedecouverture">
    <w:name w:val="Référence interinstitutionnelle (Page de couverture)"/>
    <w:basedOn w:val="Rfrenceinterinstitutionnelle"/>
    <w:next w:val="Confidentialit"/>
    <w:rsid w:val="00640CDD"/>
  </w:style>
  <w:style w:type="paragraph" w:customStyle="1" w:styleId="StatutPagedecouverture">
    <w:name w:val="Statut (Page de couverture)"/>
    <w:basedOn w:val="Statut"/>
    <w:next w:val="TypedudocumentPagedecouverture"/>
    <w:rsid w:val="00640CDD"/>
  </w:style>
  <w:style w:type="paragraph" w:customStyle="1" w:styleId="TitreobjetPagedecouverture">
    <w:name w:val="Titre objet (Page de couverture)"/>
    <w:basedOn w:val="Titreobjet"/>
    <w:next w:val="IntrtEEEPagedecouverture"/>
    <w:rsid w:val="00640CDD"/>
  </w:style>
  <w:style w:type="paragraph" w:customStyle="1" w:styleId="TypedudocumentPagedecouverture">
    <w:name w:val="Type du document (Page de couverture)"/>
    <w:basedOn w:val="Typedudocument"/>
    <w:next w:val="TitreobjetPagedecouverture"/>
    <w:rsid w:val="00640CDD"/>
  </w:style>
  <w:style w:type="paragraph" w:customStyle="1" w:styleId="Volume">
    <w:name w:val="Volume"/>
    <w:basedOn w:val="Normal"/>
    <w:next w:val="Confidentialit"/>
    <w:rsid w:val="00640CDD"/>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640CDD"/>
    <w:pPr>
      <w:spacing w:after="240"/>
    </w:pPr>
  </w:style>
  <w:style w:type="paragraph" w:customStyle="1" w:styleId="Accompagnant">
    <w:name w:val="Accompagnant"/>
    <w:basedOn w:val="Normal"/>
    <w:next w:val="Typeacteprincipal"/>
    <w:rsid w:val="00640CDD"/>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640CDD"/>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640CDD"/>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640CDD"/>
  </w:style>
  <w:style w:type="paragraph" w:customStyle="1" w:styleId="AccompagnantPagedecouverture">
    <w:name w:val="Accompagnant (Page de couverture)"/>
    <w:basedOn w:val="Accompagnant"/>
    <w:next w:val="TypeacteprincipalPagedecouverture"/>
    <w:rsid w:val="00640CDD"/>
  </w:style>
  <w:style w:type="paragraph" w:customStyle="1" w:styleId="TypeacteprincipalPagedecouverture">
    <w:name w:val="Type acte principal (Page de couverture)"/>
    <w:basedOn w:val="Typeacteprincipal"/>
    <w:next w:val="ObjetacteprincipalPagedecouverture"/>
    <w:rsid w:val="00640CDD"/>
  </w:style>
  <w:style w:type="paragraph" w:customStyle="1" w:styleId="ObjetacteprincipalPagedecouverture">
    <w:name w:val="Objet acte principal (Page de couverture)"/>
    <w:basedOn w:val="Objetacteprincipal"/>
    <w:next w:val="Rfrencecroise"/>
    <w:rsid w:val="00640CDD"/>
  </w:style>
  <w:style w:type="paragraph" w:customStyle="1" w:styleId="LanguesfaisantfoiPagedecouverture">
    <w:name w:val="Langues faisant foi (Page de couverture)"/>
    <w:basedOn w:val="Normal"/>
    <w:next w:val="Normal"/>
    <w:rsid w:val="00640CDD"/>
    <w:pPr>
      <w:widowControl/>
      <w:spacing w:before="360" w:line="360" w:lineRule="auto"/>
      <w:jc w:val="center"/>
    </w:pPr>
    <w:rPr>
      <w:rFonts w:eastAsia="Calibri"/>
      <w:szCs w:val="22"/>
      <w:lang w:eastAsia="en-US"/>
    </w:rPr>
  </w:style>
  <w:style w:type="paragraph" w:customStyle="1" w:styleId="Sous-titreobjet">
    <w:name w:val="Sous-titre objet"/>
    <w:basedOn w:val="Normal"/>
    <w:rsid w:val="00640CDD"/>
    <w:pPr>
      <w:widowControl/>
      <w:spacing w:line="360" w:lineRule="auto"/>
      <w:jc w:val="center"/>
    </w:pPr>
    <w:rPr>
      <w:b/>
      <w:szCs w:val="24"/>
      <w:lang w:eastAsia="en-US"/>
    </w:rPr>
  </w:style>
  <w:style w:type="paragraph" w:styleId="ListBullet5">
    <w:name w:val="List Bullet 5"/>
    <w:basedOn w:val="Normal"/>
    <w:autoRedefine/>
    <w:rsid w:val="00640CDD"/>
    <w:pPr>
      <w:widowControl/>
      <w:tabs>
        <w:tab w:val="num" w:pos="1492"/>
      </w:tabs>
      <w:spacing w:before="120" w:after="120" w:line="360" w:lineRule="auto"/>
      <w:ind w:left="1492" w:hanging="360"/>
    </w:pPr>
    <w:rPr>
      <w:lang w:eastAsia="en-US"/>
    </w:rPr>
  </w:style>
  <w:style w:type="paragraph" w:styleId="ListNumber">
    <w:name w:val="List Number"/>
    <w:basedOn w:val="Normal"/>
    <w:rsid w:val="00640CDD"/>
    <w:pPr>
      <w:widowControl/>
      <w:numPr>
        <w:numId w:val="24"/>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rsid w:val="00640CDD"/>
    <w:pPr>
      <w:widowControl/>
      <w:numPr>
        <w:ilvl w:val="1"/>
        <w:numId w:val="25"/>
      </w:numPr>
      <w:tabs>
        <w:tab w:val="clear" w:pos="850"/>
      </w:tabs>
      <w:spacing w:before="120" w:after="120" w:line="360" w:lineRule="auto"/>
      <w:ind w:left="0" w:firstLine="0"/>
      <w:jc w:val="both"/>
    </w:pPr>
    <w:rPr>
      <w:szCs w:val="24"/>
      <w:lang w:eastAsia="de-DE"/>
    </w:rPr>
  </w:style>
  <w:style w:type="paragraph" w:customStyle="1" w:styleId="Normale">
    <w:name w:val="Normale"/>
    <w:qFormat/>
    <w:rsid w:val="00640CDD"/>
    <w:pPr>
      <w:spacing w:before="120" w:after="120" w:line="360" w:lineRule="auto"/>
      <w:jc w:val="both"/>
    </w:pPr>
    <w:rPr>
      <w:rFonts w:eastAsia="Calibri"/>
      <w:sz w:val="24"/>
      <w:szCs w:val="22"/>
      <w:lang w:val="fr-FR" w:eastAsia="en-US"/>
    </w:rPr>
  </w:style>
  <w:style w:type="character" w:customStyle="1" w:styleId="Footer2">
    <w:name w:val="Footer2"/>
    <w:uiPriority w:val="1"/>
    <w:qFormat/>
    <w:rsid w:val="00640CDD"/>
    <w:rPr>
      <w:rFonts w:ascii="Arial" w:hAnsi="Arial"/>
      <w:b/>
      <w:sz w:val="48"/>
    </w:rPr>
  </w:style>
  <w:style w:type="character" w:customStyle="1" w:styleId="Sub">
    <w:name w:val="Sub"/>
    <w:uiPriority w:val="1"/>
    <w:qFormat/>
    <w:rsid w:val="00640CDD"/>
    <w:rPr>
      <w:rFonts w:ascii="Times New Roman" w:hAnsi="Times New Roman"/>
      <w:strike w:val="0"/>
      <w:dstrike w:val="0"/>
      <w:sz w:val="24"/>
      <w:vertAlign w:val="subscript"/>
    </w:rPr>
  </w:style>
  <w:style w:type="character" w:customStyle="1" w:styleId="Sup">
    <w:name w:val="Sup"/>
    <w:uiPriority w:val="1"/>
    <w:qFormat/>
    <w:rsid w:val="00640CDD"/>
    <w:rPr>
      <w:rFonts w:ascii="Times New Roman" w:hAnsi="Times New Roman"/>
      <w:sz w:val="24"/>
      <w:vertAlign w:val="superscript"/>
    </w:rPr>
  </w:style>
  <w:style w:type="character" w:customStyle="1" w:styleId="Italic">
    <w:name w:val="Italic"/>
    <w:uiPriority w:val="1"/>
    <w:qFormat/>
    <w:rsid w:val="00640CDD"/>
    <w:rPr>
      <w:rFonts w:ascii="Times New Roman" w:hAnsi="Times New Roman"/>
      <w:i/>
    </w:rPr>
  </w:style>
  <w:style w:type="character" w:customStyle="1" w:styleId="Bold">
    <w:name w:val="Bold"/>
    <w:uiPriority w:val="1"/>
    <w:qFormat/>
    <w:rsid w:val="00640CDD"/>
    <w:rPr>
      <w:rFonts w:ascii="Times New Roman" w:hAnsi="Times New Roman"/>
      <w:b/>
    </w:rPr>
  </w:style>
  <w:style w:type="character" w:customStyle="1" w:styleId="Underline">
    <w:name w:val="Underline"/>
    <w:uiPriority w:val="1"/>
    <w:qFormat/>
    <w:rsid w:val="00640CDD"/>
    <w:rPr>
      <w:rFonts w:ascii="Times New Roman" w:hAnsi="Times New Roman"/>
      <w:b w:val="0"/>
      <w:sz w:val="24"/>
      <w:u w:val="single"/>
    </w:rPr>
  </w:style>
  <w:style w:type="character" w:customStyle="1" w:styleId="Strikethrough">
    <w:name w:val="Strikethrough"/>
    <w:uiPriority w:val="1"/>
    <w:qFormat/>
    <w:rsid w:val="00640CDD"/>
    <w:rPr>
      <w:rFonts w:ascii="Times New Roman" w:hAnsi="Times New Roman"/>
      <w:strike/>
      <w:dstrike w:val="0"/>
      <w:sz w:val="24"/>
    </w:rPr>
  </w:style>
  <w:style w:type="character" w:customStyle="1" w:styleId="BoldItalic">
    <w:name w:val="BoldItalic"/>
    <w:uiPriority w:val="1"/>
    <w:qFormat/>
    <w:rsid w:val="00640CDD"/>
    <w:rPr>
      <w:rFonts w:ascii="Times New Roman" w:hAnsi="Times New Roman"/>
      <w:b/>
      <w:i/>
    </w:rPr>
  </w:style>
  <w:style w:type="character" w:customStyle="1" w:styleId="BoldItalicFootnote">
    <w:name w:val="BoldItalicFootnote"/>
    <w:uiPriority w:val="1"/>
    <w:qFormat/>
    <w:rsid w:val="00640CDD"/>
    <w:rPr>
      <w:rFonts w:ascii="Times New Roman" w:hAnsi="Times New Roman"/>
      <w:b/>
      <w:i/>
      <w:sz w:val="20"/>
    </w:rPr>
  </w:style>
  <w:style w:type="character" w:customStyle="1" w:styleId="StrikethroughFootnote">
    <w:name w:val="StrikethroughFootnote"/>
    <w:uiPriority w:val="1"/>
    <w:qFormat/>
    <w:rsid w:val="00640CDD"/>
    <w:rPr>
      <w:rFonts w:ascii="Times New Roman" w:hAnsi="Times New Roman"/>
      <w:strike/>
      <w:dstrike w:val="0"/>
      <w:sz w:val="20"/>
    </w:rPr>
  </w:style>
  <w:style w:type="paragraph" w:customStyle="1" w:styleId="HeaderDisclaimer">
    <w:name w:val="HeaderDisclaimer"/>
    <w:basedOn w:val="Normal"/>
    <w:qFormat/>
    <w:rsid w:val="00640CDD"/>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640CDD"/>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640CDD"/>
    <w:pPr>
      <w:widowControl/>
      <w:spacing w:before="120" w:after="120" w:line="360" w:lineRule="auto"/>
    </w:pPr>
    <w:rPr>
      <w:rFonts w:eastAsia="Calibri"/>
      <w:b/>
      <w:szCs w:val="22"/>
      <w:lang w:eastAsia="en-US"/>
    </w:rPr>
  </w:style>
  <w:style w:type="paragraph" w:customStyle="1" w:styleId="TitlePar1">
    <w:name w:val="TitlePar 1"/>
    <w:basedOn w:val="Normal"/>
    <w:qFormat/>
    <w:rsid w:val="00640CDD"/>
    <w:pPr>
      <w:widowControl/>
      <w:spacing w:before="480" w:after="120" w:line="360" w:lineRule="auto"/>
    </w:pPr>
    <w:rPr>
      <w:rFonts w:eastAsia="Calibri"/>
      <w:b/>
      <w:szCs w:val="22"/>
      <w:lang w:eastAsia="en-US"/>
    </w:rPr>
  </w:style>
  <w:style w:type="paragraph" w:customStyle="1" w:styleId="TitlePar2">
    <w:name w:val="TitlePar 2"/>
    <w:basedOn w:val="TitlePar1"/>
    <w:qFormat/>
    <w:rsid w:val="00640CDD"/>
    <w:pPr>
      <w:spacing w:before="120"/>
    </w:pPr>
  </w:style>
  <w:style w:type="paragraph" w:customStyle="1" w:styleId="TitlePar3">
    <w:name w:val="TitlePar 3"/>
    <w:basedOn w:val="TitlePar2"/>
    <w:qFormat/>
    <w:rsid w:val="00640CDD"/>
    <w:rPr>
      <w:b w:val="0"/>
      <w:i/>
    </w:rPr>
  </w:style>
  <w:style w:type="paragraph" w:customStyle="1" w:styleId="SubsectionTitle">
    <w:name w:val="SubsectionTitle"/>
    <w:basedOn w:val="SectionTitle"/>
    <w:qFormat/>
    <w:rsid w:val="00640CDD"/>
    <w:pPr>
      <w:spacing w:after="240"/>
    </w:pPr>
    <w:rPr>
      <w:sz w:val="24"/>
    </w:rPr>
  </w:style>
  <w:style w:type="paragraph" w:customStyle="1" w:styleId="TextBorder0">
    <w:name w:val="TextBorder 0"/>
    <w:basedOn w:val="NormalWeb"/>
    <w:qFormat/>
    <w:rsid w:val="00640CDD"/>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640CDD"/>
    <w:pPr>
      <w:spacing w:before="120"/>
    </w:pPr>
    <w:rPr>
      <w:b/>
    </w:rPr>
  </w:style>
  <w:style w:type="paragraph" w:customStyle="1" w:styleId="NumTitle">
    <w:name w:val="NumTitle"/>
    <w:basedOn w:val="Normal"/>
    <w:qFormat/>
    <w:rsid w:val="00640CDD"/>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640CDD"/>
  </w:style>
  <w:style w:type="paragraph" w:customStyle="1" w:styleId="Text0">
    <w:name w:val="Text 0"/>
    <w:basedOn w:val="Normal"/>
    <w:qFormat/>
    <w:rsid w:val="00640CDD"/>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640CDD"/>
    <w:pPr>
      <w:spacing w:before="360" w:after="120"/>
    </w:pPr>
  </w:style>
  <w:style w:type="paragraph" w:customStyle="1" w:styleId="PartNum">
    <w:name w:val="PartNum"/>
    <w:basedOn w:val="PartTitle"/>
    <w:qFormat/>
    <w:rsid w:val="00640CDD"/>
    <w:pPr>
      <w:spacing w:before="360" w:after="120"/>
    </w:pPr>
  </w:style>
  <w:style w:type="paragraph" w:customStyle="1" w:styleId="SectionNum">
    <w:name w:val="SectionNum"/>
    <w:basedOn w:val="SectionTitle"/>
    <w:qFormat/>
    <w:rsid w:val="00640CDD"/>
    <w:pPr>
      <w:spacing w:before="360" w:after="120"/>
    </w:pPr>
  </w:style>
  <w:style w:type="paragraph" w:customStyle="1" w:styleId="TitleHeading">
    <w:name w:val="TitleHeading"/>
    <w:basedOn w:val="NumTitle"/>
    <w:qFormat/>
    <w:rsid w:val="00640CDD"/>
    <w:pPr>
      <w:spacing w:before="120" w:after="360"/>
    </w:pPr>
  </w:style>
  <w:style w:type="character" w:customStyle="1" w:styleId="SubItalic">
    <w:name w:val="SubItalic"/>
    <w:uiPriority w:val="1"/>
    <w:qFormat/>
    <w:rsid w:val="00640CDD"/>
    <w:rPr>
      <w:rFonts w:ascii="Times New Roman" w:hAnsi="Times New Roman"/>
      <w:i/>
      <w:vertAlign w:val="subscript"/>
    </w:rPr>
  </w:style>
  <w:style w:type="character" w:customStyle="1" w:styleId="SupItalic">
    <w:name w:val="SupItalic"/>
    <w:uiPriority w:val="1"/>
    <w:qFormat/>
    <w:rsid w:val="00640CDD"/>
    <w:rPr>
      <w:rFonts w:ascii="Times New Roman" w:hAnsi="Times New Roman"/>
      <w:i/>
      <w:vertAlign w:val="superscript"/>
    </w:rPr>
  </w:style>
  <w:style w:type="paragraph" w:customStyle="1" w:styleId="Point5">
    <w:name w:val="Point 5"/>
    <w:basedOn w:val="Normal"/>
    <w:qFormat/>
    <w:rsid w:val="00640CDD"/>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640CDD"/>
    <w:pPr>
      <w:ind w:left="4253"/>
    </w:pPr>
  </w:style>
  <w:style w:type="paragraph" w:styleId="Title">
    <w:name w:val="Title"/>
    <w:basedOn w:val="Normal"/>
    <w:next w:val="Normal"/>
    <w:link w:val="TitleChar"/>
    <w:uiPriority w:val="10"/>
    <w:qFormat/>
    <w:rsid w:val="00640CDD"/>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640CDD"/>
    <w:rPr>
      <w:rFonts w:asciiTheme="majorHAnsi" w:eastAsiaTheme="majorEastAsia" w:hAnsiTheme="majorHAnsi" w:cstheme="majorBidi"/>
      <w:spacing w:val="-10"/>
      <w:kern w:val="28"/>
      <w:sz w:val="56"/>
      <w:szCs w:val="56"/>
      <w:lang w:val="fr-FR" w:eastAsia="en-US"/>
    </w:rPr>
  </w:style>
  <w:style w:type="paragraph" w:styleId="Subtitle">
    <w:name w:val="Subtitle"/>
    <w:basedOn w:val="Normal"/>
    <w:next w:val="Normal"/>
    <w:link w:val="SubtitleChar"/>
    <w:uiPriority w:val="11"/>
    <w:qFormat/>
    <w:rsid w:val="00640CDD"/>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640CDD"/>
    <w:rPr>
      <w:rFonts w:asciiTheme="minorHAnsi" w:eastAsiaTheme="majorEastAsia" w:hAnsiTheme="minorHAnsi" w:cstheme="majorBidi"/>
      <w:color w:val="595959" w:themeColor="text1" w:themeTint="A6"/>
      <w:spacing w:val="15"/>
      <w:kern w:val="2"/>
      <w:sz w:val="28"/>
      <w:szCs w:val="28"/>
      <w:lang w:val="fr-FR" w:eastAsia="en-US"/>
    </w:rPr>
  </w:style>
  <w:style w:type="paragraph" w:styleId="Quote">
    <w:name w:val="Quote"/>
    <w:basedOn w:val="Normal"/>
    <w:next w:val="Normal"/>
    <w:link w:val="QuoteChar"/>
    <w:uiPriority w:val="29"/>
    <w:qFormat/>
    <w:rsid w:val="00640CDD"/>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640CDD"/>
    <w:rPr>
      <w:rFonts w:asciiTheme="minorHAnsi" w:eastAsiaTheme="minorHAnsi" w:hAnsiTheme="minorHAnsi" w:cstheme="minorBidi"/>
      <w:i/>
      <w:iCs/>
      <w:color w:val="404040" w:themeColor="text1" w:themeTint="BF"/>
      <w:kern w:val="2"/>
      <w:sz w:val="22"/>
      <w:szCs w:val="22"/>
      <w:lang w:val="fr-FR" w:eastAsia="en-US"/>
    </w:rPr>
  </w:style>
  <w:style w:type="character" w:styleId="IntenseEmphasis">
    <w:name w:val="Intense Emphasis"/>
    <w:basedOn w:val="DefaultParagraphFont"/>
    <w:uiPriority w:val="21"/>
    <w:qFormat/>
    <w:rsid w:val="00640CDD"/>
    <w:rPr>
      <w:i/>
      <w:iCs/>
      <w:color w:val="2E74B5" w:themeColor="accent1" w:themeShade="BF"/>
    </w:rPr>
  </w:style>
  <w:style w:type="paragraph" w:styleId="IntenseQuote">
    <w:name w:val="Intense Quote"/>
    <w:basedOn w:val="Normal"/>
    <w:next w:val="Normal"/>
    <w:link w:val="IntenseQuoteChar"/>
    <w:uiPriority w:val="30"/>
    <w:qFormat/>
    <w:rsid w:val="00640CDD"/>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640CDD"/>
    <w:rPr>
      <w:rFonts w:asciiTheme="minorHAnsi" w:eastAsiaTheme="minorHAnsi" w:hAnsiTheme="minorHAnsi" w:cstheme="minorBidi"/>
      <w:i/>
      <w:iCs/>
      <w:color w:val="2E74B5" w:themeColor="accent1" w:themeShade="BF"/>
      <w:kern w:val="2"/>
      <w:sz w:val="22"/>
      <w:szCs w:val="22"/>
      <w:lang w:val="fr-FR" w:eastAsia="en-US"/>
    </w:rPr>
  </w:style>
  <w:style w:type="character" w:styleId="IntenseReference">
    <w:name w:val="Intense Reference"/>
    <w:basedOn w:val="DefaultParagraphFont"/>
    <w:uiPriority w:val="32"/>
    <w:qFormat/>
    <w:rsid w:val="00640CDD"/>
    <w:rPr>
      <w:b/>
      <w:bCs/>
      <w:smallCaps/>
      <w:color w:val="2E74B5" w:themeColor="accent1" w:themeShade="BF"/>
      <w:spacing w:val="5"/>
    </w:rPr>
  </w:style>
  <w:style w:type="paragraph" w:customStyle="1" w:styleId="TechnicalBlockBase">
    <w:name w:val="TechnicalBlockBase"/>
    <w:link w:val="TechnicalBlockBaseChar"/>
    <w:rsid w:val="00640CDD"/>
    <w:pPr>
      <w:widowControl w:val="0"/>
      <w:spacing w:before="140" w:after="140" w:line="185" w:lineRule="auto"/>
      <w:ind w:left="260" w:right="260"/>
    </w:pPr>
    <w:rPr>
      <w:rFonts w:ascii="Arial New Roman" w:hAnsi="Arial New Roman" w:cs="Arial"/>
      <w:b/>
      <w:i/>
      <w:dstrike/>
      <w:color w:val="606060"/>
      <w:w w:val="98"/>
      <w:sz w:val="10"/>
      <w:u w:val="words" w:color="606060"/>
      <w:lang w:val="fr-FR" w:eastAsia="fr-BE"/>
    </w:rPr>
  </w:style>
  <w:style w:type="character" w:customStyle="1" w:styleId="TechnicalBlockBaseChar">
    <w:name w:val="TechnicalBlockBase Char"/>
    <w:basedOn w:val="EntInstitChar"/>
    <w:link w:val="TechnicalBlockBase"/>
    <w:rsid w:val="00640CDD"/>
    <w:rPr>
      <w:rFonts w:ascii="Arial New Roman" w:hAnsi="Arial New Roman" w:cs="Arial"/>
      <w:b/>
      <w:i/>
      <w:dstrike/>
      <w:color w:val="606060"/>
      <w:w w:val="98"/>
      <w:sz w:val="10"/>
      <w:u w:val="words" w:color="606060"/>
      <w:lang w:val="fr-FR" w:eastAsia="fr-BE"/>
    </w:rPr>
  </w:style>
  <w:style w:type="paragraph" w:customStyle="1" w:styleId="TBEntRefer">
    <w:name w:val="TBEntRefer"/>
    <w:basedOn w:val="TechnicalBlockBase"/>
    <w:link w:val="EntReferChar"/>
    <w:rsid w:val="00640CDD"/>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640CDD"/>
    <w:rPr>
      <w:rFonts w:ascii="Arial" w:hAnsi="Arial" w:cs="Arial"/>
      <w:b/>
      <w:sz w:val="23"/>
      <w:u w:color="606060"/>
      <w:lang w:val="fr-FR" w:eastAsia="fr-BE"/>
    </w:rPr>
  </w:style>
  <w:style w:type="paragraph" w:customStyle="1" w:styleId="TBDistrbMarkers">
    <w:name w:val="TBDistrbMarkers"/>
    <w:basedOn w:val="TBEntRefer"/>
    <w:qFormat/>
    <w:rsid w:val="00640CDD"/>
    <w:pPr>
      <w:tabs>
        <w:tab w:val="left" w:pos="2262"/>
      </w:tabs>
    </w:pPr>
    <w:rPr>
      <w:i/>
      <w:iCs/>
      <w:szCs w:val="23"/>
    </w:rPr>
  </w:style>
  <w:style w:type="paragraph" w:customStyle="1" w:styleId="TBEntACP">
    <w:name w:val="TBEntACP"/>
    <w:basedOn w:val="TechnicalBlockBase"/>
    <w:rsid w:val="00640CDD"/>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640CDD"/>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640CDD"/>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640CDD"/>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640CD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640CD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640CD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640CDD"/>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640CDD"/>
    <w:rPr>
      <w:rFonts w:ascii="Arial" w:hAnsi="Arial" w:cs="Arial"/>
      <w:b/>
      <w:sz w:val="23"/>
      <w:u w:color="606060"/>
      <w:lang w:val="fr-FR" w:eastAsia="fr-BE"/>
    </w:rPr>
  </w:style>
  <w:style w:type="paragraph" w:customStyle="1" w:styleId="TBSubjectTable">
    <w:name w:val="TBSubjectTable"/>
    <w:basedOn w:val="TechnicalBlockBase"/>
    <w:rsid w:val="00640CDD"/>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640CDD"/>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640CDD"/>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640CDD"/>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640CDD"/>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640CDD"/>
    <w:pPr>
      <w:widowControl/>
      <w:spacing w:before="120" w:after="120" w:line="360" w:lineRule="auto"/>
      <w:ind w:left="4252"/>
    </w:pPr>
    <w:rPr>
      <w:rFonts w:eastAsiaTheme="minorHAnsi"/>
      <w:szCs w:val="22"/>
      <w:lang w:eastAsia="en-US"/>
    </w:rPr>
  </w:style>
  <w:style w:type="paragraph" w:customStyle="1" w:styleId="Text8">
    <w:name w:val="Text 8"/>
    <w:basedOn w:val="Normal"/>
    <w:rsid w:val="00640CDD"/>
    <w:pPr>
      <w:widowControl/>
      <w:spacing w:before="120" w:after="120" w:line="360" w:lineRule="auto"/>
      <w:ind w:left="4819"/>
    </w:pPr>
    <w:rPr>
      <w:rFonts w:eastAsiaTheme="minorHAnsi"/>
      <w:szCs w:val="22"/>
      <w:lang w:eastAsia="en-US"/>
    </w:rPr>
  </w:style>
  <w:style w:type="paragraph" w:customStyle="1" w:styleId="Text9">
    <w:name w:val="Text 9"/>
    <w:basedOn w:val="Normal"/>
    <w:rsid w:val="00640CDD"/>
    <w:pPr>
      <w:widowControl/>
      <w:spacing w:before="120" w:after="120" w:line="360" w:lineRule="auto"/>
      <w:ind w:left="5386"/>
    </w:pPr>
    <w:rPr>
      <w:rFonts w:eastAsiaTheme="minorHAnsi"/>
      <w:szCs w:val="22"/>
      <w:lang w:eastAsia="en-US"/>
    </w:rPr>
  </w:style>
  <w:style w:type="paragraph" w:customStyle="1" w:styleId="Text10">
    <w:name w:val="Text 10"/>
    <w:basedOn w:val="Normal"/>
    <w:rsid w:val="00640CDD"/>
    <w:pPr>
      <w:widowControl/>
      <w:spacing w:before="120" w:after="120" w:line="360" w:lineRule="auto"/>
      <w:ind w:left="5953"/>
    </w:pPr>
    <w:rPr>
      <w:rFonts w:eastAsiaTheme="minorHAnsi"/>
      <w:szCs w:val="22"/>
      <w:lang w:eastAsia="en-US"/>
    </w:rPr>
  </w:style>
  <w:style w:type="paragraph" w:customStyle="1" w:styleId="Point7">
    <w:name w:val="Point 7"/>
    <w:basedOn w:val="Normal"/>
    <w:rsid w:val="00640CDD"/>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640CDD"/>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640CDD"/>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640CDD"/>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640CDD"/>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640CDD"/>
    <w:pPr>
      <w:widowControl/>
      <w:numPr>
        <w:numId w:val="33"/>
      </w:numPr>
      <w:tabs>
        <w:tab w:val="clear" w:pos="3685"/>
      </w:tabs>
      <w:spacing w:before="120" w:after="120" w:line="360" w:lineRule="auto"/>
      <w:ind w:left="0" w:firstLine="0"/>
    </w:pPr>
    <w:rPr>
      <w:rFonts w:eastAsiaTheme="minorHAnsi"/>
      <w:szCs w:val="22"/>
      <w:lang w:eastAsia="en-US"/>
    </w:rPr>
  </w:style>
  <w:style w:type="paragraph" w:customStyle="1" w:styleId="Tiret6">
    <w:name w:val="Tiret 6"/>
    <w:basedOn w:val="Normal"/>
    <w:rsid w:val="00640CDD"/>
    <w:pPr>
      <w:widowControl/>
      <w:numPr>
        <w:numId w:val="34"/>
      </w:numPr>
      <w:tabs>
        <w:tab w:val="clear" w:pos="4252"/>
      </w:tabs>
      <w:spacing w:before="120" w:after="120" w:line="360" w:lineRule="auto"/>
      <w:ind w:left="0" w:firstLine="0"/>
    </w:pPr>
    <w:rPr>
      <w:rFonts w:eastAsiaTheme="minorHAnsi"/>
      <w:szCs w:val="22"/>
      <w:lang w:eastAsia="en-US"/>
    </w:rPr>
  </w:style>
  <w:style w:type="paragraph" w:customStyle="1" w:styleId="Tiret7">
    <w:name w:val="Tiret 7"/>
    <w:basedOn w:val="Normal"/>
    <w:rsid w:val="00640CDD"/>
    <w:pPr>
      <w:widowControl/>
      <w:numPr>
        <w:numId w:val="35"/>
      </w:numPr>
      <w:tabs>
        <w:tab w:val="clear" w:pos="4819"/>
      </w:tabs>
      <w:spacing w:before="120" w:after="120" w:line="360" w:lineRule="auto"/>
      <w:ind w:left="0" w:firstLine="0"/>
    </w:pPr>
    <w:rPr>
      <w:rFonts w:eastAsiaTheme="minorHAnsi"/>
      <w:szCs w:val="22"/>
      <w:lang w:eastAsia="en-US"/>
    </w:rPr>
  </w:style>
  <w:style w:type="paragraph" w:customStyle="1" w:styleId="Tiret8">
    <w:name w:val="Tiret 8"/>
    <w:basedOn w:val="Normal"/>
    <w:rsid w:val="00640CDD"/>
    <w:pPr>
      <w:widowControl/>
      <w:numPr>
        <w:numId w:val="36"/>
      </w:numPr>
      <w:tabs>
        <w:tab w:val="clear" w:pos="5386"/>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640CDD"/>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640CDD"/>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640CDD"/>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640CDD"/>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640CDD"/>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640CDD"/>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640CDD"/>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640CDD"/>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640CDD"/>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640CDD"/>
    <w:pPr>
      <w:widowControl/>
      <w:numPr>
        <w:numId w:val="37"/>
      </w:numPr>
      <w:tabs>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rsid w:val="00640CDD"/>
    <w:pPr>
      <w:widowControl/>
      <w:numPr>
        <w:numId w:val="38"/>
      </w:numPr>
      <w:tabs>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rsid w:val="00640CDD"/>
    <w:pPr>
      <w:widowControl/>
      <w:numPr>
        <w:numId w:val="39"/>
      </w:numPr>
      <w:tabs>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rsid w:val="00640CDD"/>
    <w:pPr>
      <w:widowControl/>
      <w:numPr>
        <w:numId w:val="40"/>
      </w:numPr>
      <w:tabs>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640CDD"/>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640CDD"/>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640CD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640CDD"/>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640CDD"/>
    <w:pPr>
      <w:widowControl/>
      <w:spacing w:line="360" w:lineRule="auto"/>
      <w:ind w:left="5103"/>
    </w:pPr>
    <w:rPr>
      <w:rFonts w:eastAsiaTheme="minorHAnsi"/>
      <w:szCs w:val="22"/>
      <w:lang w:eastAsia="en-US"/>
    </w:rPr>
  </w:style>
  <w:style w:type="paragraph" w:customStyle="1" w:styleId="EntLogo">
    <w:name w:val="EntLogo"/>
    <w:basedOn w:val="Normal"/>
    <w:rsid w:val="00640CDD"/>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640CDD"/>
    <w:pPr>
      <w:widowControl/>
      <w:jc w:val="right"/>
    </w:pPr>
    <w:rPr>
      <w:rFonts w:eastAsiaTheme="minorHAnsi"/>
      <w:b/>
      <w:szCs w:val="22"/>
      <w:lang w:eastAsia="en-US"/>
    </w:rPr>
  </w:style>
  <w:style w:type="paragraph" w:customStyle="1" w:styleId="EntRefer">
    <w:name w:val="EntRefer"/>
    <w:basedOn w:val="Normal"/>
    <w:rsid w:val="00640CDD"/>
    <w:pPr>
      <w:widowControl/>
    </w:pPr>
    <w:rPr>
      <w:rFonts w:eastAsiaTheme="minorHAnsi"/>
      <w:b/>
      <w:szCs w:val="22"/>
      <w:lang w:eastAsia="en-US"/>
    </w:rPr>
  </w:style>
  <w:style w:type="paragraph" w:customStyle="1" w:styleId="EntEmet">
    <w:name w:val="EntEmet"/>
    <w:basedOn w:val="Normal"/>
    <w:rsid w:val="00640CDD"/>
    <w:pPr>
      <w:widowControl/>
      <w:spacing w:before="40"/>
    </w:pPr>
    <w:rPr>
      <w:rFonts w:eastAsiaTheme="minorHAnsi"/>
      <w:szCs w:val="22"/>
      <w:lang w:eastAsia="en-US"/>
    </w:rPr>
  </w:style>
  <w:style w:type="paragraph" w:customStyle="1" w:styleId="EntText">
    <w:name w:val="EntText"/>
    <w:basedOn w:val="Normal"/>
    <w:rsid w:val="00640CDD"/>
    <w:pPr>
      <w:widowControl/>
      <w:spacing w:before="120" w:after="120" w:line="360" w:lineRule="auto"/>
    </w:pPr>
    <w:rPr>
      <w:rFonts w:eastAsiaTheme="minorHAnsi"/>
      <w:szCs w:val="22"/>
      <w:lang w:eastAsia="en-US"/>
    </w:rPr>
  </w:style>
  <w:style w:type="paragraph" w:customStyle="1" w:styleId="EntEU">
    <w:name w:val="EntEU"/>
    <w:basedOn w:val="Normal"/>
    <w:rsid w:val="00640CDD"/>
    <w:pPr>
      <w:widowControl/>
      <w:spacing w:before="240" w:after="240"/>
      <w:jc w:val="center"/>
    </w:pPr>
    <w:rPr>
      <w:rFonts w:eastAsiaTheme="minorHAnsi"/>
      <w:b/>
      <w:sz w:val="36"/>
      <w:szCs w:val="22"/>
      <w:lang w:eastAsia="en-US"/>
    </w:rPr>
  </w:style>
  <w:style w:type="paragraph" w:customStyle="1" w:styleId="EntASSOC">
    <w:name w:val="EntASSOC"/>
    <w:basedOn w:val="Normal"/>
    <w:rsid w:val="00640CDD"/>
    <w:pPr>
      <w:widowControl/>
      <w:jc w:val="center"/>
    </w:pPr>
    <w:rPr>
      <w:rFonts w:eastAsiaTheme="minorHAnsi"/>
      <w:b/>
      <w:szCs w:val="22"/>
      <w:lang w:eastAsia="en-US"/>
    </w:rPr>
  </w:style>
  <w:style w:type="paragraph" w:customStyle="1" w:styleId="EntACP">
    <w:name w:val="EntACP"/>
    <w:basedOn w:val="Normal"/>
    <w:rsid w:val="00640CDD"/>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640CDD"/>
    <w:pPr>
      <w:widowControl/>
      <w:jc w:val="center"/>
    </w:pPr>
    <w:rPr>
      <w:rFonts w:eastAsiaTheme="minorHAnsi"/>
      <w:b/>
      <w:szCs w:val="22"/>
      <w:lang w:eastAsia="en-US"/>
    </w:rPr>
  </w:style>
  <w:style w:type="paragraph" w:customStyle="1" w:styleId="Genredudocument">
    <w:name w:val="Genre du document"/>
    <w:basedOn w:val="EntRefer"/>
    <w:next w:val="EntRefer"/>
    <w:rsid w:val="00640CDD"/>
    <w:pPr>
      <w:spacing w:before="240"/>
    </w:pPr>
  </w:style>
  <w:style w:type="paragraph" w:customStyle="1" w:styleId="Accordtitre">
    <w:name w:val="Accord titre"/>
    <w:basedOn w:val="Normal"/>
    <w:rsid w:val="00640CDD"/>
    <w:pPr>
      <w:widowControl/>
      <w:spacing w:line="360" w:lineRule="auto"/>
      <w:jc w:val="center"/>
    </w:pPr>
    <w:rPr>
      <w:rFonts w:eastAsiaTheme="minorHAnsi"/>
      <w:szCs w:val="22"/>
      <w:lang w:eastAsia="en-US"/>
    </w:rPr>
  </w:style>
  <w:style w:type="paragraph" w:customStyle="1" w:styleId="FooterAccord">
    <w:name w:val="Footer Accord"/>
    <w:basedOn w:val="Normal"/>
    <w:rsid w:val="00640CDD"/>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640CDD"/>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640CDD"/>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640CDD"/>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640CDD"/>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640CDD"/>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640CDD"/>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640CDD"/>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640CDD"/>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640CDD"/>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640CDD"/>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640CDD"/>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640CDD"/>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640CDD"/>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640CDD"/>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640CDD"/>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640CDD"/>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640CDD"/>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640CDD"/>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640CDD"/>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640CDD"/>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640CDD"/>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640CDD"/>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640CDD"/>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640CDD"/>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640CDD"/>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640CDD"/>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640CDD"/>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640CDD"/>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640CDD"/>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640CDD"/>
    <w:pPr>
      <w:pBdr>
        <w:left w:val="single" w:sz="18" w:space="5" w:color="0070C0"/>
      </w:pBdr>
      <w:spacing w:after="160" w:line="259" w:lineRule="auto"/>
    </w:pPr>
    <w:rPr>
      <w:rFonts w:asciiTheme="minorHAnsi" w:eastAsiaTheme="minorHAnsi" w:hAnsiTheme="minorHAnsi" w:cstheme="minorBidi"/>
      <w:i/>
      <w:sz w:val="22"/>
      <w:szCs w:val="22"/>
      <w:lang w:val="fr-FR" w:eastAsia="en-US"/>
    </w:rPr>
  </w:style>
  <w:style w:type="paragraph" w:customStyle="1" w:styleId="CommentFwdQuotedText">
    <w:name w:val="CommentFwdQuotedText"/>
    <w:basedOn w:val="Normal"/>
    <w:rsid w:val="00640CD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640CDD"/>
    <w:pPr>
      <w:pBdr>
        <w:top w:val="none" w:sz="0" w:space="0" w:color="auto"/>
        <w:left w:val="single" w:sz="4" w:space="20" w:color="auto"/>
      </w:pBdr>
    </w:pPr>
  </w:style>
  <w:style w:type="paragraph" w:styleId="BodyText">
    <w:name w:val="Body Text"/>
    <w:basedOn w:val="Normal"/>
    <w:link w:val="BodyTextChar"/>
    <w:uiPriority w:val="1"/>
    <w:qFormat/>
    <w:rsid w:val="00640CDD"/>
    <w:pPr>
      <w:autoSpaceDE w:val="0"/>
      <w:autoSpaceDN w:val="0"/>
    </w:pPr>
    <w:rPr>
      <w:szCs w:val="24"/>
      <w:lang w:eastAsia="en-US"/>
    </w:rPr>
  </w:style>
  <w:style w:type="character" w:customStyle="1" w:styleId="BodyTextChar">
    <w:name w:val="Body Text Char"/>
    <w:basedOn w:val="DefaultParagraphFont"/>
    <w:link w:val="BodyText"/>
    <w:uiPriority w:val="1"/>
    <w:rsid w:val="00640CDD"/>
    <w:rPr>
      <w:sz w:val="24"/>
      <w:szCs w:val="24"/>
      <w:lang w:val="fr-FR" w:eastAsia="en-US"/>
    </w:rPr>
  </w:style>
  <w:style w:type="paragraph" w:customStyle="1" w:styleId="TableParagraph">
    <w:name w:val="Table Paragraph"/>
    <w:basedOn w:val="Normal"/>
    <w:uiPriority w:val="1"/>
    <w:qFormat/>
    <w:rsid w:val="00640CDD"/>
    <w:pPr>
      <w:autoSpaceDE w:val="0"/>
      <w:autoSpaceDN w:val="0"/>
      <w:spacing w:before="50"/>
      <w:ind w:left="112"/>
    </w:pPr>
    <w:rPr>
      <w:sz w:val="22"/>
      <w:szCs w:val="22"/>
      <w:lang w:eastAsia="en-US"/>
    </w:rPr>
  </w:style>
  <w:style w:type="numbering" w:customStyle="1" w:styleId="NoList11">
    <w:name w:val="No List11"/>
    <w:next w:val="NoList"/>
    <w:uiPriority w:val="99"/>
    <w:semiHidden/>
    <w:unhideWhenUsed/>
    <w:rsid w:val="00640CDD"/>
  </w:style>
  <w:style w:type="numbering" w:customStyle="1" w:styleId="NoList111">
    <w:name w:val="No List111"/>
    <w:next w:val="NoList"/>
    <w:uiPriority w:val="99"/>
    <w:semiHidden/>
    <w:unhideWhenUsed/>
    <w:rsid w:val="00640CDD"/>
  </w:style>
  <w:style w:type="table" w:customStyle="1" w:styleId="TableNormal1">
    <w:name w:val="Table Normal1"/>
    <w:uiPriority w:val="2"/>
    <w:semiHidden/>
    <w:unhideWhenUsed/>
    <w:qFormat/>
    <w:rsid w:val="00640CDD"/>
    <w:pPr>
      <w:widowControl w:val="0"/>
    </w:pPr>
    <w:rPr>
      <w:rFonts w:ascii="Calibri" w:eastAsia="Calibri" w:hAnsi="Calibri"/>
      <w:sz w:val="22"/>
      <w:szCs w:val="22"/>
      <w:lang w:val="fr-FR"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640CDD"/>
    <w:pPr>
      <w:keepNext/>
      <w:keepLines/>
      <w:widowControl/>
      <w:spacing w:before="80" w:after="40" w:line="276" w:lineRule="auto"/>
      <w:outlineLvl w:val="4"/>
    </w:pPr>
    <w:rPr>
      <w:rFonts w:ascii="Aptos" w:hAnsi="Aptos"/>
      <w:color w:val="0F4761"/>
      <w:kern w:val="2"/>
      <w:szCs w:val="24"/>
      <w:lang w:eastAsia="en-US"/>
    </w:rPr>
  </w:style>
  <w:style w:type="paragraph" w:customStyle="1" w:styleId="Heading61">
    <w:name w:val="Heading 61"/>
    <w:basedOn w:val="Normal"/>
    <w:next w:val="Normal"/>
    <w:uiPriority w:val="9"/>
    <w:semiHidden/>
    <w:unhideWhenUsed/>
    <w:qFormat/>
    <w:rsid w:val="00640CDD"/>
    <w:pPr>
      <w:keepNext/>
      <w:keepLines/>
      <w:widowControl/>
      <w:spacing w:before="40" w:line="276" w:lineRule="auto"/>
      <w:outlineLvl w:val="5"/>
    </w:pPr>
    <w:rPr>
      <w:rFonts w:ascii="Aptos" w:hAnsi="Aptos"/>
      <w:i/>
      <w:iCs/>
      <w:color w:val="595959"/>
      <w:kern w:val="2"/>
      <w:szCs w:val="24"/>
      <w:lang w:eastAsia="en-US"/>
    </w:rPr>
  </w:style>
  <w:style w:type="paragraph" w:customStyle="1" w:styleId="Heading71">
    <w:name w:val="Heading 71"/>
    <w:basedOn w:val="Normal"/>
    <w:next w:val="Normal"/>
    <w:uiPriority w:val="9"/>
    <w:semiHidden/>
    <w:unhideWhenUsed/>
    <w:qFormat/>
    <w:rsid w:val="00640CDD"/>
    <w:pPr>
      <w:keepNext/>
      <w:keepLines/>
      <w:widowControl/>
      <w:spacing w:before="40" w:line="276" w:lineRule="auto"/>
      <w:outlineLvl w:val="6"/>
    </w:pPr>
    <w:rPr>
      <w:rFonts w:ascii="Aptos" w:hAnsi="Aptos"/>
      <w:color w:val="595959"/>
      <w:kern w:val="2"/>
      <w:szCs w:val="24"/>
      <w:lang w:eastAsia="en-US"/>
    </w:rPr>
  </w:style>
  <w:style w:type="paragraph" w:customStyle="1" w:styleId="Heading81">
    <w:name w:val="Heading 81"/>
    <w:basedOn w:val="Normal"/>
    <w:next w:val="Normal"/>
    <w:uiPriority w:val="9"/>
    <w:semiHidden/>
    <w:unhideWhenUsed/>
    <w:qFormat/>
    <w:rsid w:val="00640CDD"/>
    <w:pPr>
      <w:keepNext/>
      <w:keepLines/>
      <w:widowControl/>
      <w:spacing w:line="276" w:lineRule="auto"/>
      <w:outlineLvl w:val="7"/>
    </w:pPr>
    <w:rPr>
      <w:rFonts w:ascii="Aptos" w:hAnsi="Aptos"/>
      <w:i/>
      <w:iCs/>
      <w:color w:val="272727"/>
      <w:kern w:val="2"/>
      <w:szCs w:val="24"/>
      <w:lang w:eastAsia="en-US"/>
    </w:rPr>
  </w:style>
  <w:style w:type="paragraph" w:customStyle="1" w:styleId="Heading91">
    <w:name w:val="Heading 91"/>
    <w:basedOn w:val="Normal"/>
    <w:next w:val="Normal"/>
    <w:uiPriority w:val="9"/>
    <w:semiHidden/>
    <w:unhideWhenUsed/>
    <w:qFormat/>
    <w:rsid w:val="00640CDD"/>
    <w:pPr>
      <w:keepNext/>
      <w:keepLines/>
      <w:widowControl/>
      <w:spacing w:line="276" w:lineRule="auto"/>
      <w:outlineLvl w:val="8"/>
    </w:pPr>
    <w:rPr>
      <w:rFonts w:ascii="Aptos" w:hAnsi="Aptos"/>
      <w:color w:val="272727"/>
      <w:kern w:val="2"/>
      <w:szCs w:val="24"/>
      <w:lang w:eastAsia="en-US"/>
    </w:rPr>
  </w:style>
  <w:style w:type="numbering" w:customStyle="1" w:styleId="NoList1111">
    <w:name w:val="No List1111"/>
    <w:next w:val="NoList"/>
    <w:uiPriority w:val="99"/>
    <w:semiHidden/>
    <w:unhideWhenUsed/>
    <w:rsid w:val="00640CDD"/>
  </w:style>
  <w:style w:type="paragraph" w:customStyle="1" w:styleId="Subtitle1">
    <w:name w:val="Subtitle1"/>
    <w:basedOn w:val="Normal"/>
    <w:next w:val="Normal"/>
    <w:uiPriority w:val="11"/>
    <w:qFormat/>
    <w:rsid w:val="00640CDD"/>
    <w:pPr>
      <w:widowControl/>
      <w:spacing w:after="160" w:line="276" w:lineRule="auto"/>
    </w:pPr>
    <w:rPr>
      <w:rFonts w:ascii="Aptos" w:hAnsi="Aptos"/>
      <w:color w:val="595959"/>
      <w:spacing w:val="15"/>
      <w:kern w:val="2"/>
      <w:sz w:val="28"/>
      <w:szCs w:val="28"/>
      <w:lang w:eastAsia="en-US"/>
    </w:rPr>
  </w:style>
  <w:style w:type="paragraph" w:customStyle="1" w:styleId="Quote1">
    <w:name w:val="Quote1"/>
    <w:basedOn w:val="Normal"/>
    <w:next w:val="Normal"/>
    <w:uiPriority w:val="29"/>
    <w:qFormat/>
    <w:rsid w:val="00640CDD"/>
    <w:pPr>
      <w:widowControl/>
      <w:spacing w:before="160" w:after="160" w:line="276" w:lineRule="auto"/>
      <w:jc w:val="center"/>
    </w:pPr>
    <w:rPr>
      <w:rFonts w:ascii="Aptos" w:eastAsia="Aptos" w:hAnsi="Aptos" w:cs="Arial"/>
      <w:i/>
      <w:iCs/>
      <w:color w:val="404040"/>
      <w:kern w:val="2"/>
      <w:szCs w:val="24"/>
      <w:lang w:eastAsia="en-US"/>
    </w:rPr>
  </w:style>
  <w:style w:type="paragraph" w:customStyle="1" w:styleId="IntenseQuote1">
    <w:name w:val="Intense Quote1"/>
    <w:basedOn w:val="Normal"/>
    <w:next w:val="Normal"/>
    <w:uiPriority w:val="30"/>
    <w:qFormat/>
    <w:rsid w:val="00640CDD"/>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eastAsia="en-US"/>
    </w:rPr>
  </w:style>
  <w:style w:type="paragraph" w:customStyle="1" w:styleId="font5">
    <w:name w:val="font5"/>
    <w:basedOn w:val="Normal"/>
    <w:rsid w:val="00640CDD"/>
    <w:pPr>
      <w:widowControl/>
      <w:spacing w:before="100" w:beforeAutospacing="1" w:after="100" w:afterAutospacing="1"/>
    </w:pPr>
    <w:rPr>
      <w:rFonts w:ascii="Verdana" w:hAnsi="Verdana"/>
      <w:b/>
      <w:bCs/>
      <w:color w:val="FFFFFF"/>
      <w:sz w:val="14"/>
      <w:szCs w:val="14"/>
      <w:lang w:eastAsia="en-IE"/>
    </w:rPr>
  </w:style>
  <w:style w:type="paragraph" w:customStyle="1" w:styleId="font6">
    <w:name w:val="font6"/>
    <w:basedOn w:val="Normal"/>
    <w:rsid w:val="00640CDD"/>
    <w:pPr>
      <w:widowControl/>
      <w:spacing w:before="100" w:beforeAutospacing="1" w:after="100" w:afterAutospacing="1"/>
    </w:pPr>
    <w:rPr>
      <w:rFonts w:ascii="Verdana" w:hAnsi="Verdana"/>
      <w:b/>
      <w:bCs/>
      <w:color w:val="003399"/>
      <w:sz w:val="13"/>
      <w:szCs w:val="13"/>
      <w:lang w:eastAsia="en-IE"/>
    </w:rPr>
  </w:style>
  <w:style w:type="paragraph" w:customStyle="1" w:styleId="font7">
    <w:name w:val="font7"/>
    <w:basedOn w:val="Normal"/>
    <w:rsid w:val="00640CDD"/>
    <w:pPr>
      <w:widowControl/>
      <w:spacing w:before="100" w:beforeAutospacing="1" w:after="100" w:afterAutospacing="1"/>
    </w:pPr>
    <w:rPr>
      <w:rFonts w:ascii="Verdana" w:hAnsi="Verdana"/>
      <w:color w:val="747474"/>
      <w:sz w:val="13"/>
      <w:szCs w:val="13"/>
      <w:lang w:eastAsia="en-IE"/>
    </w:rPr>
  </w:style>
  <w:style w:type="paragraph" w:customStyle="1" w:styleId="font8">
    <w:name w:val="font8"/>
    <w:basedOn w:val="Normal"/>
    <w:rsid w:val="00640CDD"/>
    <w:pPr>
      <w:widowControl/>
      <w:spacing w:before="100" w:beforeAutospacing="1" w:after="100" w:afterAutospacing="1"/>
    </w:pPr>
    <w:rPr>
      <w:rFonts w:ascii="Verdana" w:hAnsi="Verdana"/>
      <w:color w:val="003399"/>
      <w:sz w:val="13"/>
      <w:szCs w:val="13"/>
      <w:lang w:eastAsia="en-IE"/>
    </w:rPr>
  </w:style>
  <w:style w:type="paragraph" w:customStyle="1" w:styleId="xl66">
    <w:name w:val="xl66"/>
    <w:basedOn w:val="Normal"/>
    <w:rsid w:val="00640CDD"/>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7">
    <w:name w:val="xl67"/>
    <w:basedOn w:val="Normal"/>
    <w:rsid w:val="00640CDD"/>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8">
    <w:name w:val="xl68"/>
    <w:basedOn w:val="Normal"/>
    <w:rsid w:val="00640CD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69">
    <w:name w:val="xl69"/>
    <w:basedOn w:val="Normal"/>
    <w:rsid w:val="00640CD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0">
    <w:name w:val="xl70"/>
    <w:basedOn w:val="Normal"/>
    <w:rsid w:val="00640CD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1">
    <w:name w:val="xl71"/>
    <w:basedOn w:val="Normal"/>
    <w:rsid w:val="00640CD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2">
    <w:name w:val="xl72"/>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3">
    <w:name w:val="xl73"/>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4">
    <w:name w:val="xl74"/>
    <w:basedOn w:val="Normal"/>
    <w:rsid w:val="00640CD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5">
    <w:name w:val="xl75"/>
    <w:basedOn w:val="Normal"/>
    <w:rsid w:val="00640CD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6">
    <w:name w:val="xl76"/>
    <w:basedOn w:val="Normal"/>
    <w:rsid w:val="00640CD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7">
    <w:name w:val="xl77"/>
    <w:basedOn w:val="Normal"/>
    <w:rsid w:val="00640CD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8">
    <w:name w:val="xl78"/>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9">
    <w:name w:val="xl79"/>
    <w:basedOn w:val="Normal"/>
    <w:rsid w:val="00640CD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eastAsia="en-IE"/>
    </w:rPr>
  </w:style>
  <w:style w:type="paragraph" w:customStyle="1" w:styleId="xl80">
    <w:name w:val="xl80"/>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1">
    <w:name w:val="xl81"/>
    <w:basedOn w:val="Normal"/>
    <w:rsid w:val="00640CD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2">
    <w:name w:val="xl82"/>
    <w:basedOn w:val="Normal"/>
    <w:rsid w:val="00640CD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3">
    <w:name w:val="xl83"/>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eastAsia="en-IE"/>
    </w:rPr>
  </w:style>
  <w:style w:type="paragraph" w:customStyle="1" w:styleId="xl84">
    <w:name w:val="xl84"/>
    <w:basedOn w:val="Normal"/>
    <w:rsid w:val="00640CDD"/>
    <w:pPr>
      <w:widowControl/>
      <w:spacing w:before="100" w:beforeAutospacing="1" w:after="100" w:afterAutospacing="1"/>
    </w:pPr>
    <w:rPr>
      <w:rFonts w:ascii="Verdana" w:hAnsi="Verdana"/>
      <w:szCs w:val="24"/>
      <w:lang w:eastAsia="en-IE"/>
    </w:rPr>
  </w:style>
  <w:style w:type="paragraph" w:customStyle="1" w:styleId="xl85">
    <w:name w:val="xl85"/>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6">
    <w:name w:val="xl86"/>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7">
    <w:name w:val="xl87"/>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8">
    <w:name w:val="xl88"/>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eastAsia="en-IE"/>
    </w:rPr>
  </w:style>
  <w:style w:type="paragraph" w:customStyle="1" w:styleId="xl89">
    <w:name w:val="xl89"/>
    <w:basedOn w:val="Normal"/>
    <w:rsid w:val="00640CD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eastAsia="en-IE"/>
    </w:rPr>
  </w:style>
  <w:style w:type="paragraph" w:customStyle="1" w:styleId="xl90">
    <w:name w:val="xl90"/>
    <w:basedOn w:val="Normal"/>
    <w:rsid w:val="00640CDD"/>
    <w:pPr>
      <w:widowControl/>
      <w:spacing w:before="100" w:beforeAutospacing="1" w:after="100" w:afterAutospacing="1"/>
    </w:pPr>
    <w:rPr>
      <w:szCs w:val="24"/>
      <w:lang w:eastAsia="en-IE"/>
    </w:rPr>
  </w:style>
  <w:style w:type="paragraph" w:customStyle="1" w:styleId="xl91">
    <w:name w:val="xl91"/>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2">
    <w:name w:val="xl92"/>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3">
    <w:name w:val="xl93"/>
    <w:basedOn w:val="Normal"/>
    <w:rsid w:val="00640CDD"/>
    <w:pPr>
      <w:widowControl/>
      <w:shd w:val="clear" w:color="auto" w:fill="FFFFFF"/>
      <w:spacing w:before="100" w:beforeAutospacing="1" w:after="100" w:afterAutospacing="1"/>
    </w:pPr>
    <w:rPr>
      <w:szCs w:val="24"/>
      <w:lang w:eastAsia="en-IE"/>
    </w:rPr>
  </w:style>
  <w:style w:type="paragraph" w:customStyle="1" w:styleId="xl94">
    <w:name w:val="xl94"/>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5">
    <w:name w:val="xl95"/>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6">
    <w:name w:val="xl96"/>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7">
    <w:name w:val="xl97"/>
    <w:basedOn w:val="Normal"/>
    <w:rsid w:val="00640CDD"/>
    <w:pPr>
      <w:widowControl/>
      <w:spacing w:before="100" w:beforeAutospacing="1" w:after="100" w:afterAutospacing="1"/>
    </w:pPr>
    <w:rPr>
      <w:szCs w:val="24"/>
      <w:lang w:eastAsia="en-IE"/>
    </w:rPr>
  </w:style>
  <w:style w:type="paragraph" w:customStyle="1" w:styleId="xl98">
    <w:name w:val="xl98"/>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9">
    <w:name w:val="xl99"/>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0">
    <w:name w:val="xl100"/>
    <w:basedOn w:val="Normal"/>
    <w:rsid w:val="00640CDD"/>
    <w:pPr>
      <w:widowControl/>
      <w:spacing w:before="100" w:beforeAutospacing="1" w:after="100" w:afterAutospacing="1"/>
    </w:pPr>
    <w:rPr>
      <w:szCs w:val="24"/>
      <w:lang w:eastAsia="en-IE"/>
    </w:rPr>
  </w:style>
  <w:style w:type="paragraph" w:customStyle="1" w:styleId="xl101">
    <w:name w:val="xl101"/>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2">
    <w:name w:val="xl102"/>
    <w:basedOn w:val="Normal"/>
    <w:rsid w:val="00640CD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eastAsia="en-IE"/>
    </w:rPr>
  </w:style>
  <w:style w:type="paragraph" w:customStyle="1" w:styleId="xl103">
    <w:name w:val="xl103"/>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4">
    <w:name w:val="xl104"/>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105">
    <w:name w:val="xl105"/>
    <w:basedOn w:val="Normal"/>
    <w:rsid w:val="00640CDD"/>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6">
    <w:name w:val="xl106"/>
    <w:basedOn w:val="Normal"/>
    <w:rsid w:val="00640CDD"/>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7">
    <w:name w:val="xl107"/>
    <w:basedOn w:val="Normal"/>
    <w:rsid w:val="00640CDD"/>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8">
    <w:name w:val="xl108"/>
    <w:basedOn w:val="Normal"/>
    <w:rsid w:val="00640CDD"/>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eastAsia="en-IE"/>
    </w:rPr>
  </w:style>
  <w:style w:type="paragraph" w:customStyle="1" w:styleId="xl109">
    <w:name w:val="xl109"/>
    <w:basedOn w:val="Normal"/>
    <w:rsid w:val="00640CDD"/>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10">
    <w:name w:val="xl110"/>
    <w:basedOn w:val="Normal"/>
    <w:rsid w:val="00640CDD"/>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eastAsia="en-IE"/>
    </w:rPr>
  </w:style>
  <w:style w:type="paragraph" w:customStyle="1" w:styleId="xl111">
    <w:name w:val="xl111"/>
    <w:basedOn w:val="Normal"/>
    <w:rsid w:val="00640CD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character" w:customStyle="1" w:styleId="IntenseEmphasis1">
    <w:name w:val="Intense Emphasis1"/>
    <w:basedOn w:val="DefaultParagraphFont"/>
    <w:uiPriority w:val="21"/>
    <w:qFormat/>
    <w:rsid w:val="00640CDD"/>
    <w:rPr>
      <w:i/>
      <w:iCs/>
      <w:color w:val="0F4761"/>
    </w:rPr>
  </w:style>
  <w:style w:type="character" w:customStyle="1" w:styleId="IntenseReference1">
    <w:name w:val="Intense Reference1"/>
    <w:basedOn w:val="DefaultParagraphFont"/>
    <w:uiPriority w:val="32"/>
    <w:qFormat/>
    <w:rsid w:val="00640CDD"/>
    <w:rPr>
      <w:b/>
      <w:bCs/>
      <w:smallCaps/>
      <w:color w:val="0F4761"/>
      <w:spacing w:val="5"/>
    </w:rPr>
  </w:style>
  <w:style w:type="table" w:customStyle="1" w:styleId="TableGrid1">
    <w:name w:val="Table Grid1"/>
    <w:basedOn w:val="TableNormal"/>
    <w:next w:val="TableGrid"/>
    <w:uiPriority w:val="39"/>
    <w:rsid w:val="00640CDD"/>
    <w:rPr>
      <w:rFonts w:ascii="Aptos" w:eastAsia="Aptos" w:hAnsi="Aptos" w:cs="Arial"/>
      <w:kern w:val="2"/>
      <w:sz w:val="24"/>
      <w:szCs w:val="24"/>
      <w:lang w:val="fr-F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640CDD"/>
    <w:rPr>
      <w:rFonts w:ascii="Aptos" w:eastAsia="Aptos" w:hAnsi="Aptos" w:cs="Arial"/>
      <w:kern w:val="2"/>
      <w:sz w:val="24"/>
      <w:szCs w:val="24"/>
      <w:lang w:val="fr-FR" w:eastAsia="en-US"/>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640CDD"/>
    <w:rPr>
      <w:rFonts w:ascii="Aptos" w:eastAsia="Aptos" w:hAnsi="Aptos" w:cs="Arial"/>
      <w:kern w:val="2"/>
      <w:sz w:val="24"/>
      <w:szCs w:val="24"/>
      <w:lang w:val="fr-FR" w:eastAsia="en-US"/>
    </w:rPr>
    <w:tblPr>
      <w:tblStyleRowBandSize w:val="1"/>
      <w:tblStyleColBandSize w:val="1"/>
      <w:tblInd w:w="0" w:type="nil"/>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640CDD"/>
    <w:rPr>
      <w:rFonts w:ascii="Aptos" w:eastAsia="Aptos" w:hAnsi="Aptos" w:cs="Arial"/>
      <w:kern w:val="2"/>
      <w:sz w:val="24"/>
      <w:szCs w:val="24"/>
      <w:lang w:val="fr-FR" w:eastAsia="en-US"/>
    </w:rPr>
    <w:tblPr>
      <w:tblStyleRowBandSize w:val="1"/>
      <w:tblStyleColBandSize w:val="1"/>
      <w:tblInd w:w="0" w:type="nil"/>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640CDD"/>
    <w:rPr>
      <w:rFonts w:ascii="Cambria" w:eastAsia="SimSun" w:hAnsi="Cambria" w:cs="Times New Roman"/>
      <w:color w:val="365F91"/>
    </w:rPr>
  </w:style>
  <w:style w:type="character" w:customStyle="1" w:styleId="Heading6Char1">
    <w:name w:val="Heading 6 Char1"/>
    <w:basedOn w:val="DefaultParagraphFont"/>
    <w:uiPriority w:val="9"/>
    <w:semiHidden/>
    <w:rsid w:val="00640CDD"/>
    <w:rPr>
      <w:rFonts w:ascii="Cambria" w:eastAsia="SimSun" w:hAnsi="Cambria" w:cs="Times New Roman"/>
      <w:color w:val="243F60"/>
    </w:rPr>
  </w:style>
  <w:style w:type="character" w:customStyle="1" w:styleId="Heading7Char1">
    <w:name w:val="Heading 7 Char1"/>
    <w:basedOn w:val="DefaultParagraphFont"/>
    <w:uiPriority w:val="9"/>
    <w:semiHidden/>
    <w:rsid w:val="00640CDD"/>
    <w:rPr>
      <w:rFonts w:ascii="Cambria" w:eastAsia="SimSun" w:hAnsi="Cambria" w:cs="Times New Roman"/>
      <w:i/>
      <w:iCs/>
      <w:color w:val="243F60"/>
    </w:rPr>
  </w:style>
  <w:style w:type="character" w:customStyle="1" w:styleId="Heading8Char1">
    <w:name w:val="Heading 8 Char1"/>
    <w:basedOn w:val="DefaultParagraphFont"/>
    <w:uiPriority w:val="9"/>
    <w:semiHidden/>
    <w:rsid w:val="00640CDD"/>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640CDD"/>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640CDD"/>
    <w:rPr>
      <w:rFonts w:eastAsia="SimSun"/>
      <w:color w:val="5A5A5A"/>
      <w:spacing w:val="15"/>
    </w:rPr>
  </w:style>
  <w:style w:type="character" w:customStyle="1" w:styleId="QuoteChar1">
    <w:name w:val="Quote Char1"/>
    <w:basedOn w:val="DefaultParagraphFont"/>
    <w:uiPriority w:val="29"/>
    <w:rsid w:val="00640CDD"/>
    <w:rPr>
      <w:i/>
      <w:iCs/>
      <w:color w:val="404040"/>
    </w:rPr>
  </w:style>
  <w:style w:type="character" w:customStyle="1" w:styleId="IntenseQuoteChar1">
    <w:name w:val="Intense Quote Char1"/>
    <w:basedOn w:val="DefaultParagraphFont"/>
    <w:uiPriority w:val="30"/>
    <w:rsid w:val="00640CDD"/>
    <w:rPr>
      <w:i/>
      <w:iCs/>
      <w:color w:val="4F81BD"/>
    </w:rPr>
  </w:style>
  <w:style w:type="table" w:customStyle="1" w:styleId="GridTable1Light-Accent12">
    <w:name w:val="Grid Table 1 Light - Accent 12"/>
    <w:basedOn w:val="TableNormal"/>
    <w:next w:val="GridTable1Light-Accent1"/>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640CDD"/>
    <w:pPr>
      <w:widowControl w:val="0"/>
    </w:pPr>
    <w:rPr>
      <w:rFonts w:ascii="Calibri" w:eastAsia="Calibri" w:hAnsi="Calibri"/>
      <w:sz w:val="22"/>
      <w:szCs w:val="22"/>
      <w:lang w:val="fr-F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640CDD"/>
    <w:rPr>
      <w:rFonts w:ascii="Calibri" w:eastAsia="Calibri" w:hAnsi="Calibri"/>
      <w:sz w:val="22"/>
      <w:szCs w:val="22"/>
      <w:lang w:val="fr-F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640CDD"/>
    <w:rPr>
      <w:rFonts w:ascii="Calibri" w:eastAsia="Calibri" w:hAnsi="Calibri"/>
      <w:sz w:val="22"/>
      <w:szCs w:val="22"/>
      <w:lang w:val="fr-F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640CDD"/>
    <w:rPr>
      <w:rFonts w:ascii="Calibri" w:eastAsia="Calibri" w:hAnsi="Calibri"/>
      <w:sz w:val="22"/>
      <w:szCs w:val="22"/>
      <w:lang w:val="fr-F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640CDD"/>
  </w:style>
  <w:style w:type="numbering" w:customStyle="1" w:styleId="NoList12">
    <w:name w:val="No List12"/>
    <w:next w:val="NoList"/>
    <w:uiPriority w:val="99"/>
    <w:semiHidden/>
    <w:unhideWhenUsed/>
    <w:rsid w:val="00640CDD"/>
  </w:style>
  <w:style w:type="table" w:customStyle="1" w:styleId="GridTable1Light-Accent131">
    <w:name w:val="Grid Table 1 Light - Accent 131"/>
    <w:basedOn w:val="TableNormal"/>
    <w:next w:val="GridTable1Light-Accent1"/>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640CDD"/>
    <w:pPr>
      <w:widowControl w:val="0"/>
    </w:pPr>
    <w:rPr>
      <w:rFonts w:ascii="Calibri" w:eastAsia="Calibri" w:hAnsi="Calibri"/>
      <w:sz w:val="22"/>
      <w:szCs w:val="22"/>
      <w:lang w:val="fr-F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640CDD"/>
  </w:style>
  <w:style w:type="numbering" w:customStyle="1" w:styleId="NoList13">
    <w:name w:val="No List13"/>
    <w:next w:val="NoList"/>
    <w:uiPriority w:val="99"/>
    <w:semiHidden/>
    <w:unhideWhenUsed/>
    <w:rsid w:val="00640CDD"/>
  </w:style>
  <w:style w:type="table" w:customStyle="1" w:styleId="GridTable1Light-Accent14">
    <w:name w:val="Grid Table 1 Light - Accent 14"/>
    <w:basedOn w:val="TableNormal"/>
    <w:next w:val="GridTable1Light-Accent1"/>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640CDD"/>
    <w:pPr>
      <w:widowControl w:val="0"/>
    </w:pPr>
    <w:rPr>
      <w:rFonts w:ascii="Calibri" w:eastAsia="Calibri" w:hAnsi="Calibri"/>
      <w:sz w:val="22"/>
      <w:szCs w:val="22"/>
      <w:lang w:val="fr-F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640CDD"/>
  </w:style>
  <w:style w:type="numbering" w:customStyle="1" w:styleId="NoList14">
    <w:name w:val="No List14"/>
    <w:next w:val="NoList"/>
    <w:uiPriority w:val="99"/>
    <w:semiHidden/>
    <w:unhideWhenUsed/>
    <w:rsid w:val="00640CDD"/>
  </w:style>
  <w:style w:type="table" w:customStyle="1" w:styleId="GridTable1Light-Accent15">
    <w:name w:val="Grid Table 1 Light - Accent 15"/>
    <w:basedOn w:val="TableNormal"/>
    <w:next w:val="GridTable1Light-Accent1"/>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640CDD"/>
    <w:pPr>
      <w:widowControl w:val="0"/>
    </w:pPr>
    <w:rPr>
      <w:rFonts w:ascii="Calibri" w:eastAsia="Calibri" w:hAnsi="Calibri"/>
      <w:sz w:val="22"/>
      <w:szCs w:val="22"/>
      <w:lang w:val="fr-F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640CDD"/>
  </w:style>
  <w:style w:type="numbering" w:customStyle="1" w:styleId="NoList15">
    <w:name w:val="No List15"/>
    <w:next w:val="NoList"/>
    <w:uiPriority w:val="99"/>
    <w:semiHidden/>
    <w:unhideWhenUsed/>
    <w:rsid w:val="00640CDD"/>
  </w:style>
  <w:style w:type="table" w:customStyle="1" w:styleId="GridTable1Light-Accent16">
    <w:name w:val="Grid Table 1 Light - Accent 16"/>
    <w:basedOn w:val="TableNormal"/>
    <w:next w:val="GridTable1Light-Accent1"/>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640CDD"/>
    <w:pPr>
      <w:widowControl w:val="0"/>
    </w:pPr>
    <w:rPr>
      <w:rFonts w:ascii="Calibri" w:eastAsia="Calibri" w:hAnsi="Calibri"/>
      <w:sz w:val="22"/>
      <w:szCs w:val="22"/>
      <w:lang w:val="fr-F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640CDD"/>
  </w:style>
  <w:style w:type="numbering" w:customStyle="1" w:styleId="NoList16">
    <w:name w:val="No List16"/>
    <w:next w:val="NoList"/>
    <w:uiPriority w:val="99"/>
    <w:semiHidden/>
    <w:unhideWhenUsed/>
    <w:rsid w:val="00640CDD"/>
  </w:style>
  <w:style w:type="table" w:customStyle="1" w:styleId="GridTable1Light-Accent17">
    <w:name w:val="Grid Table 1 Light - Accent 17"/>
    <w:basedOn w:val="TableNormal"/>
    <w:next w:val="GridTable1Light-Accent1"/>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640CDD"/>
    <w:pPr>
      <w:widowControl w:val="0"/>
    </w:pPr>
    <w:rPr>
      <w:rFonts w:ascii="Calibri" w:eastAsia="Calibri" w:hAnsi="Calibri"/>
      <w:sz w:val="22"/>
      <w:szCs w:val="22"/>
      <w:lang w:val="fr-F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640CDD"/>
  </w:style>
  <w:style w:type="numbering" w:customStyle="1" w:styleId="NoList17">
    <w:name w:val="No List17"/>
    <w:next w:val="NoList"/>
    <w:uiPriority w:val="99"/>
    <w:semiHidden/>
    <w:unhideWhenUsed/>
    <w:rsid w:val="00640CDD"/>
  </w:style>
  <w:style w:type="table" w:customStyle="1" w:styleId="GridTable1Light-Accent18">
    <w:name w:val="Grid Table 1 Light - Accent 18"/>
    <w:basedOn w:val="TableNormal"/>
    <w:next w:val="GridTable1Light-Accent1"/>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640CDD"/>
    <w:pPr>
      <w:widowControl w:val="0"/>
    </w:pPr>
    <w:rPr>
      <w:rFonts w:ascii="Calibri" w:eastAsia="Calibri" w:hAnsi="Calibri"/>
      <w:sz w:val="22"/>
      <w:szCs w:val="22"/>
      <w:lang w:val="fr-FR"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640CDD"/>
    <w:pPr>
      <w:widowControl w:val="0"/>
    </w:pPr>
    <w:rPr>
      <w:rFonts w:ascii="Calibri" w:eastAsia="Calibri" w:hAnsi="Calibri"/>
      <w:sz w:val="22"/>
      <w:szCs w:val="22"/>
      <w:lang w:val="fr-FR"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640CDD"/>
    <w:rPr>
      <w:color w:val="605E5C"/>
      <w:shd w:val="clear" w:color="auto" w:fill="E1DFDD"/>
    </w:rPr>
  </w:style>
  <w:style w:type="table" w:styleId="GridTable1Light-Accent1">
    <w:name w:val="Grid Table 1 Light Accent 1"/>
    <w:basedOn w:val="TableNormal"/>
    <w:uiPriority w:val="46"/>
    <w:rsid w:val="00640CDD"/>
    <w:rPr>
      <w:rFonts w:ascii="Cambria" w:eastAsia="Cambria" w:hAnsi="Cambria"/>
      <w:lang w:val="fr-FR"/>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640CDD"/>
    <w:rPr>
      <w:rFonts w:ascii="Cambria" w:eastAsia="Cambria" w:hAnsi="Cambria"/>
      <w:lang w:val="fr-FR"/>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640CDD"/>
    <w:rPr>
      <w:rFonts w:ascii="Cambria" w:eastAsia="Cambria" w:hAnsi="Cambria"/>
      <w:lang w:val="fr-FR"/>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DefaultParagraphFont"/>
    <w:rsid w:val="00640CD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290/oj"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653</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DELECROIX Dorothee</cp:lastModifiedBy>
  <cp:revision>3</cp:revision>
  <cp:lastPrinted>2004-11-19T15:42:00Z</cp:lastPrinted>
  <dcterms:created xsi:type="dcterms:W3CDTF">2026-05-20T15:09:00Z</dcterms:created>
  <dcterms:modified xsi:type="dcterms:W3CDTF">2026-07-06T13:52:00Z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P10_TA(2026)0171_</vt:lpwstr>
  </property>
  <property fmtid="{D5CDD505-2E9C-101B-9397-08002B2CF9AE}" pid="4" name="&lt;Type&gt;">
    <vt:lpwstr>RR</vt:lpwstr>
  </property>
</Properties>
</file>