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319B" w14:paraId="7D90D7A8" w14:textId="77777777" w:rsidTr="0010095E">
        <w:trPr>
          <w:trHeight w:hRule="exact" w:val="1418"/>
        </w:trPr>
        <w:tc>
          <w:tcPr>
            <w:tcW w:w="6804" w:type="dxa"/>
            <w:shd w:val="clear" w:color="auto" w:fill="auto"/>
            <w:vAlign w:val="center"/>
          </w:tcPr>
          <w:p w14:paraId="60A535EC" w14:textId="77777777" w:rsidR="00751A4A" w:rsidRPr="0026319B" w:rsidRDefault="0084251A" w:rsidP="0010095E">
            <w:pPr>
              <w:pStyle w:val="EPName"/>
            </w:pPr>
            <w:r w:rsidRPr="0026319B">
              <w:t>Parlamento europeo</w:t>
            </w:r>
          </w:p>
          <w:p w14:paraId="3D128CE1" w14:textId="77777777" w:rsidR="00751A4A" w:rsidRPr="0026319B" w:rsidRDefault="005F1B17" w:rsidP="005F1B17">
            <w:pPr>
              <w:pStyle w:val="EPTerm"/>
              <w:rPr>
                <w:rStyle w:val="HideTWBExt"/>
                <w:noProof w:val="0"/>
                <w:vanish w:val="0"/>
                <w:color w:val="auto"/>
              </w:rPr>
            </w:pPr>
            <w:r w:rsidRPr="0026319B">
              <w:t>2024</w:t>
            </w:r>
            <w:r w:rsidR="00817416" w:rsidRPr="0026319B">
              <w:t>-202</w:t>
            </w:r>
            <w:r w:rsidRPr="0026319B">
              <w:t>9</w:t>
            </w:r>
          </w:p>
        </w:tc>
        <w:tc>
          <w:tcPr>
            <w:tcW w:w="2268" w:type="dxa"/>
            <w:shd w:val="clear" w:color="auto" w:fill="auto"/>
          </w:tcPr>
          <w:p w14:paraId="0BB36E08" w14:textId="77777777" w:rsidR="00751A4A" w:rsidRPr="0026319B" w:rsidRDefault="00187494" w:rsidP="0010095E">
            <w:pPr>
              <w:pStyle w:val="EPLogo"/>
            </w:pPr>
            <w:r w:rsidRPr="0026319B">
              <w:rPr>
                <w:noProof/>
                <w:lang w:eastAsia="ja-JP"/>
              </w:rPr>
              <w:drawing>
                <wp:inline distT="0" distB="0" distL="0" distR="0" wp14:anchorId="166AAE74" wp14:editId="15B365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AE556C" w14:textId="77777777" w:rsidR="00D058B8" w:rsidRPr="0026319B" w:rsidRDefault="00D058B8" w:rsidP="004C5D52">
      <w:pPr>
        <w:pStyle w:val="LineTop"/>
      </w:pPr>
    </w:p>
    <w:p w14:paraId="130FE0C9" w14:textId="77777777" w:rsidR="00680577" w:rsidRPr="0026319B" w:rsidRDefault="0084251A" w:rsidP="00680577">
      <w:pPr>
        <w:pStyle w:val="EPBodyTA1"/>
      </w:pPr>
      <w:r w:rsidRPr="0026319B">
        <w:t>TESTI APPROVATI</w:t>
      </w:r>
    </w:p>
    <w:p w14:paraId="632F3C9C" w14:textId="77777777" w:rsidR="00D058B8" w:rsidRPr="0026319B" w:rsidRDefault="00D058B8" w:rsidP="00D058B8">
      <w:pPr>
        <w:pStyle w:val="LineBottom"/>
      </w:pPr>
    </w:p>
    <w:p w14:paraId="2635125A" w14:textId="475EA318" w:rsidR="0084251A" w:rsidRPr="0026319B" w:rsidRDefault="0084251A" w:rsidP="0084251A">
      <w:pPr>
        <w:pStyle w:val="ATHeading1"/>
      </w:pPr>
      <w:bookmarkStart w:id="0" w:name="TANumber"/>
      <w:r w:rsidRPr="0026319B">
        <w:t>P10_TA(2026)0</w:t>
      </w:r>
      <w:bookmarkEnd w:id="0"/>
      <w:r w:rsidR="00086284" w:rsidRPr="0026319B">
        <w:t>171</w:t>
      </w:r>
    </w:p>
    <w:p w14:paraId="5D0DCCD4" w14:textId="77777777" w:rsidR="0084251A" w:rsidRPr="0026319B" w:rsidRDefault="0084251A" w:rsidP="0084251A">
      <w:pPr>
        <w:pStyle w:val="ATHeading2"/>
      </w:pPr>
      <w:bookmarkStart w:id="1" w:name="title"/>
      <w:r w:rsidRPr="0026319B">
        <w:t>Controllo degli investimenti esteri nell'Unione</w:t>
      </w:r>
      <w:bookmarkEnd w:id="1"/>
    </w:p>
    <w:p w14:paraId="7577BB73" w14:textId="77777777" w:rsidR="0084251A" w:rsidRPr="0026319B" w:rsidRDefault="0084251A" w:rsidP="0084251A">
      <w:pPr>
        <w:rPr>
          <w:i/>
          <w:vanish/>
        </w:rPr>
      </w:pPr>
      <w:r w:rsidRPr="0026319B">
        <w:rPr>
          <w:i/>
        </w:rPr>
        <w:fldChar w:fldCharType="begin"/>
      </w:r>
      <w:r w:rsidRPr="0026319B">
        <w:rPr>
          <w:i/>
        </w:rPr>
        <w:instrText xml:space="preserve"> TC"(</w:instrText>
      </w:r>
      <w:bookmarkStart w:id="2" w:name="DocNumber"/>
      <w:r w:rsidRPr="0026319B">
        <w:rPr>
          <w:i/>
        </w:rPr>
        <w:instrText>A10-0061/2025</w:instrText>
      </w:r>
      <w:bookmarkEnd w:id="2"/>
      <w:r w:rsidRPr="0026319B">
        <w:rPr>
          <w:i/>
        </w:rPr>
        <w:instrText xml:space="preserve"> - Relatore: Raphaël Glucksmann)"\l3 \n&gt; \* MERGEFORMAT </w:instrText>
      </w:r>
      <w:r w:rsidRPr="0026319B">
        <w:rPr>
          <w:i/>
        </w:rPr>
        <w:fldChar w:fldCharType="end"/>
      </w:r>
    </w:p>
    <w:p w14:paraId="0D5F3433" w14:textId="77777777" w:rsidR="0084251A" w:rsidRPr="0026319B" w:rsidRDefault="0084251A" w:rsidP="0084251A">
      <w:pPr>
        <w:rPr>
          <w:vanish/>
        </w:rPr>
      </w:pPr>
      <w:bookmarkStart w:id="3" w:name="Commission"/>
      <w:r w:rsidRPr="0026319B">
        <w:rPr>
          <w:vanish/>
        </w:rPr>
        <w:t>Commissione per il commercio internazionale</w:t>
      </w:r>
      <w:bookmarkEnd w:id="3"/>
    </w:p>
    <w:p w14:paraId="1862411A" w14:textId="77777777" w:rsidR="0084251A" w:rsidRPr="0026319B" w:rsidRDefault="0084251A" w:rsidP="0084251A">
      <w:pPr>
        <w:rPr>
          <w:vanish/>
        </w:rPr>
      </w:pPr>
      <w:bookmarkStart w:id="4" w:name="PE"/>
      <w:r w:rsidRPr="0026319B">
        <w:rPr>
          <w:vanish/>
        </w:rPr>
        <w:t>PE767.951</w:t>
      </w:r>
      <w:bookmarkEnd w:id="4"/>
    </w:p>
    <w:p w14:paraId="0C683B3F" w14:textId="4233964D" w:rsidR="0084251A" w:rsidRPr="0026319B" w:rsidRDefault="0084251A" w:rsidP="0084251A">
      <w:pPr>
        <w:pStyle w:val="ATHeading3"/>
      </w:pPr>
      <w:bookmarkStart w:id="5" w:name="Sujet"/>
      <w:r w:rsidRPr="0026319B">
        <w:t xml:space="preserve">Risoluzione legislativa del Parlamento europeo del </w:t>
      </w:r>
      <w:r w:rsidR="009C3AE7" w:rsidRPr="0026319B">
        <w:t xml:space="preserve">19 </w:t>
      </w:r>
      <w:r w:rsidRPr="0026319B">
        <w:t>maggio 2026 sulla proposta di regolamento del Parlamento europeo e del Consiglio relativo al controllo degli investimenti esteri nell'Unione, che abroga il regolamento (UE) 2019/452 del Parlamento europeo e del Consiglio</w:t>
      </w:r>
      <w:bookmarkEnd w:id="5"/>
      <w:r w:rsidRPr="0026319B">
        <w:t xml:space="preserve"> </w:t>
      </w:r>
      <w:bookmarkStart w:id="6" w:name="References"/>
      <w:r w:rsidRPr="0026319B">
        <w:t>(COM(2024)0023 – C9-0011/2024 – 2024/0017(COD))</w:t>
      </w:r>
      <w:bookmarkEnd w:id="6"/>
    </w:p>
    <w:p w14:paraId="434926A7" w14:textId="77777777" w:rsidR="00406280" w:rsidRPr="0026319B" w:rsidRDefault="00406280" w:rsidP="00406280">
      <w:pPr>
        <w:pStyle w:val="NormalBold"/>
      </w:pPr>
      <w:r w:rsidRPr="0026319B">
        <w:t>(Procedura legislativa ordinaria: prima lettura)</w:t>
      </w:r>
    </w:p>
    <w:p w14:paraId="685CBB18" w14:textId="77777777" w:rsidR="00406280" w:rsidRPr="0026319B" w:rsidRDefault="00406280" w:rsidP="00406280">
      <w:pPr>
        <w:pStyle w:val="EPComma"/>
      </w:pPr>
      <w:r w:rsidRPr="0026319B">
        <w:rPr>
          <w:i/>
        </w:rPr>
        <w:t>Il Parlamento europeo</w:t>
      </w:r>
      <w:r w:rsidRPr="0026319B">
        <w:t>,</w:t>
      </w:r>
    </w:p>
    <w:p w14:paraId="48826D2C" w14:textId="77777777" w:rsidR="00406280" w:rsidRPr="0026319B" w:rsidRDefault="00406280" w:rsidP="00406280">
      <w:pPr>
        <w:pStyle w:val="NormalHanging12a"/>
      </w:pPr>
      <w:r w:rsidRPr="0026319B">
        <w:t>–</w:t>
      </w:r>
      <w:r w:rsidRPr="0026319B">
        <w:tab/>
        <w:t>vista la proposta della Commissione al Parlamento europeo e al Consiglio (COM(2024)0023),</w:t>
      </w:r>
    </w:p>
    <w:p w14:paraId="4EA30893" w14:textId="77777777" w:rsidR="00406280" w:rsidRPr="0026319B" w:rsidRDefault="00406280" w:rsidP="00406280">
      <w:pPr>
        <w:pStyle w:val="NormalHanging12a"/>
      </w:pPr>
      <w:r w:rsidRPr="0026319B">
        <w:t>–</w:t>
      </w:r>
      <w:r w:rsidRPr="0026319B">
        <w:tab/>
        <w:t>visti l'articolo 294, paragrafo 2, e gli articoli 114 e 207 del trattato sul funzionamento dell'Unione europea, a norma dei quali la proposta gli è stata presentata dalla Commissione (C9</w:t>
      </w:r>
      <w:r w:rsidRPr="0026319B">
        <w:noBreakHyphen/>
        <w:t>0011/2024),</w:t>
      </w:r>
    </w:p>
    <w:p w14:paraId="5F8CD634" w14:textId="77777777" w:rsidR="00406280" w:rsidRPr="0026319B" w:rsidRDefault="00406280" w:rsidP="00406280">
      <w:pPr>
        <w:pStyle w:val="NormalHanging12a"/>
      </w:pPr>
      <w:r w:rsidRPr="0026319B">
        <w:t>–</w:t>
      </w:r>
      <w:r w:rsidRPr="0026319B">
        <w:tab/>
        <w:t>visto l'articolo 294, paragrafo 3, del trattato sul funzionamento dell'Unione europea,</w:t>
      </w:r>
    </w:p>
    <w:p w14:paraId="39026AD3" w14:textId="77777777" w:rsidR="00406280" w:rsidRPr="0026319B" w:rsidRDefault="00406280" w:rsidP="00406280">
      <w:pPr>
        <w:pStyle w:val="NormalHanging12a"/>
      </w:pPr>
      <w:r w:rsidRPr="0026319B">
        <w:t>–</w:t>
      </w:r>
      <w:r w:rsidRPr="0026319B">
        <w:tab/>
        <w:t>visto il parere del Comitato economico e sociale europeo del 10 luglio 2024</w:t>
      </w:r>
      <w:r w:rsidRPr="0026319B">
        <w:rPr>
          <w:rStyle w:val="FootnoteReference"/>
        </w:rPr>
        <w:footnoteReference w:id="1"/>
      </w:r>
      <w:r w:rsidRPr="0026319B">
        <w:t>,</w:t>
      </w:r>
    </w:p>
    <w:p w14:paraId="2CC8E3A4" w14:textId="77777777" w:rsidR="00406280" w:rsidRPr="0026319B" w:rsidRDefault="00406280" w:rsidP="00406280">
      <w:pPr>
        <w:pStyle w:val="NormalHanging12a"/>
      </w:pPr>
      <w:r w:rsidRPr="0026319B">
        <w:t>–</w:t>
      </w:r>
      <w:r w:rsidRPr="0026319B">
        <w:tab/>
        <w:t>visto il parere del Comitato delle regioni del 20 novembre 2024</w:t>
      </w:r>
      <w:r w:rsidRPr="0026319B">
        <w:rPr>
          <w:rStyle w:val="FootnoteReference"/>
        </w:rPr>
        <w:footnoteReference w:id="2"/>
      </w:r>
      <w:r w:rsidRPr="0026319B">
        <w:t>,</w:t>
      </w:r>
    </w:p>
    <w:p w14:paraId="48F641EB" w14:textId="56435AEB" w:rsidR="009C3AE7" w:rsidRPr="0026319B" w:rsidRDefault="009C3AE7" w:rsidP="00406280">
      <w:pPr>
        <w:pStyle w:val="NormalHanging12a"/>
      </w:pPr>
      <w:r w:rsidRPr="0026319B">
        <w:t>–</w:t>
      </w:r>
      <w:r w:rsidRPr="0026319B">
        <w:tab/>
        <w:t>visti l'accordo provvisorio approvato dalla commissione competente a norma dell'articolo 75, paragrafo 4, del regolamento e l'impegno assunto dal rappresentante del Consiglio, con lettera del 10 febbraio 2026, di approvare la posizione del Parlamento europeo, in conformità dell'articolo 294, paragrafo 4, del trattato sul funzionamento dell'Unione europea,</w:t>
      </w:r>
    </w:p>
    <w:p w14:paraId="31D1CCE4" w14:textId="7727B276" w:rsidR="00406280" w:rsidRPr="0026319B" w:rsidRDefault="00406280" w:rsidP="00406280">
      <w:pPr>
        <w:pStyle w:val="NormalHanging12a"/>
      </w:pPr>
      <w:r w:rsidRPr="0026319B">
        <w:t>–</w:t>
      </w:r>
      <w:r w:rsidRPr="0026319B">
        <w:tab/>
        <w:t>visto l'articolo 60 del suo regolamento,</w:t>
      </w:r>
    </w:p>
    <w:p w14:paraId="58AE1726" w14:textId="77777777" w:rsidR="00406280" w:rsidRPr="0026319B" w:rsidRDefault="00406280" w:rsidP="00406280">
      <w:pPr>
        <w:pStyle w:val="NormalHanging12a"/>
      </w:pPr>
      <w:r w:rsidRPr="0026319B">
        <w:t>–</w:t>
      </w:r>
      <w:r w:rsidRPr="0026319B">
        <w:tab/>
        <w:t xml:space="preserve">visti i pareri della commissione per i problemi economici e monetari, della commissione per l'industria, la ricerca e l'energia, della commissione per il mercato interno e la </w:t>
      </w:r>
      <w:r w:rsidRPr="0026319B">
        <w:lastRenderedPageBreak/>
        <w:t>protezione dei consumatori e della commissione per i trasporti e il turismo,</w:t>
      </w:r>
    </w:p>
    <w:p w14:paraId="29BB0238" w14:textId="77777777" w:rsidR="00406280" w:rsidRPr="0026319B" w:rsidRDefault="00406280" w:rsidP="00406280">
      <w:pPr>
        <w:pStyle w:val="NormalHanging12a"/>
      </w:pPr>
      <w:r w:rsidRPr="0026319B">
        <w:t>–</w:t>
      </w:r>
      <w:r w:rsidRPr="0026319B">
        <w:tab/>
        <w:t>vista la relazione della commissione per il commercio internazionale (A10</w:t>
      </w:r>
      <w:r w:rsidRPr="0026319B">
        <w:noBreakHyphen/>
        <w:t>0061/2025),</w:t>
      </w:r>
    </w:p>
    <w:p w14:paraId="0650EA06" w14:textId="2E65BC16" w:rsidR="00406280" w:rsidRPr="0026319B" w:rsidRDefault="00406280" w:rsidP="00406280">
      <w:pPr>
        <w:pStyle w:val="NormalHanging12a"/>
      </w:pPr>
      <w:r w:rsidRPr="0026319B">
        <w:t>1.</w:t>
      </w:r>
      <w:r w:rsidRPr="0026319B">
        <w:tab/>
        <w:t xml:space="preserve">adotta la posizione in prima lettura figurante </w:t>
      </w:r>
      <w:proofErr w:type="gramStart"/>
      <w:r w:rsidRPr="0026319B">
        <w:t>in appresso</w:t>
      </w:r>
      <w:proofErr w:type="gramEnd"/>
      <w:r w:rsidR="009C3AE7" w:rsidRPr="0026319B">
        <w:rPr>
          <w:rStyle w:val="FootnoteReference"/>
          <w:szCs w:val="24"/>
        </w:rPr>
        <w:footnoteReference w:id="3"/>
      </w:r>
      <w:r w:rsidRPr="0026319B">
        <w:t>;</w:t>
      </w:r>
    </w:p>
    <w:p w14:paraId="3A4C29EB" w14:textId="402E31C5" w:rsidR="00C07F7B" w:rsidRPr="0026319B" w:rsidRDefault="00C07F7B" w:rsidP="00406280">
      <w:pPr>
        <w:pStyle w:val="NormalHanging12a"/>
      </w:pPr>
      <w:r w:rsidRPr="0026319B">
        <w:t>2.</w:t>
      </w:r>
      <w:r w:rsidRPr="0026319B">
        <w:tab/>
        <w:t xml:space="preserve">approva la dichiarazione comune del Parlamento europeo e della Commissione allegata alla presente risoluzione, che sarà pubblicata nella </w:t>
      </w:r>
      <w:r w:rsidRPr="0026319B">
        <w:rPr>
          <w:i/>
          <w:iCs/>
        </w:rPr>
        <w:t>Gazzetta ufficiale dell'Unione europea</w:t>
      </w:r>
      <w:r w:rsidRPr="0026319B">
        <w:t>, serie C;</w:t>
      </w:r>
    </w:p>
    <w:p w14:paraId="692EAD30" w14:textId="05B59E00" w:rsidR="00406280" w:rsidRPr="0026319B" w:rsidRDefault="00C07F7B" w:rsidP="00406280">
      <w:pPr>
        <w:pStyle w:val="NormalHanging12a"/>
      </w:pPr>
      <w:r w:rsidRPr="0026319B">
        <w:t>3</w:t>
      </w:r>
      <w:r w:rsidR="00406280" w:rsidRPr="0026319B">
        <w:t>.</w:t>
      </w:r>
      <w:r w:rsidR="00406280" w:rsidRPr="0026319B">
        <w:tab/>
        <w:t>chiede alla Commissione di presentargli nuovamente la proposta qualora la sostituisca, la modifichi sostanzialmente o intenda modificarla sostanzialmente;</w:t>
      </w:r>
    </w:p>
    <w:p w14:paraId="3EB6EF71" w14:textId="237B1F19" w:rsidR="00406280" w:rsidRPr="0026319B" w:rsidRDefault="00C07F7B" w:rsidP="00406280">
      <w:pPr>
        <w:pStyle w:val="NormalHanging12a"/>
      </w:pPr>
      <w:r w:rsidRPr="0026319B">
        <w:t>4</w:t>
      </w:r>
      <w:r w:rsidR="00406280" w:rsidRPr="0026319B">
        <w:t>.</w:t>
      </w:r>
      <w:r w:rsidR="00406280" w:rsidRPr="0026319B">
        <w:tab/>
        <w:t>incarica la sua Presidente di trasmettere la posizione del Parlamento al Consiglio e alla Commissione nonché ai parlamenti nazionali.</w:t>
      </w:r>
    </w:p>
    <w:p w14:paraId="46BA2F70" w14:textId="77777777" w:rsidR="009C3AE7" w:rsidRPr="0026319B" w:rsidRDefault="009C3AE7" w:rsidP="00406280">
      <w:pPr>
        <w:pStyle w:val="NormalHanging12a"/>
        <w:sectPr w:rsidR="009C3AE7" w:rsidRPr="0026319B" w:rsidSect="0090328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18B96D" w14:textId="45F1A576" w:rsidR="00C07F7B" w:rsidRPr="0026319B" w:rsidRDefault="00C07F7B" w:rsidP="00C07F7B">
      <w:pPr>
        <w:spacing w:after="240"/>
        <w:rPr>
          <w:b/>
        </w:rPr>
      </w:pPr>
      <w:bookmarkStart w:id="7" w:name="_Hlk212037667"/>
      <w:r w:rsidRPr="0026319B">
        <w:rPr>
          <w:b/>
        </w:rPr>
        <w:lastRenderedPageBreak/>
        <w:t>P10_TC1-COD(2024)0017</w:t>
      </w:r>
    </w:p>
    <w:p w14:paraId="3A5CBCD8" w14:textId="62658A30" w:rsidR="00C07F7B" w:rsidRPr="0026319B" w:rsidRDefault="00C07F7B" w:rsidP="00C07F7B">
      <w:pPr>
        <w:spacing w:before="120" w:after="360"/>
        <w:rPr>
          <w:rFonts w:eastAsia="Cambria" w:cs="Arial"/>
          <w:b/>
          <w:szCs w:val="22"/>
          <w:lang w:eastAsia="en-US"/>
        </w:rPr>
      </w:pPr>
      <w:r w:rsidRPr="0026319B">
        <w:rPr>
          <w:b/>
        </w:rPr>
        <w:t xml:space="preserve">Posizione del Parlamento europeo definita in prima lettura il 19 maggio </w:t>
      </w:r>
      <w:r w:rsidR="00671257" w:rsidRPr="0026319B">
        <w:rPr>
          <w:b/>
        </w:rPr>
        <w:t xml:space="preserve">2026 </w:t>
      </w:r>
      <w:r w:rsidRPr="0026319B">
        <w:rPr>
          <w:b/>
        </w:rPr>
        <w:t xml:space="preserve">in vista dell'adozione del regolamento (UE) 2026/... del Parlamento europeo e del Consiglio </w:t>
      </w:r>
      <w:bookmarkEnd w:id="7"/>
      <w:r w:rsidRPr="0026319B">
        <w:rPr>
          <w:rFonts w:eastAsia="Cambria" w:cs="Arial"/>
          <w:b/>
          <w:szCs w:val="22"/>
          <w:lang w:eastAsia="en-US"/>
        </w:rPr>
        <w:t>relativo al controllo degli investimenti esteri nell'Unione, che abroga il regolamento (UE) 2019/452</w:t>
      </w:r>
    </w:p>
    <w:p w14:paraId="756CCDE9" w14:textId="589EBB1C" w:rsidR="00B63222" w:rsidRPr="0026319B" w:rsidRDefault="00B63222" w:rsidP="00B63222">
      <w:r w:rsidRPr="0026319B">
        <w:rPr>
          <w:i/>
        </w:rPr>
        <w:t>(Dato l'accordo tra il Parlamento e il Consiglio, la posizione del Parlamento corrisponde all'atto legislativo finale, il regolamento (UE) 2026/</w:t>
      </w:r>
      <w:r w:rsidRPr="0026319B">
        <w:rPr>
          <w:i/>
        </w:rPr>
        <w:t>1386</w:t>
      </w:r>
      <w:r w:rsidRPr="0026319B">
        <w:rPr>
          <w:i/>
        </w:rPr>
        <w:t>.)</w:t>
      </w:r>
    </w:p>
    <w:p w14:paraId="12424022" w14:textId="77777777" w:rsidR="00B63222" w:rsidRPr="0026319B" w:rsidRDefault="00B63222" w:rsidP="00C07F7B">
      <w:pPr>
        <w:spacing w:before="120" w:after="360"/>
        <w:rPr>
          <w:rFonts w:eastAsia="Cambria" w:cs="Arial"/>
          <w:b/>
          <w:szCs w:val="22"/>
          <w:lang w:eastAsia="en-US"/>
        </w:rPr>
      </w:pPr>
    </w:p>
    <w:p w14:paraId="58A81459" w14:textId="77777777" w:rsidR="00B63222" w:rsidRPr="0026319B" w:rsidRDefault="00B63222" w:rsidP="00C07F7B">
      <w:pPr>
        <w:spacing w:before="120" w:after="360"/>
        <w:rPr>
          <w:b/>
          <w:bCs/>
          <w:szCs w:val="24"/>
          <w:lang w:eastAsia="en-US"/>
        </w:rPr>
        <w:sectPr w:rsidR="00B63222" w:rsidRPr="0026319B" w:rsidSect="00903286">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7F31BD" w14:textId="77777777" w:rsidR="00B63222" w:rsidRPr="0026319B" w:rsidRDefault="00B63222" w:rsidP="00C07F7B">
      <w:pPr>
        <w:spacing w:before="120" w:after="360"/>
        <w:rPr>
          <w:b/>
          <w:bCs/>
          <w:szCs w:val="24"/>
          <w:lang w:eastAsia="en-US"/>
        </w:rPr>
      </w:pPr>
    </w:p>
    <w:p w14:paraId="46E8B155" w14:textId="21D5EDD3" w:rsidR="00F01729" w:rsidRPr="0026319B" w:rsidRDefault="00C07F7B" w:rsidP="00B63222">
      <w:pPr>
        <w:spacing w:before="600" w:after="120" w:line="360" w:lineRule="auto"/>
        <w:rPr>
          <w:rFonts w:eastAsia="Calibri"/>
          <w:szCs w:val="22"/>
          <w:lang w:eastAsia="en-US"/>
        </w:rPr>
      </w:pPr>
      <w:r w:rsidRPr="0026319B">
        <w:rPr>
          <w:rFonts w:eastAsia="Cambria" w:cs="Arial"/>
          <w:szCs w:val="22"/>
          <w:lang w:eastAsia="en-US"/>
        </w:rPr>
        <w:t>I</w:t>
      </w:r>
      <w:r w:rsidR="00F01729" w:rsidRPr="0026319B">
        <w:rPr>
          <w:rFonts w:eastAsia="Calibri"/>
          <w:szCs w:val="22"/>
          <w:lang w:eastAsia="en-US"/>
        </w:rPr>
        <w:t>ALLEGATO ALLA RISOLUZIONE LEGISLATIVA</w:t>
      </w:r>
    </w:p>
    <w:p w14:paraId="729F62FD" w14:textId="77777777" w:rsidR="00C07F7B" w:rsidRPr="0026319B" w:rsidRDefault="00C07F7B" w:rsidP="00F01729">
      <w:pPr>
        <w:spacing w:before="120" w:after="240"/>
        <w:rPr>
          <w:rFonts w:eastAsia="Aptos"/>
          <w:szCs w:val="24"/>
          <w:lang w:eastAsia="en-US"/>
        </w:rPr>
      </w:pPr>
      <w:r w:rsidRPr="0026319B">
        <w:rPr>
          <w:rFonts w:eastAsia="Aptos"/>
          <w:b/>
          <w:szCs w:val="24"/>
          <w:lang w:eastAsia="en-US"/>
        </w:rPr>
        <w:t>Dichiarazione comune del Parlamento europeo e della Commissione sulla necessità di ulteriori azioni in materia di investimenti esteri e sicurezza economica</w:t>
      </w:r>
      <w:r w:rsidRPr="0026319B">
        <w:rPr>
          <w:rFonts w:eastAsia="Aptos"/>
          <w:b/>
          <w:bCs/>
          <w:szCs w:val="24"/>
          <w:vertAlign w:val="superscript"/>
          <w:lang w:eastAsia="en-US"/>
        </w:rPr>
        <w:footnoteReference w:id="4"/>
      </w:r>
    </w:p>
    <w:p w14:paraId="67A57D5E" w14:textId="77777777" w:rsidR="00C07F7B" w:rsidRPr="0026319B" w:rsidRDefault="00C07F7B" w:rsidP="00F01729">
      <w:pPr>
        <w:widowControl/>
        <w:spacing w:before="120" w:after="120"/>
        <w:rPr>
          <w:rFonts w:eastAsia="Aptos"/>
          <w:szCs w:val="24"/>
          <w:lang w:eastAsia="en-US"/>
        </w:rPr>
      </w:pPr>
      <w:r w:rsidRPr="0026319B">
        <w:rPr>
          <w:rFonts w:eastAsia="Aptos"/>
          <w:szCs w:val="24"/>
          <w:lang w:eastAsia="en-US"/>
        </w:rPr>
        <w:t xml:space="preserve">Il Parlamento europeo e la Commissione concordano sul fatto che l'Unione deve rimanere un luogo attraente per le imprese, garantendo che gli investimenti esteri, in particolare in settori strategici, contribuiscano alla crescita economica e alla competitività. </w:t>
      </w:r>
    </w:p>
    <w:p w14:paraId="52C769EC" w14:textId="77777777" w:rsidR="00C07F7B" w:rsidRPr="0026319B" w:rsidRDefault="00C07F7B" w:rsidP="00F01729">
      <w:pPr>
        <w:widowControl/>
        <w:spacing w:before="120" w:after="120"/>
        <w:rPr>
          <w:rFonts w:eastAsia="Aptos"/>
          <w:szCs w:val="24"/>
          <w:lang w:eastAsia="en-US"/>
        </w:rPr>
      </w:pPr>
      <w:r w:rsidRPr="0026319B">
        <w:rPr>
          <w:rFonts w:eastAsia="Aptos"/>
          <w:szCs w:val="24"/>
          <w:lang w:eastAsia="en-US"/>
        </w:rPr>
        <w:t xml:space="preserve">Le due istituzioni riconoscono, tuttavia, che alcuni investimenti rischiano di creare dipendenze strategiche e di compromettere la resilienza del mercato interno. Tali sviluppi rischiano di indebolire la sicurezza economica dell'Unione e possono compromettere il vantaggio tecnologico e la resilienza economica dell'Unione e la sua capacità di creare posti di lavoro. </w:t>
      </w:r>
    </w:p>
    <w:p w14:paraId="4737565B" w14:textId="77777777" w:rsidR="00C07F7B" w:rsidRPr="0026319B" w:rsidRDefault="00C07F7B" w:rsidP="00F01729">
      <w:pPr>
        <w:widowControl/>
        <w:spacing w:before="120" w:after="120"/>
        <w:rPr>
          <w:rFonts w:eastAsia="Aptos"/>
          <w:szCs w:val="24"/>
          <w:lang w:eastAsia="en-US"/>
        </w:rPr>
      </w:pPr>
      <w:r w:rsidRPr="0026319B">
        <w:rPr>
          <w:rFonts w:eastAsia="Aptos"/>
          <w:szCs w:val="24"/>
          <w:lang w:eastAsia="en-US"/>
        </w:rPr>
        <w:t xml:space="preserve">In tale contesto, le due istituzioni ritengono prioritario procedere a una valutazione e adottare le ulteriori azioni necessarie a livello dell'Unione per affrontare tali rischi e salvaguardare la sicurezza economica dell'Unione, al fine di garantire che gli investimenti esteri nell'Unione non aumentino le dipendenze strategiche o le lacune tecnologiche. </w:t>
      </w:r>
    </w:p>
    <w:p w14:paraId="30F8AFCF" w14:textId="77777777" w:rsidR="00C07F7B" w:rsidRPr="0026319B" w:rsidRDefault="00C07F7B" w:rsidP="00F01729">
      <w:pPr>
        <w:widowControl/>
        <w:spacing w:before="120" w:after="120"/>
        <w:rPr>
          <w:rFonts w:eastAsia="Aptos"/>
          <w:szCs w:val="24"/>
          <w:lang w:eastAsia="en-US"/>
        </w:rPr>
      </w:pPr>
      <w:r w:rsidRPr="0026319B">
        <w:rPr>
          <w:rFonts w:eastAsia="Aptos"/>
          <w:szCs w:val="24"/>
          <w:lang w:eastAsia="en-US"/>
        </w:rPr>
        <w:t xml:space="preserve">La Commissione intende adottare un'iniziativa volta a stabilire condizioni mirate per gli investimenti esteri in entrata in settori strategici attentamente individuati, in linea con gli impegni internazionali dell'Unione, al fine di rafforzare la competitività dell'industria dell'Unione e affrontare i rischi di cui sopra. </w:t>
      </w:r>
    </w:p>
    <w:p w14:paraId="0F623C91" w14:textId="4F7D6E5E" w:rsidR="009C3AE7" w:rsidRPr="0026319B" w:rsidRDefault="00C07F7B" w:rsidP="00F01729">
      <w:pPr>
        <w:pStyle w:val="NormalHanging12a"/>
        <w:ind w:left="0" w:firstLine="0"/>
      </w:pPr>
      <w:r w:rsidRPr="0026319B">
        <w:rPr>
          <w:rFonts w:eastAsia="Aptos"/>
          <w:szCs w:val="24"/>
          <w:lang w:eastAsia="en-US"/>
        </w:rPr>
        <w:t>Il Parlamento europeo prende atto di tale impegno ed è pronto a esercitare pienamente il suo ruolo di colegislatore e a esaminare tempestivamente una simile proposta.</w:t>
      </w:r>
    </w:p>
    <w:sectPr w:rsidR="009C3AE7" w:rsidRPr="0026319B" w:rsidSect="009032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0DFC2" w14:textId="77777777" w:rsidR="0084251A" w:rsidRPr="00903286" w:rsidRDefault="0084251A">
      <w:r w:rsidRPr="00903286">
        <w:separator/>
      </w:r>
    </w:p>
  </w:endnote>
  <w:endnote w:type="continuationSeparator" w:id="0">
    <w:p w14:paraId="75F30735" w14:textId="77777777" w:rsidR="0084251A" w:rsidRPr="00903286" w:rsidRDefault="0084251A">
      <w:r w:rsidRPr="009032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A0" w:firstRow="1" w:lastRow="0" w:firstColumn="1" w:lastColumn="0" w:noHBand="0" w:noVBand="0"/>
    </w:tblPr>
    <w:tblGrid>
      <w:gridCol w:w="6512"/>
      <w:gridCol w:w="2558"/>
    </w:tblGrid>
    <w:tr w:rsidR="00C07F7B" w:rsidRPr="00F427BC" w14:paraId="233724FB" w14:textId="77777777" w:rsidTr="00F421A2">
      <w:trPr>
        <w:trHeight w:val="422"/>
      </w:trPr>
      <w:tc>
        <w:tcPr>
          <w:tcW w:w="7054" w:type="dxa"/>
          <w:vAlign w:val="bottom"/>
        </w:tcPr>
        <w:p w14:paraId="3B2DDF8A" w14:textId="77777777" w:rsidR="00C07F7B" w:rsidRPr="00F427BC" w:rsidRDefault="00C07F7B" w:rsidP="00086248">
          <w:pPr>
            <w:pStyle w:val="Footer"/>
            <w:spacing w:line="180" w:lineRule="atLeast"/>
            <w:rPr>
              <w:rStyle w:val="PageNumber"/>
              <w:color w:val="4D4D4D"/>
              <w:szCs w:val="18"/>
              <w:lang w:val="de-DE"/>
            </w:rPr>
          </w:pPr>
        </w:p>
      </w:tc>
      <w:tc>
        <w:tcPr>
          <w:tcW w:w="2718" w:type="dxa"/>
          <w:vAlign w:val="bottom"/>
        </w:tcPr>
        <w:p w14:paraId="69E577F0" w14:textId="77777777" w:rsidR="00C07F7B" w:rsidRPr="00F427BC" w:rsidRDefault="00C07F7B" w:rsidP="00162E1C">
          <w:pPr>
            <w:pStyle w:val="Footer"/>
            <w:ind w:right="57"/>
            <w:rPr>
              <w:rStyle w:val="PageNumber"/>
              <w:color w:val="4D4D4D"/>
              <w:szCs w:val="18"/>
            </w:rPr>
          </w:pPr>
          <w:r w:rsidRPr="00F427BC">
            <w:rPr>
              <w:rStyle w:val="PageNumber"/>
              <w:color w:val="4D4D4D"/>
            </w:rPr>
            <w:fldChar w:fldCharType="begin"/>
          </w:r>
          <w:r w:rsidRPr="00F427BC">
            <w:rPr>
              <w:rStyle w:val="PageNumber"/>
              <w:color w:val="4D4D4D"/>
            </w:rPr>
            <w:instrText xml:space="preserve"> PAGE </w:instrText>
          </w:r>
          <w:r w:rsidRPr="00F427BC">
            <w:rPr>
              <w:rStyle w:val="PageNumber"/>
              <w:color w:val="4D4D4D"/>
            </w:rPr>
            <w:fldChar w:fldCharType="separate"/>
          </w:r>
          <w:r>
            <w:rPr>
              <w:rStyle w:val="PageNumber"/>
              <w:color w:val="4D4D4D"/>
            </w:rPr>
            <w:t>1</w:t>
          </w:r>
          <w:r w:rsidRPr="00F427BC">
            <w:rPr>
              <w:rStyle w:val="PageNumber"/>
              <w:color w:val="4D4D4D"/>
            </w:rPr>
            <w:fldChar w:fldCharType="end"/>
          </w:r>
          <w:r>
            <w:rPr>
              <w:rStyle w:val="PageNumber"/>
              <w:color w:val="4D4D4D"/>
            </w:rPr>
            <w:t>/115</w:t>
          </w:r>
        </w:p>
      </w:tc>
    </w:tr>
  </w:tbl>
  <w:p w14:paraId="15926F27" w14:textId="77777777" w:rsidR="00C07F7B" w:rsidRDefault="00C07F7B" w:rsidP="0008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A0" w:firstRow="1" w:lastRow="0" w:firstColumn="1" w:lastColumn="0" w:noHBand="0" w:noVBand="0"/>
    </w:tblPr>
    <w:tblGrid>
      <w:gridCol w:w="6512"/>
      <w:gridCol w:w="2558"/>
    </w:tblGrid>
    <w:tr w:rsidR="00C07F7B" w:rsidRPr="00893EF5" w14:paraId="4C995668" w14:textId="77777777" w:rsidTr="00F421A2">
      <w:trPr>
        <w:trHeight w:val="422"/>
      </w:trPr>
      <w:tc>
        <w:tcPr>
          <w:tcW w:w="7054" w:type="dxa"/>
          <w:vAlign w:val="bottom"/>
        </w:tcPr>
        <w:p w14:paraId="000E4261" w14:textId="77777777" w:rsidR="00C07F7B" w:rsidRPr="00893EF5" w:rsidRDefault="00C07F7B" w:rsidP="00086248">
          <w:pPr>
            <w:pStyle w:val="Footer"/>
            <w:spacing w:line="180" w:lineRule="atLeast"/>
            <w:rPr>
              <w:rStyle w:val="PageNumber"/>
              <w:color w:val="4D4D4D"/>
              <w:szCs w:val="18"/>
            </w:rPr>
          </w:pPr>
        </w:p>
      </w:tc>
      <w:tc>
        <w:tcPr>
          <w:tcW w:w="2718" w:type="dxa"/>
          <w:vAlign w:val="bottom"/>
        </w:tcPr>
        <w:p w14:paraId="3E152781" w14:textId="77777777" w:rsidR="00C07F7B" w:rsidRPr="00893EF5" w:rsidRDefault="00C07F7B" w:rsidP="00162E1C">
          <w:pPr>
            <w:pStyle w:val="Footer"/>
            <w:ind w:right="57"/>
            <w:rPr>
              <w:rStyle w:val="PageNumber"/>
              <w:color w:val="4D4D4D"/>
              <w:szCs w:val="18"/>
            </w:rPr>
          </w:pPr>
          <w:r w:rsidRPr="00893EF5">
            <w:rPr>
              <w:rStyle w:val="PageNumber"/>
              <w:color w:val="4D4D4D"/>
            </w:rPr>
            <w:fldChar w:fldCharType="begin"/>
          </w:r>
          <w:r w:rsidRPr="00893EF5">
            <w:rPr>
              <w:rStyle w:val="PageNumber"/>
              <w:color w:val="4D4D4D"/>
            </w:rPr>
            <w:instrText xml:space="preserve"> PAGE </w:instrText>
          </w:r>
          <w:r w:rsidRPr="00893EF5">
            <w:rPr>
              <w:rStyle w:val="PageNumber"/>
              <w:color w:val="4D4D4D"/>
            </w:rPr>
            <w:fldChar w:fldCharType="separate"/>
          </w:r>
          <w:r w:rsidRPr="00893EF5">
            <w:rPr>
              <w:rStyle w:val="PageNumber"/>
              <w:color w:val="4D4D4D"/>
            </w:rPr>
            <w:t>1</w:t>
          </w:r>
          <w:r w:rsidRPr="00893EF5">
            <w:rPr>
              <w:rStyle w:val="PageNumber"/>
              <w:color w:val="4D4D4D"/>
            </w:rPr>
            <w:fldChar w:fldCharType="end"/>
          </w:r>
          <w:r w:rsidRPr="00893EF5">
            <w:rPr>
              <w:rStyle w:val="PageNumber"/>
              <w:color w:val="4D4D4D"/>
            </w:rPr>
            <w:t>/115</w:t>
          </w:r>
        </w:p>
      </w:tc>
    </w:tr>
  </w:tbl>
  <w:p w14:paraId="3194B364" w14:textId="77777777" w:rsidR="00C07F7B" w:rsidRPr="00893EF5" w:rsidRDefault="00C07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EDC50" w14:textId="77777777" w:rsidR="0084251A" w:rsidRPr="00903286" w:rsidRDefault="0084251A">
      <w:r w:rsidRPr="00903286">
        <w:separator/>
      </w:r>
    </w:p>
  </w:footnote>
  <w:footnote w:type="continuationSeparator" w:id="0">
    <w:p w14:paraId="7603039F" w14:textId="77777777" w:rsidR="0084251A" w:rsidRPr="00903286" w:rsidRDefault="0084251A">
      <w:r w:rsidRPr="00903286">
        <w:continuationSeparator/>
      </w:r>
    </w:p>
  </w:footnote>
  <w:footnote w:id="1">
    <w:p w14:paraId="0F0BB59E" w14:textId="0CFC3A0F" w:rsidR="00406280" w:rsidRPr="003F0A44" w:rsidRDefault="00406280" w:rsidP="00903286">
      <w:pPr>
        <w:pStyle w:val="FootnoteText"/>
        <w:ind w:left="567" w:hanging="567"/>
        <w:rPr>
          <w:sz w:val="24"/>
          <w:szCs w:val="24"/>
          <w:lang w:val="fi-FI"/>
        </w:rPr>
      </w:pPr>
      <w:r w:rsidRPr="003F0A44">
        <w:rPr>
          <w:rStyle w:val="FootnoteReference"/>
          <w:sz w:val="24"/>
          <w:szCs w:val="24"/>
          <w:lang w:val="it-IT"/>
        </w:rPr>
        <w:footnoteRef/>
      </w:r>
      <w:r w:rsidR="00903286" w:rsidRPr="003F0A44">
        <w:rPr>
          <w:sz w:val="24"/>
          <w:szCs w:val="24"/>
          <w:lang w:val="fi-FI"/>
        </w:rPr>
        <w:t xml:space="preserve"> </w:t>
      </w:r>
      <w:r w:rsidR="00903286" w:rsidRPr="003F0A44">
        <w:rPr>
          <w:sz w:val="24"/>
          <w:szCs w:val="24"/>
          <w:lang w:val="fi-FI"/>
        </w:rPr>
        <w:tab/>
      </w:r>
      <w:r w:rsidRPr="003F0A44">
        <w:rPr>
          <w:sz w:val="24"/>
          <w:szCs w:val="24"/>
          <w:lang w:val="fi-FI"/>
        </w:rPr>
        <w:t>GU C, C/2024/6027, 23.10.2024, ELI: http://data.europa.eu/eli/C/2024/6027/oj</w:t>
      </w:r>
    </w:p>
  </w:footnote>
  <w:footnote w:id="2">
    <w:p w14:paraId="4F431C67" w14:textId="69B846C3" w:rsidR="00406280" w:rsidRPr="003F0A44" w:rsidRDefault="00406280" w:rsidP="00903286">
      <w:pPr>
        <w:pStyle w:val="FootnoteText"/>
        <w:ind w:left="567" w:hanging="567"/>
        <w:rPr>
          <w:sz w:val="24"/>
          <w:szCs w:val="24"/>
          <w:lang w:val="pl-PL"/>
        </w:rPr>
      </w:pPr>
      <w:r w:rsidRPr="003F0A44">
        <w:rPr>
          <w:rStyle w:val="FootnoteReference"/>
          <w:sz w:val="24"/>
          <w:szCs w:val="24"/>
          <w:lang w:val="it-IT"/>
        </w:rPr>
        <w:footnoteRef/>
      </w:r>
      <w:r w:rsidR="00903286" w:rsidRPr="003F0A44">
        <w:rPr>
          <w:color w:val="333333"/>
          <w:sz w:val="24"/>
          <w:szCs w:val="24"/>
          <w:shd w:val="clear" w:color="auto" w:fill="FFFFFF"/>
          <w:lang w:val="pl-PL"/>
        </w:rPr>
        <w:t xml:space="preserve"> </w:t>
      </w:r>
      <w:r w:rsidR="00903286" w:rsidRPr="003F0A44">
        <w:rPr>
          <w:color w:val="333333"/>
          <w:sz w:val="24"/>
          <w:szCs w:val="24"/>
          <w:shd w:val="clear" w:color="auto" w:fill="FFFFFF"/>
          <w:lang w:val="pl-PL"/>
        </w:rPr>
        <w:tab/>
      </w:r>
      <w:r w:rsidR="00E91456" w:rsidRPr="003F0A44">
        <w:rPr>
          <w:color w:val="333333"/>
          <w:sz w:val="24"/>
          <w:szCs w:val="24"/>
          <w:shd w:val="clear" w:color="auto" w:fill="FFFFFF"/>
          <w:lang w:val="pl-PL"/>
        </w:rPr>
        <w:t>GU</w:t>
      </w:r>
      <w:r w:rsidRPr="003F0A44">
        <w:rPr>
          <w:color w:val="333333"/>
          <w:sz w:val="24"/>
          <w:szCs w:val="24"/>
          <w:shd w:val="clear" w:color="auto" w:fill="FFFFFF"/>
          <w:lang w:val="pl-PL"/>
        </w:rPr>
        <w:t xml:space="preserve"> C, C/2025/290, </w:t>
      </w:r>
      <w:proofErr w:type="gramStart"/>
      <w:r w:rsidRPr="003F0A44">
        <w:rPr>
          <w:color w:val="333333"/>
          <w:sz w:val="24"/>
          <w:szCs w:val="24"/>
          <w:shd w:val="clear" w:color="auto" w:fill="FFFFFF"/>
          <w:lang w:val="pl-PL"/>
        </w:rPr>
        <w:t>24.1.2025</w:t>
      </w:r>
      <w:proofErr w:type="gramEnd"/>
      <w:r w:rsidRPr="003F0A44">
        <w:rPr>
          <w:color w:val="333333"/>
          <w:sz w:val="24"/>
          <w:szCs w:val="24"/>
          <w:shd w:val="clear" w:color="auto" w:fill="FFFFFF"/>
          <w:lang w:val="pl-PL"/>
        </w:rPr>
        <w:t>, ELI: </w:t>
      </w:r>
      <w:hyperlink r:id="rId1" w:tgtFrame="_blank" w:tooltip="Gives access to this document through its ELI URI." w:history="1">
        <w:r w:rsidRPr="003F0A44">
          <w:rPr>
            <w:color w:val="337AB7"/>
            <w:sz w:val="24"/>
            <w:szCs w:val="24"/>
            <w:u w:val="single"/>
            <w:lang w:val="pl-PL"/>
          </w:rPr>
          <w:t>http://data.europa.eu/eli/C/2025/290/oj</w:t>
        </w:r>
      </w:hyperlink>
      <w:r w:rsidRPr="003F0A44">
        <w:rPr>
          <w:color w:val="333333"/>
          <w:sz w:val="24"/>
          <w:szCs w:val="24"/>
          <w:shd w:val="clear" w:color="auto" w:fill="FFFFFF"/>
          <w:lang w:val="pl-PL"/>
        </w:rPr>
        <w:t>. </w:t>
      </w:r>
    </w:p>
  </w:footnote>
  <w:footnote w:id="3">
    <w:p w14:paraId="0FED6D1D" w14:textId="547A359F" w:rsidR="009C3AE7" w:rsidRPr="003F0A44" w:rsidRDefault="009C3AE7" w:rsidP="009C3AE7">
      <w:pPr>
        <w:pStyle w:val="FootnoteText"/>
        <w:ind w:left="567" w:hanging="567"/>
        <w:rPr>
          <w:sz w:val="24"/>
          <w:szCs w:val="24"/>
          <w:lang w:val="it-IT"/>
        </w:rPr>
      </w:pPr>
      <w:r w:rsidRPr="003F0A44">
        <w:rPr>
          <w:rStyle w:val="FootnoteReference"/>
          <w:sz w:val="24"/>
          <w:szCs w:val="24"/>
        </w:rPr>
        <w:footnoteRef/>
      </w:r>
      <w:r w:rsidRPr="003F0A44">
        <w:rPr>
          <w:sz w:val="24"/>
          <w:szCs w:val="24"/>
          <w:lang w:val="it-IT"/>
        </w:rPr>
        <w:tab/>
        <w:t>La presente posizione sostituisce gli emendamenti approvati l’8 maggio 2025 (Testi approvati, P10_TA(2025)0102).</w:t>
      </w:r>
    </w:p>
  </w:footnote>
  <w:footnote w:id="4">
    <w:p w14:paraId="08803416" w14:textId="07BF1A70" w:rsidR="00C07F7B" w:rsidRPr="00B63222" w:rsidRDefault="00C07F7B" w:rsidP="00F01729">
      <w:pPr>
        <w:ind w:left="851" w:hanging="851"/>
        <w:rPr>
          <w:szCs w:val="24"/>
        </w:rPr>
      </w:pPr>
      <w:r w:rsidRPr="003F0A44">
        <w:rPr>
          <w:rStyle w:val="FootnoteReference"/>
          <w:szCs w:val="24"/>
        </w:rPr>
        <w:footnoteRef/>
      </w:r>
      <w:r w:rsidRPr="003F0A44">
        <w:rPr>
          <w:szCs w:val="24"/>
        </w:rPr>
        <w:tab/>
        <w:t>La presente dichiarazione è stata concordata nel contesto dell'adozione del regolamento (UE) 2026/</w:t>
      </w:r>
      <w:r w:rsidR="00B63222">
        <w:rPr>
          <w:szCs w:val="24"/>
        </w:rPr>
        <w:t>1386</w:t>
      </w:r>
      <w:r w:rsidRPr="003F0A44">
        <w:rPr>
          <w:szCs w:val="24"/>
        </w:rPr>
        <w:t xml:space="preserve"> del Parlamento europeo e del Consiglio, del </w:t>
      </w:r>
      <w:r w:rsidR="00B63222">
        <w:rPr>
          <w:szCs w:val="24"/>
        </w:rPr>
        <w:t>17 giugno 2026</w:t>
      </w:r>
      <w:r w:rsidRPr="003F0A44">
        <w:rPr>
          <w:szCs w:val="24"/>
        </w:rPr>
        <w:t>, relativo al controllo degli investimenti esteri nell'Unione, che abroga il regolamento (UE) 2019/452 (GU L</w:t>
      </w:r>
      <w:r w:rsidR="00B63222">
        <w:rPr>
          <w:szCs w:val="24"/>
        </w:rPr>
        <w:t>,</w:t>
      </w:r>
      <w:r w:rsidRPr="003F0A44">
        <w:rPr>
          <w:szCs w:val="24"/>
        </w:rPr>
        <w:t xml:space="preserve"> </w:t>
      </w:r>
      <w:r w:rsidR="00B63222">
        <w:rPr>
          <w:szCs w:val="24"/>
        </w:rPr>
        <w:t>2026/1386</w:t>
      </w:r>
      <w:r w:rsidRPr="003F0A44">
        <w:rPr>
          <w:szCs w:val="24"/>
        </w:rPr>
        <w:t>,</w:t>
      </w:r>
      <w:r w:rsidR="00B63222">
        <w:rPr>
          <w:szCs w:val="24"/>
        </w:rPr>
        <w:t xml:space="preserve"> 26.6.2026,</w:t>
      </w:r>
      <w:r w:rsidRPr="003F0A44">
        <w:rPr>
          <w:szCs w:val="24"/>
        </w:rPr>
        <w:t xml:space="preserve"> </w:t>
      </w:r>
      <w:r w:rsidRPr="00B63222">
        <w:rPr>
          <w:szCs w:val="24"/>
        </w:rPr>
        <w:t xml:space="preserve">ELI </w:t>
      </w:r>
      <w:r w:rsidR="00B63222" w:rsidRPr="00B63222">
        <w:rPr>
          <w:color w:val="333333"/>
          <w:szCs w:val="24"/>
          <w:shd w:val="clear" w:color="auto" w:fill="FFFFFF"/>
        </w:rPr>
        <w:t> </w:t>
      </w:r>
      <w:hyperlink r:id="rId2" w:tooltip="Dà accesso al documento attraverso il suo URI dell'ELI." w:history="1">
        <w:r w:rsidR="00B63222" w:rsidRPr="00B63222">
          <w:rPr>
            <w:color w:val="0E47CB"/>
            <w:szCs w:val="24"/>
            <w:u w:val="single"/>
            <w:shd w:val="clear" w:color="auto" w:fill="FFFFFF"/>
          </w:rPr>
          <w:t>http://data.europa.eu/eli/reg/2026/1386/oj</w:t>
        </w:r>
      </w:hyperlink>
      <w:r w:rsidRPr="00B63222">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15A0" w14:textId="77777777" w:rsidR="00C07F7B" w:rsidRPr="00893EF5" w:rsidRDefault="00C07F7B" w:rsidP="007D792E">
    <w:pPr>
      <w:pStyle w:val="HeaderCouncilLarge"/>
    </w:pPr>
    <w:r w:rsidRPr="00893EF5">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F4343" w14:textId="77777777" w:rsidR="00C07F7B" w:rsidRPr="00893EF5" w:rsidRDefault="00C07F7B" w:rsidP="007D792E">
    <w:pPr>
      <w:pStyle w:val="HeaderCouncil"/>
    </w:pPr>
    <w:r w:rsidRPr="00893EF5">
      <w:rPr>
        <w:noProof/>
      </w:rPr>
      <w:drawing>
        <wp:anchor distT="0" distB="0" distL="114300" distR="114300" simplePos="0" relativeHeight="251656192" behindDoc="0" locked="0" layoutInCell="1" allowOverlap="1" wp14:anchorId="04EE4355" wp14:editId="4399D85D">
          <wp:simplePos x="0" y="0"/>
          <wp:positionH relativeFrom="column">
            <wp:align>center</wp:align>
          </wp:positionH>
          <wp:positionV relativeFrom="page">
            <wp:posOffset>9899650</wp:posOffset>
          </wp:positionV>
          <wp:extent cx="6120000" cy="684000"/>
          <wp:effectExtent l="0" t="0" r="0" b="0"/>
          <wp:wrapNone/>
          <wp:docPr id="1422519141"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99858"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rsidRPr="00893EF5">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34A859A4"/>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790201971">
    <w:abstractNumId w:val="2"/>
  </w:num>
  <w:num w:numId="2" w16cid:durableId="283314845">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IT"/>
    <w:docVar w:name="dvnumam" w:val="491"/>
    <w:docVar w:name="dvpe" w:val="767.951"/>
    <w:docVar w:name="dvrapporteur" w:val="Relatore: "/>
    <w:docVar w:name="dvstar" w:val="***I"/>
    <w:docVar w:name="dvtitre" w:val="Risoluzione legislativa del Parlamento europeo del ... maggio 2026 sulla proposta di regolamento del Parlamento europeo e del Consiglio relativo al controllo degli investimenti esteri nell'Unione, che abroga il regolamento (UE) 2019/452 del Parlamento europeo e del Consiglio(COM(2024)0023 – C9-0011/2024 – 2024/0017(COD))"/>
  </w:docVars>
  <w:rsids>
    <w:rsidRoot w:val="0084251A"/>
    <w:rsid w:val="00002272"/>
    <w:rsid w:val="000122F4"/>
    <w:rsid w:val="00023FA6"/>
    <w:rsid w:val="00064002"/>
    <w:rsid w:val="000677B9"/>
    <w:rsid w:val="000831BA"/>
    <w:rsid w:val="00086284"/>
    <w:rsid w:val="000A42CC"/>
    <w:rsid w:val="000E7DD9"/>
    <w:rsid w:val="0010095E"/>
    <w:rsid w:val="00125B37"/>
    <w:rsid w:val="00187494"/>
    <w:rsid w:val="001F32AE"/>
    <w:rsid w:val="0026319B"/>
    <w:rsid w:val="002767FF"/>
    <w:rsid w:val="002B18FE"/>
    <w:rsid w:val="002B5493"/>
    <w:rsid w:val="00343214"/>
    <w:rsid w:val="00361C00"/>
    <w:rsid w:val="00395FA1"/>
    <w:rsid w:val="003E15D4"/>
    <w:rsid w:val="003F0A44"/>
    <w:rsid w:val="00406280"/>
    <w:rsid w:val="00411CCE"/>
    <w:rsid w:val="0041666E"/>
    <w:rsid w:val="00421060"/>
    <w:rsid w:val="00471C19"/>
    <w:rsid w:val="004867E3"/>
    <w:rsid w:val="00494A28"/>
    <w:rsid w:val="004C0004"/>
    <w:rsid w:val="004C5D52"/>
    <w:rsid w:val="0050519A"/>
    <w:rsid w:val="00505656"/>
    <w:rsid w:val="005072A1"/>
    <w:rsid w:val="00514517"/>
    <w:rsid w:val="00545827"/>
    <w:rsid w:val="00560270"/>
    <w:rsid w:val="00585B50"/>
    <w:rsid w:val="005C2568"/>
    <w:rsid w:val="005F1B17"/>
    <w:rsid w:val="006037C0"/>
    <w:rsid w:val="006631B6"/>
    <w:rsid w:val="00671257"/>
    <w:rsid w:val="00680577"/>
    <w:rsid w:val="006F74FA"/>
    <w:rsid w:val="007142FB"/>
    <w:rsid w:val="00731ADD"/>
    <w:rsid w:val="00734777"/>
    <w:rsid w:val="00747932"/>
    <w:rsid w:val="00751A4A"/>
    <w:rsid w:val="00756632"/>
    <w:rsid w:val="00762C74"/>
    <w:rsid w:val="00786EC0"/>
    <w:rsid w:val="007D1690"/>
    <w:rsid w:val="007E22AD"/>
    <w:rsid w:val="00817416"/>
    <w:rsid w:val="0084251A"/>
    <w:rsid w:val="00842779"/>
    <w:rsid w:val="00865F67"/>
    <w:rsid w:val="00881A7B"/>
    <w:rsid w:val="008840E5"/>
    <w:rsid w:val="00887B3E"/>
    <w:rsid w:val="008C2AC6"/>
    <w:rsid w:val="008C6064"/>
    <w:rsid w:val="00903286"/>
    <w:rsid w:val="00930C23"/>
    <w:rsid w:val="0093193B"/>
    <w:rsid w:val="009509D8"/>
    <w:rsid w:val="00950B64"/>
    <w:rsid w:val="00981893"/>
    <w:rsid w:val="009C3AE7"/>
    <w:rsid w:val="009E77AF"/>
    <w:rsid w:val="00A1687D"/>
    <w:rsid w:val="00A43E52"/>
    <w:rsid w:val="00A4678D"/>
    <w:rsid w:val="00A778C7"/>
    <w:rsid w:val="00AB441E"/>
    <w:rsid w:val="00AB6293"/>
    <w:rsid w:val="00AB6E7D"/>
    <w:rsid w:val="00AD306A"/>
    <w:rsid w:val="00AE0928"/>
    <w:rsid w:val="00AF3B82"/>
    <w:rsid w:val="00B12E95"/>
    <w:rsid w:val="00B22876"/>
    <w:rsid w:val="00B558F0"/>
    <w:rsid w:val="00B63222"/>
    <w:rsid w:val="00BD48FE"/>
    <w:rsid w:val="00BD7BD8"/>
    <w:rsid w:val="00BE6ADC"/>
    <w:rsid w:val="00C05BFE"/>
    <w:rsid w:val="00C07F7B"/>
    <w:rsid w:val="00C23CD4"/>
    <w:rsid w:val="00C61C0C"/>
    <w:rsid w:val="00C941CB"/>
    <w:rsid w:val="00CC2357"/>
    <w:rsid w:val="00CF071A"/>
    <w:rsid w:val="00D058B8"/>
    <w:rsid w:val="00D56C11"/>
    <w:rsid w:val="00D834A0"/>
    <w:rsid w:val="00D872DF"/>
    <w:rsid w:val="00D91E21"/>
    <w:rsid w:val="00DA7FCD"/>
    <w:rsid w:val="00DD167B"/>
    <w:rsid w:val="00E365E1"/>
    <w:rsid w:val="00E820A4"/>
    <w:rsid w:val="00E91456"/>
    <w:rsid w:val="00EB006A"/>
    <w:rsid w:val="00EB4772"/>
    <w:rsid w:val="00ED169E"/>
    <w:rsid w:val="00ED4235"/>
    <w:rsid w:val="00F0172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14235"/>
  <w15:chartTrackingRefBased/>
  <w15:docId w15:val="{647B83B5-929D-4627-9ADA-F9A29603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06280"/>
    <w:rPr>
      <w:b/>
      <w:kern w:val="28"/>
      <w:sz w:val="28"/>
      <w:lang w:val="fr-FR" w:eastAsia="fr-FR"/>
    </w:rPr>
  </w:style>
  <w:style w:type="character" w:customStyle="1" w:styleId="Heading2Char">
    <w:name w:val="Heading 2 Char"/>
    <w:basedOn w:val="DefaultParagraphFont"/>
    <w:link w:val="Heading2"/>
    <w:uiPriority w:val="9"/>
    <w:rsid w:val="00406280"/>
    <w:rPr>
      <w:sz w:val="24"/>
      <w:lang w:val="fr-FR" w:eastAsia="fr-FR"/>
    </w:rPr>
  </w:style>
  <w:style w:type="character" w:customStyle="1" w:styleId="Heading3Char">
    <w:name w:val="Heading 3 Char"/>
    <w:basedOn w:val="DefaultParagraphFont"/>
    <w:link w:val="Heading3"/>
    <w:uiPriority w:val="9"/>
    <w:rsid w:val="00406280"/>
    <w:rPr>
      <w:rFonts w:ascii="Arial" w:hAnsi="Arial"/>
      <w:sz w:val="24"/>
      <w:lang w:val="fr-FR" w:eastAsia="fr-FR"/>
    </w:rPr>
  </w:style>
  <w:style w:type="character" w:customStyle="1" w:styleId="Heading4Char">
    <w:name w:val="Heading 4 Char"/>
    <w:basedOn w:val="DefaultParagraphFont"/>
    <w:link w:val="Heading4"/>
    <w:uiPriority w:val="9"/>
    <w:rsid w:val="00406280"/>
    <w:rPr>
      <w:sz w:val="24"/>
      <w:lang w:val="en-US" w:eastAsia="fr-FR"/>
    </w:rPr>
  </w:style>
  <w:style w:type="character" w:customStyle="1" w:styleId="Heading5Char">
    <w:name w:val="Heading 5 Char"/>
    <w:basedOn w:val="DefaultParagraphFont"/>
    <w:link w:val="Heading5"/>
    <w:uiPriority w:val="9"/>
    <w:semiHidden/>
    <w:rsid w:val="00406280"/>
    <w:rPr>
      <w:sz w:val="24"/>
      <w:lang w:val="en-US" w:eastAsia="fr-FR"/>
    </w:rPr>
  </w:style>
  <w:style w:type="character" w:customStyle="1" w:styleId="Heading6Char">
    <w:name w:val="Heading 6 Char"/>
    <w:basedOn w:val="DefaultParagraphFont"/>
    <w:link w:val="Heading6"/>
    <w:uiPriority w:val="9"/>
    <w:semiHidden/>
    <w:rsid w:val="00406280"/>
    <w:rPr>
      <w:i/>
      <w:sz w:val="22"/>
      <w:lang w:val="it-IT"/>
    </w:rPr>
  </w:style>
  <w:style w:type="character" w:customStyle="1" w:styleId="Heading7Char">
    <w:name w:val="Heading 7 Char"/>
    <w:basedOn w:val="DefaultParagraphFont"/>
    <w:link w:val="Heading7"/>
    <w:uiPriority w:val="9"/>
    <w:semiHidden/>
    <w:rsid w:val="00406280"/>
    <w:rPr>
      <w:rFonts w:ascii="Arial" w:hAnsi="Arial"/>
      <w:sz w:val="24"/>
      <w:lang w:val="it-IT"/>
    </w:rPr>
  </w:style>
  <w:style w:type="character" w:customStyle="1" w:styleId="Heading8Char">
    <w:name w:val="Heading 8 Char"/>
    <w:basedOn w:val="DefaultParagraphFont"/>
    <w:link w:val="Heading8"/>
    <w:uiPriority w:val="9"/>
    <w:semiHidden/>
    <w:rsid w:val="00406280"/>
    <w:rPr>
      <w:rFonts w:ascii="Arial" w:hAnsi="Arial"/>
      <w:i/>
      <w:sz w:val="24"/>
      <w:lang w:val="it-IT"/>
    </w:rPr>
  </w:style>
  <w:style w:type="character" w:customStyle="1" w:styleId="Heading9Char">
    <w:name w:val="Heading 9 Char"/>
    <w:basedOn w:val="DefaultParagraphFont"/>
    <w:link w:val="Heading9"/>
    <w:uiPriority w:val="9"/>
    <w:semiHidden/>
    <w:rsid w:val="00406280"/>
    <w:rPr>
      <w:rFonts w:ascii="Arial" w:hAnsi="Arial"/>
      <w:b/>
      <w:i/>
      <w:sz w:val="18"/>
      <w:lang w:val="it-IT"/>
    </w:rPr>
  </w:style>
  <w:style w:type="paragraph" w:styleId="TOCHeading">
    <w:name w:val="TOC Heading"/>
    <w:basedOn w:val="Normal"/>
    <w:next w:val="Normal"/>
    <w:uiPriority w:val="39"/>
    <w:unhideWhenUsed/>
    <w:qFormat/>
    <w:rsid w:val="00406280"/>
    <w:pPr>
      <w:widowControl/>
      <w:spacing w:after="240"/>
    </w:pPr>
    <w:rPr>
      <w:lang w:val="en-GB"/>
    </w:rPr>
  </w:style>
  <w:style w:type="paragraph" w:customStyle="1" w:styleId="EPFooter2">
    <w:name w:val="EPFooter2"/>
    <w:basedOn w:val="Normal"/>
    <w:next w:val="Normal"/>
    <w:rsid w:val="004062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6280"/>
    <w:pPr>
      <w:keepNext/>
      <w:spacing w:after="240"/>
      <w:jc w:val="right"/>
    </w:pPr>
    <w:rPr>
      <w:rFonts w:ascii="Arial" w:hAnsi="Arial"/>
      <w:b/>
    </w:rPr>
  </w:style>
  <w:style w:type="paragraph" w:customStyle="1" w:styleId="Normal6a">
    <w:name w:val="Normal6a"/>
    <w:basedOn w:val="Normal"/>
    <w:rsid w:val="00406280"/>
    <w:pPr>
      <w:spacing w:after="120"/>
    </w:pPr>
  </w:style>
  <w:style w:type="paragraph" w:customStyle="1" w:styleId="PageHeading">
    <w:name w:val="PageHeading"/>
    <w:basedOn w:val="Normal"/>
    <w:rsid w:val="00406280"/>
    <w:pPr>
      <w:keepNext/>
      <w:spacing w:after="480"/>
      <w:jc w:val="center"/>
    </w:pPr>
    <w:rPr>
      <w:rFonts w:ascii="Arial" w:hAnsi="Arial" w:cs="Arial"/>
      <w:b/>
    </w:rPr>
  </w:style>
  <w:style w:type="paragraph" w:customStyle="1" w:styleId="NormalBold">
    <w:name w:val="NormalBold"/>
    <w:basedOn w:val="Normal"/>
    <w:link w:val="NormalBoldChar"/>
    <w:rsid w:val="00406280"/>
    <w:rPr>
      <w:b/>
    </w:rPr>
  </w:style>
  <w:style w:type="character" w:customStyle="1" w:styleId="NormalBoldChar">
    <w:name w:val="NormalBold Char"/>
    <w:link w:val="NormalBold"/>
    <w:locked/>
    <w:rsid w:val="00406280"/>
    <w:rPr>
      <w:b/>
      <w:sz w:val="24"/>
      <w:lang w:val="it-IT"/>
    </w:rPr>
  </w:style>
  <w:style w:type="paragraph" w:customStyle="1" w:styleId="NormalBold12a">
    <w:name w:val="NormalBold12a"/>
    <w:basedOn w:val="Normal"/>
    <w:rsid w:val="00406280"/>
    <w:pPr>
      <w:spacing w:after="240"/>
    </w:pPr>
    <w:rPr>
      <w:b/>
    </w:rPr>
  </w:style>
  <w:style w:type="paragraph" w:customStyle="1" w:styleId="AmJustText">
    <w:name w:val="AmJustText"/>
    <w:basedOn w:val="Normal"/>
    <w:rsid w:val="00406280"/>
    <w:pPr>
      <w:spacing w:after="240"/>
    </w:pPr>
    <w:rPr>
      <w:i/>
    </w:rPr>
  </w:style>
  <w:style w:type="paragraph" w:customStyle="1" w:styleId="NormalHanging12a">
    <w:name w:val="NormalHanging12a"/>
    <w:basedOn w:val="Normal"/>
    <w:rsid w:val="00406280"/>
    <w:pPr>
      <w:spacing w:after="240"/>
      <w:ind w:left="567" w:hanging="567"/>
    </w:pPr>
  </w:style>
  <w:style w:type="paragraph" w:customStyle="1" w:styleId="CoverNormal24a">
    <w:name w:val="CoverNormal24a"/>
    <w:basedOn w:val="Normal"/>
    <w:rsid w:val="00406280"/>
    <w:pPr>
      <w:spacing w:after="480"/>
      <w:ind w:left="1417"/>
    </w:pPr>
  </w:style>
  <w:style w:type="paragraph" w:customStyle="1" w:styleId="CoverNormal">
    <w:name w:val="CoverNormal"/>
    <w:basedOn w:val="Normal"/>
    <w:rsid w:val="00406280"/>
    <w:pPr>
      <w:ind w:left="1418"/>
    </w:pPr>
  </w:style>
  <w:style w:type="paragraph" w:customStyle="1" w:styleId="AmCrossRef">
    <w:name w:val="AmCrossRef"/>
    <w:basedOn w:val="Normal"/>
    <w:rsid w:val="00406280"/>
    <w:pPr>
      <w:spacing w:before="240" w:after="240"/>
      <w:jc w:val="center"/>
    </w:pPr>
    <w:rPr>
      <w:i/>
    </w:rPr>
  </w:style>
  <w:style w:type="paragraph" w:customStyle="1" w:styleId="AmJustTitle">
    <w:name w:val="AmJustTitle"/>
    <w:basedOn w:val="Normal"/>
    <w:next w:val="AmJustText"/>
    <w:rsid w:val="00406280"/>
    <w:pPr>
      <w:keepNext/>
      <w:spacing w:before="240" w:after="240"/>
      <w:jc w:val="center"/>
    </w:pPr>
    <w:rPr>
      <w:i/>
    </w:rPr>
  </w:style>
  <w:style w:type="paragraph" w:customStyle="1" w:styleId="CoverReference">
    <w:name w:val="CoverReference"/>
    <w:basedOn w:val="Normal"/>
    <w:rsid w:val="00406280"/>
    <w:pPr>
      <w:spacing w:before="1080"/>
      <w:jc w:val="right"/>
    </w:pPr>
    <w:rPr>
      <w:rFonts w:ascii="Arial" w:hAnsi="Arial" w:cs="Arial"/>
      <w:b/>
    </w:rPr>
  </w:style>
  <w:style w:type="paragraph" w:customStyle="1" w:styleId="CoverDocType">
    <w:name w:val="CoverDocType"/>
    <w:basedOn w:val="Normal"/>
    <w:rsid w:val="00406280"/>
    <w:pPr>
      <w:ind w:left="1418"/>
    </w:pPr>
    <w:rPr>
      <w:rFonts w:ascii="Arial" w:hAnsi="Arial"/>
      <w:b/>
      <w:sz w:val="48"/>
    </w:rPr>
  </w:style>
  <w:style w:type="paragraph" w:customStyle="1" w:styleId="CoverDocType24a">
    <w:name w:val="CoverDocType24a"/>
    <w:basedOn w:val="Normal"/>
    <w:rsid w:val="00406280"/>
    <w:pPr>
      <w:spacing w:after="480"/>
      <w:ind w:left="1418"/>
    </w:pPr>
    <w:rPr>
      <w:rFonts w:ascii="Arial" w:hAnsi="Arial"/>
      <w:b/>
      <w:sz w:val="48"/>
    </w:rPr>
  </w:style>
  <w:style w:type="paragraph" w:customStyle="1" w:styleId="CoverDate">
    <w:name w:val="CoverDate"/>
    <w:basedOn w:val="Normal"/>
    <w:rsid w:val="00406280"/>
    <w:pPr>
      <w:spacing w:before="240" w:after="1200"/>
    </w:pPr>
  </w:style>
  <w:style w:type="paragraph" w:styleId="Header">
    <w:name w:val="header"/>
    <w:basedOn w:val="Normal"/>
    <w:link w:val="HeaderChar"/>
    <w:uiPriority w:val="99"/>
    <w:rsid w:val="00406280"/>
    <w:pPr>
      <w:tabs>
        <w:tab w:val="center" w:pos="4513"/>
        <w:tab w:val="right" w:pos="9026"/>
      </w:tabs>
    </w:pPr>
  </w:style>
  <w:style w:type="character" w:customStyle="1" w:styleId="HeaderChar">
    <w:name w:val="Header Char"/>
    <w:basedOn w:val="DefaultParagraphFont"/>
    <w:link w:val="Header"/>
    <w:uiPriority w:val="99"/>
    <w:rsid w:val="00406280"/>
    <w:rPr>
      <w:sz w:val="24"/>
      <w:lang w:val="it-IT"/>
    </w:rPr>
  </w:style>
  <w:style w:type="paragraph" w:customStyle="1" w:styleId="AmOrLang">
    <w:name w:val="AmOrLang"/>
    <w:basedOn w:val="Normal"/>
    <w:rsid w:val="00406280"/>
    <w:pPr>
      <w:spacing w:before="240" w:after="240"/>
      <w:jc w:val="right"/>
    </w:pPr>
  </w:style>
  <w:style w:type="paragraph" w:customStyle="1" w:styleId="AmColumnHeading">
    <w:name w:val="AmColumnHeading"/>
    <w:basedOn w:val="Normal"/>
    <w:rsid w:val="00406280"/>
    <w:pPr>
      <w:spacing w:after="240"/>
      <w:jc w:val="center"/>
    </w:pPr>
    <w:rPr>
      <w:i/>
    </w:rPr>
  </w:style>
  <w:style w:type="paragraph" w:customStyle="1" w:styleId="AmNumberTabs">
    <w:name w:val="AmNumberTabs"/>
    <w:basedOn w:val="Normal"/>
    <w:rsid w:val="004062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06280"/>
    <w:pPr>
      <w:spacing w:before="240"/>
    </w:pPr>
    <w:rPr>
      <w:b/>
    </w:rPr>
  </w:style>
  <w:style w:type="character" w:customStyle="1" w:styleId="NormalBold12bChar">
    <w:name w:val="NormalBold12b Char"/>
    <w:basedOn w:val="DefaultParagraphFont"/>
    <w:link w:val="NormalBold12b"/>
    <w:rsid w:val="00406280"/>
    <w:rPr>
      <w:b/>
      <w:sz w:val="24"/>
      <w:lang w:val="it-IT"/>
    </w:rPr>
  </w:style>
  <w:style w:type="paragraph" w:customStyle="1" w:styleId="EPBody">
    <w:name w:val="EPBody"/>
    <w:basedOn w:val="Normal"/>
    <w:rsid w:val="00406280"/>
    <w:pPr>
      <w:jc w:val="center"/>
    </w:pPr>
    <w:rPr>
      <w:rFonts w:ascii="Arial" w:hAnsi="Arial" w:cs="Arial"/>
      <w:i/>
      <w:sz w:val="22"/>
      <w:szCs w:val="22"/>
    </w:rPr>
  </w:style>
  <w:style w:type="paragraph" w:customStyle="1" w:styleId="EPFooter">
    <w:name w:val="EPFooter"/>
    <w:basedOn w:val="Normal"/>
    <w:rsid w:val="00406280"/>
    <w:pPr>
      <w:tabs>
        <w:tab w:val="center" w:pos="4535"/>
        <w:tab w:val="right" w:pos="9071"/>
      </w:tabs>
      <w:spacing w:before="240" w:after="240"/>
    </w:pPr>
    <w:rPr>
      <w:color w:val="010000"/>
      <w:sz w:val="22"/>
    </w:rPr>
  </w:style>
  <w:style w:type="paragraph" w:customStyle="1" w:styleId="EPComma">
    <w:name w:val="EPComma"/>
    <w:basedOn w:val="Normal"/>
    <w:rsid w:val="00406280"/>
    <w:pPr>
      <w:spacing w:before="480" w:after="240"/>
    </w:pPr>
  </w:style>
  <w:style w:type="paragraph" w:customStyle="1" w:styleId="Lgendesigne">
    <w:name w:val="Légende signe"/>
    <w:basedOn w:val="Normal"/>
    <w:rsid w:val="00406280"/>
    <w:pPr>
      <w:tabs>
        <w:tab w:val="right" w:pos="454"/>
        <w:tab w:val="left" w:pos="737"/>
      </w:tabs>
      <w:ind w:left="737" w:hanging="737"/>
    </w:pPr>
    <w:rPr>
      <w:snapToGrid w:val="0"/>
      <w:sz w:val="18"/>
      <w:lang w:eastAsia="en-US"/>
    </w:rPr>
  </w:style>
  <w:style w:type="paragraph" w:customStyle="1" w:styleId="Lgendetitre">
    <w:name w:val="Légende titre"/>
    <w:basedOn w:val="Normal"/>
    <w:rsid w:val="00406280"/>
    <w:pPr>
      <w:spacing w:before="240" w:after="240"/>
    </w:pPr>
    <w:rPr>
      <w:b/>
      <w:i/>
      <w:snapToGrid w:val="0"/>
      <w:lang w:eastAsia="en-US"/>
    </w:rPr>
  </w:style>
  <w:style w:type="paragraph" w:customStyle="1" w:styleId="Lgendestandard">
    <w:name w:val="Légende standard"/>
    <w:basedOn w:val="Normal"/>
    <w:rsid w:val="00406280"/>
    <w:rPr>
      <w:sz w:val="18"/>
    </w:rPr>
  </w:style>
  <w:style w:type="character" w:customStyle="1" w:styleId="Normal6Char">
    <w:name w:val="Normal6 Char"/>
    <w:link w:val="Normal6"/>
    <w:locked/>
    <w:rsid w:val="00406280"/>
    <w:rPr>
      <w:sz w:val="24"/>
    </w:rPr>
  </w:style>
  <w:style w:type="paragraph" w:customStyle="1" w:styleId="Normal6">
    <w:name w:val="Normal6"/>
    <w:basedOn w:val="Normal"/>
    <w:link w:val="Normal6Char"/>
    <w:rsid w:val="00406280"/>
    <w:pPr>
      <w:spacing w:after="120"/>
    </w:pPr>
    <w:rPr>
      <w:lang w:val="en-GB"/>
    </w:rPr>
  </w:style>
  <w:style w:type="paragraph" w:customStyle="1" w:styleId="ColumnHeading">
    <w:name w:val="ColumnHeading"/>
    <w:basedOn w:val="Normal"/>
    <w:rsid w:val="00406280"/>
    <w:pPr>
      <w:spacing w:after="240"/>
      <w:jc w:val="center"/>
    </w:pPr>
    <w:rPr>
      <w:i/>
    </w:rPr>
  </w:style>
  <w:style w:type="paragraph" w:customStyle="1" w:styleId="AMNumberTabs0">
    <w:name w:val="AMNumberTabs"/>
    <w:basedOn w:val="Normal"/>
    <w:rsid w:val="004062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06280"/>
    <w:pPr>
      <w:jc w:val="right"/>
    </w:pPr>
    <w:rPr>
      <w:lang w:val="it-IT"/>
    </w:rPr>
  </w:style>
  <w:style w:type="paragraph" w:styleId="BalloonText">
    <w:name w:val="Balloon Text"/>
    <w:basedOn w:val="Normal"/>
    <w:link w:val="BalloonTextChar"/>
    <w:uiPriority w:val="99"/>
    <w:unhideWhenUsed/>
    <w:rsid w:val="00406280"/>
    <w:rPr>
      <w:rFonts w:ascii="Segoe UI" w:hAnsi="Segoe UI" w:cs="Segoe UI"/>
      <w:sz w:val="18"/>
      <w:szCs w:val="18"/>
    </w:rPr>
  </w:style>
  <w:style w:type="character" w:customStyle="1" w:styleId="BalloonTextChar">
    <w:name w:val="Balloon Text Char"/>
    <w:basedOn w:val="DefaultParagraphFont"/>
    <w:link w:val="BalloonText"/>
    <w:uiPriority w:val="99"/>
    <w:rsid w:val="00406280"/>
    <w:rPr>
      <w:rFonts w:ascii="Segoe UI" w:hAnsi="Segoe UI" w:cs="Segoe UI"/>
      <w:sz w:val="18"/>
      <w:szCs w:val="18"/>
      <w:lang w:val="it-IT"/>
    </w:rPr>
  </w:style>
  <w:style w:type="character" w:styleId="CommentReference">
    <w:name w:val="annotation reference"/>
    <w:basedOn w:val="DefaultParagraphFont"/>
    <w:uiPriority w:val="99"/>
    <w:rsid w:val="00406280"/>
    <w:rPr>
      <w:sz w:val="16"/>
      <w:szCs w:val="16"/>
    </w:rPr>
  </w:style>
  <w:style w:type="paragraph" w:styleId="CommentText">
    <w:name w:val="annotation text"/>
    <w:basedOn w:val="Normal"/>
    <w:link w:val="CommentTextChar"/>
    <w:uiPriority w:val="99"/>
    <w:rsid w:val="00406280"/>
    <w:rPr>
      <w:sz w:val="20"/>
    </w:rPr>
  </w:style>
  <w:style w:type="character" w:customStyle="1" w:styleId="CommentTextChar">
    <w:name w:val="Comment Text Char"/>
    <w:basedOn w:val="DefaultParagraphFont"/>
    <w:link w:val="CommentText"/>
    <w:uiPriority w:val="99"/>
    <w:rsid w:val="00406280"/>
    <w:rPr>
      <w:lang w:val="it-IT"/>
    </w:rPr>
  </w:style>
  <w:style w:type="paragraph" w:styleId="CommentSubject">
    <w:name w:val="annotation subject"/>
    <w:basedOn w:val="CommentText"/>
    <w:next w:val="CommentText"/>
    <w:link w:val="CommentSubjectChar"/>
    <w:uiPriority w:val="99"/>
    <w:unhideWhenUsed/>
    <w:rsid w:val="00406280"/>
    <w:rPr>
      <w:b/>
      <w:bCs/>
    </w:rPr>
  </w:style>
  <w:style w:type="character" w:customStyle="1" w:styleId="CommentSubjectChar">
    <w:name w:val="Comment Subject Char"/>
    <w:basedOn w:val="CommentTextChar"/>
    <w:link w:val="CommentSubject"/>
    <w:uiPriority w:val="99"/>
    <w:rsid w:val="00406280"/>
    <w:rPr>
      <w:b/>
      <w:bCs/>
      <w:lang w:val="it-IT"/>
    </w:rPr>
  </w:style>
  <w:style w:type="paragraph" w:styleId="NormalWeb">
    <w:name w:val="Normal (Web)"/>
    <w:basedOn w:val="Normal"/>
    <w:uiPriority w:val="99"/>
    <w:unhideWhenUsed/>
    <w:rsid w:val="00406280"/>
    <w:pPr>
      <w:widowControl/>
      <w:spacing w:before="100" w:beforeAutospacing="1" w:after="100" w:afterAutospacing="1"/>
    </w:pPr>
    <w:rPr>
      <w:szCs w:val="24"/>
    </w:rPr>
  </w:style>
  <w:style w:type="paragraph" w:styleId="ListParagraph">
    <w:name w:val="List Paragraph"/>
    <w:basedOn w:val="Normal"/>
    <w:uiPriority w:val="34"/>
    <w:qFormat/>
    <w:rsid w:val="00406280"/>
    <w:pPr>
      <w:widowControl/>
      <w:ind w:left="720"/>
      <w:contextualSpacing/>
      <w:jc w:val="both"/>
    </w:pPr>
    <w:rPr>
      <w:rFonts w:eastAsiaTheme="minorHAnsi"/>
      <w:szCs w:val="24"/>
      <w:lang w:eastAsia="en-US"/>
    </w:rPr>
  </w:style>
  <w:style w:type="paragraph" w:customStyle="1" w:styleId="Normal24a">
    <w:name w:val="Normal24a"/>
    <w:basedOn w:val="Normal"/>
    <w:rsid w:val="00406280"/>
    <w:pPr>
      <w:spacing w:after="480"/>
    </w:pPr>
  </w:style>
  <w:style w:type="paragraph" w:customStyle="1" w:styleId="NormalBoldCenter">
    <w:name w:val="NormalBoldCenter"/>
    <w:basedOn w:val="Normal"/>
    <w:rsid w:val="00406280"/>
    <w:pPr>
      <w:jc w:val="center"/>
    </w:pPr>
    <w:rPr>
      <w:b/>
    </w:rPr>
  </w:style>
  <w:style w:type="paragraph" w:customStyle="1" w:styleId="Footprint12b">
    <w:name w:val="Footprint12b"/>
    <w:basedOn w:val="Normal"/>
    <w:rsid w:val="00406280"/>
    <w:pPr>
      <w:spacing w:before="240"/>
    </w:pPr>
    <w:rPr>
      <w:szCs w:val="24"/>
    </w:rPr>
  </w:style>
  <w:style w:type="paragraph" w:customStyle="1" w:styleId="NormalSingle">
    <w:name w:val="NormalSingle"/>
    <w:basedOn w:val="Normal"/>
    <w:qFormat/>
    <w:rsid w:val="00406280"/>
    <w:rPr>
      <w:szCs w:val="24"/>
    </w:rPr>
  </w:style>
  <w:style w:type="character" w:styleId="Hyperlink">
    <w:name w:val="Hyperlink"/>
    <w:basedOn w:val="DefaultParagraphFont"/>
    <w:uiPriority w:val="99"/>
    <w:rsid w:val="00406280"/>
    <w:rPr>
      <w:color w:val="0563C1" w:themeColor="hyperlink"/>
      <w:u w:val="single"/>
    </w:rPr>
  </w:style>
  <w:style w:type="paragraph" w:customStyle="1" w:styleId="Normal12a">
    <w:name w:val="Normal12a"/>
    <w:basedOn w:val="Normal"/>
    <w:rsid w:val="00406280"/>
    <w:pPr>
      <w:spacing w:after="240"/>
    </w:pPr>
  </w:style>
  <w:style w:type="paragraph" w:customStyle="1" w:styleId="PageHeadingNotTOC">
    <w:name w:val="PageHeadingNotTOC"/>
    <w:basedOn w:val="Normal"/>
    <w:rsid w:val="00406280"/>
    <w:pPr>
      <w:keepNext/>
      <w:spacing w:after="480"/>
      <w:jc w:val="center"/>
    </w:pPr>
    <w:rPr>
      <w:rFonts w:ascii="Arial" w:hAnsi="Arial" w:cs="Arial"/>
      <w:b/>
    </w:rPr>
  </w:style>
  <w:style w:type="paragraph" w:customStyle="1" w:styleId="AmHeadingPA">
    <w:name w:val="AmHeadingPA"/>
    <w:basedOn w:val="Normal"/>
    <w:next w:val="Normal"/>
    <w:rsid w:val="00406280"/>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06280"/>
    <w:pPr>
      <w:spacing w:after="240"/>
    </w:pPr>
    <w:rPr>
      <w:i/>
      <w:noProof/>
    </w:rPr>
  </w:style>
  <w:style w:type="paragraph" w:customStyle="1" w:styleId="JustificationTitle">
    <w:name w:val="JustificationTitle"/>
    <w:basedOn w:val="Normal"/>
    <w:next w:val="Normal"/>
    <w:rsid w:val="00406280"/>
    <w:pPr>
      <w:keepNext/>
      <w:spacing w:before="240" w:after="240"/>
      <w:jc w:val="center"/>
    </w:pPr>
    <w:rPr>
      <w:i/>
      <w:noProof/>
    </w:rPr>
  </w:style>
  <w:style w:type="paragraph" w:customStyle="1" w:styleId="Text1">
    <w:name w:val="Text 1"/>
    <w:basedOn w:val="Normal"/>
    <w:rsid w:val="00406280"/>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4062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06280"/>
    <w:pPr>
      <w:tabs>
        <w:tab w:val="center" w:pos="284"/>
        <w:tab w:val="left" w:pos="426"/>
      </w:tabs>
    </w:pPr>
    <w:rPr>
      <w:snapToGrid w:val="0"/>
      <w:lang w:eastAsia="en-US"/>
    </w:rPr>
  </w:style>
  <w:style w:type="paragraph" w:customStyle="1" w:styleId="RollCallVotes">
    <w:name w:val="RollCallVotes"/>
    <w:basedOn w:val="Normal"/>
    <w:rsid w:val="00406280"/>
    <w:pPr>
      <w:spacing w:before="120" w:after="120"/>
      <w:jc w:val="center"/>
    </w:pPr>
    <w:rPr>
      <w:b/>
      <w:bCs/>
      <w:snapToGrid w:val="0"/>
      <w:sz w:val="16"/>
      <w:lang w:eastAsia="en-US"/>
    </w:rPr>
  </w:style>
  <w:style w:type="paragraph" w:customStyle="1" w:styleId="RollCallTable">
    <w:name w:val="RollCallTable"/>
    <w:basedOn w:val="Normal"/>
    <w:rsid w:val="00406280"/>
    <w:pPr>
      <w:spacing w:before="120" w:after="120"/>
    </w:pPr>
    <w:rPr>
      <w:snapToGrid w:val="0"/>
      <w:sz w:val="16"/>
      <w:lang w:eastAsia="en-US"/>
    </w:rPr>
  </w:style>
  <w:style w:type="character" w:styleId="FollowedHyperlink">
    <w:name w:val="FollowedHyperlink"/>
    <w:basedOn w:val="DefaultParagraphFont"/>
    <w:uiPriority w:val="99"/>
    <w:unhideWhenUsed/>
    <w:rsid w:val="00406280"/>
    <w:rPr>
      <w:color w:val="954F72" w:themeColor="followedHyperlink"/>
      <w:u w:val="single"/>
    </w:rPr>
  </w:style>
  <w:style w:type="paragraph" w:customStyle="1" w:styleId="msonormal0">
    <w:name w:val="msonormal"/>
    <w:basedOn w:val="Normal"/>
    <w:rsid w:val="00406280"/>
    <w:pPr>
      <w:widowControl/>
      <w:spacing w:before="100" w:beforeAutospacing="1" w:after="100" w:afterAutospacing="1"/>
    </w:pPr>
    <w:rPr>
      <w:szCs w:val="24"/>
    </w:rPr>
  </w:style>
  <w:style w:type="character" w:customStyle="1" w:styleId="Normal12Char">
    <w:name w:val="Normal12 Char"/>
    <w:basedOn w:val="DefaultParagraphFont"/>
    <w:link w:val="Normal12"/>
    <w:locked/>
    <w:rsid w:val="00406280"/>
    <w:rPr>
      <w:noProof/>
      <w:sz w:val="24"/>
    </w:rPr>
  </w:style>
  <w:style w:type="paragraph" w:customStyle="1" w:styleId="Normal12">
    <w:name w:val="Normal12"/>
    <w:basedOn w:val="Normal"/>
    <w:link w:val="Normal12Char"/>
    <w:rsid w:val="00406280"/>
    <w:pPr>
      <w:spacing w:after="240"/>
    </w:pPr>
    <w:rPr>
      <w:noProof/>
      <w:lang w:val="en-GB"/>
    </w:rPr>
  </w:style>
  <w:style w:type="paragraph" w:customStyle="1" w:styleId="CommitteeAM">
    <w:name w:val="CommitteeAM"/>
    <w:basedOn w:val="Normal"/>
    <w:rsid w:val="00406280"/>
    <w:pPr>
      <w:spacing w:before="240" w:after="600"/>
      <w:jc w:val="center"/>
    </w:pPr>
    <w:rPr>
      <w:i/>
    </w:rPr>
  </w:style>
  <w:style w:type="paragraph" w:customStyle="1" w:styleId="ZDateAM">
    <w:name w:val="ZDateAM"/>
    <w:basedOn w:val="Normal"/>
    <w:rsid w:val="00406280"/>
    <w:pPr>
      <w:tabs>
        <w:tab w:val="right" w:pos="9356"/>
      </w:tabs>
      <w:spacing w:after="480"/>
    </w:pPr>
    <w:rPr>
      <w:noProof/>
    </w:rPr>
  </w:style>
  <w:style w:type="paragraph" w:customStyle="1" w:styleId="ProjRap">
    <w:name w:val="ProjRap"/>
    <w:basedOn w:val="Normal"/>
    <w:rsid w:val="00406280"/>
    <w:pPr>
      <w:tabs>
        <w:tab w:val="right" w:pos="9356"/>
      </w:tabs>
    </w:pPr>
    <w:rPr>
      <w:b/>
      <w:noProof/>
    </w:rPr>
  </w:style>
  <w:style w:type="paragraph" w:customStyle="1" w:styleId="PELeft">
    <w:name w:val="PELeft"/>
    <w:basedOn w:val="Normal"/>
    <w:rsid w:val="00406280"/>
    <w:pPr>
      <w:spacing w:before="40" w:after="40"/>
    </w:pPr>
    <w:rPr>
      <w:rFonts w:ascii="Arial" w:hAnsi="Arial" w:cs="Arial"/>
      <w:sz w:val="22"/>
      <w:szCs w:val="22"/>
    </w:rPr>
  </w:style>
  <w:style w:type="paragraph" w:customStyle="1" w:styleId="PERight">
    <w:name w:val="PERight"/>
    <w:basedOn w:val="Normal"/>
    <w:next w:val="Normal"/>
    <w:rsid w:val="00406280"/>
    <w:pPr>
      <w:jc w:val="right"/>
    </w:pPr>
    <w:rPr>
      <w:rFonts w:ascii="Arial" w:hAnsi="Arial" w:cs="Arial"/>
      <w:sz w:val="22"/>
      <w:szCs w:val="22"/>
    </w:rPr>
  </w:style>
  <w:style w:type="paragraph" w:customStyle="1" w:styleId="CrossRef">
    <w:name w:val="CrossRef"/>
    <w:basedOn w:val="Normal"/>
    <w:rsid w:val="00406280"/>
    <w:pPr>
      <w:spacing w:before="240"/>
      <w:jc w:val="center"/>
    </w:pPr>
    <w:rPr>
      <w:i/>
    </w:rPr>
  </w:style>
  <w:style w:type="character" w:customStyle="1" w:styleId="Footer2Middle">
    <w:name w:val="Footer2Middle"/>
    <w:rsid w:val="00406280"/>
    <w:rPr>
      <w:rFonts w:ascii="Arial" w:hAnsi="Arial" w:cs="Arial" w:hint="default"/>
      <w:b w:val="0"/>
      <w:bCs w:val="0"/>
      <w:i/>
      <w:iCs w:val="0"/>
      <w:color w:val="C0C0C0"/>
      <w:sz w:val="22"/>
    </w:rPr>
  </w:style>
  <w:style w:type="paragraph" w:customStyle="1" w:styleId="EntPE">
    <w:name w:val="EntPE"/>
    <w:basedOn w:val="Normal12"/>
    <w:rsid w:val="00406280"/>
    <w:pPr>
      <w:jc w:val="center"/>
    </w:pPr>
    <w:rPr>
      <w:noProof w:val="0"/>
      <w:sz w:val="56"/>
    </w:rPr>
  </w:style>
  <w:style w:type="paragraph" w:customStyle="1" w:styleId="CoverBold">
    <w:name w:val="CoverBold"/>
    <w:basedOn w:val="Normal"/>
    <w:rsid w:val="00406280"/>
    <w:pPr>
      <w:ind w:left="1416"/>
    </w:pPr>
    <w:rPr>
      <w:b/>
      <w:szCs w:val="24"/>
      <w:lang w:eastAsia="en-US"/>
    </w:rPr>
  </w:style>
  <w:style w:type="character" w:customStyle="1" w:styleId="EPFooter2Motto">
    <w:name w:val="EPFooter2Motto"/>
    <w:rsid w:val="00406280"/>
    <w:rPr>
      <w:rFonts w:ascii="Arial" w:hAnsi="Arial"/>
      <w:b/>
      <w:i/>
      <w:color w:val="C0C0C0"/>
      <w:sz w:val="22"/>
    </w:rPr>
  </w:style>
  <w:style w:type="paragraph" w:customStyle="1" w:styleId="NormalBold12b12a">
    <w:name w:val="NormalBold12b12a"/>
    <w:basedOn w:val="Normal"/>
    <w:next w:val="NormalBold"/>
    <w:rsid w:val="00406280"/>
    <w:pPr>
      <w:spacing w:before="240" w:after="240"/>
    </w:pPr>
    <w:rPr>
      <w:b/>
      <w:szCs w:val="24"/>
      <w:lang w:eastAsia="en-US"/>
    </w:rPr>
  </w:style>
  <w:style w:type="paragraph" w:customStyle="1" w:styleId="EPFooterLandscape">
    <w:name w:val="EPFooterLandscape"/>
    <w:rsid w:val="00406280"/>
    <w:pPr>
      <w:widowControl w:val="0"/>
      <w:tabs>
        <w:tab w:val="center" w:pos="6800"/>
        <w:tab w:val="right" w:pos="15020"/>
      </w:tabs>
    </w:pPr>
    <w:rPr>
      <w:sz w:val="22"/>
      <w:lang w:val="it-IT" w:eastAsia="en-US"/>
    </w:rPr>
  </w:style>
  <w:style w:type="paragraph" w:customStyle="1" w:styleId="Normal0">
    <w:name w:val="Normal0"/>
    <w:basedOn w:val="Normal"/>
    <w:rsid w:val="00406280"/>
    <w:rPr>
      <w:sz w:val="0"/>
      <w:szCs w:val="24"/>
      <w:lang w:eastAsia="en-US"/>
    </w:rPr>
  </w:style>
  <w:style w:type="paragraph" w:customStyle="1" w:styleId="EPFooter2Landscape">
    <w:name w:val="EPFooter2Landscape"/>
    <w:rsid w:val="00406280"/>
    <w:pPr>
      <w:widowControl w:val="0"/>
      <w:tabs>
        <w:tab w:val="center" w:pos="4520"/>
        <w:tab w:val="center" w:pos="9920"/>
        <w:tab w:val="right" w:pos="15020"/>
      </w:tabs>
    </w:pPr>
    <w:rPr>
      <w:rFonts w:ascii="Arial" w:eastAsia="Arial" w:hAnsi="Arial" w:cs="Arial"/>
      <w:b/>
      <w:sz w:val="48"/>
      <w:lang w:val="it-IT" w:eastAsia="en-US"/>
    </w:rPr>
  </w:style>
  <w:style w:type="character" w:customStyle="1" w:styleId="EPFooter2Middle">
    <w:name w:val="EPFooter2Middle"/>
    <w:rsid w:val="00406280"/>
    <w:rPr>
      <w:rFonts w:ascii="Arial" w:hAnsi="Arial"/>
      <w:b w:val="0"/>
      <w:i/>
      <w:color w:val="AEAAAA"/>
      <w:sz w:val="22"/>
      <w:shd w:val="pct50" w:color="auto" w:fill="auto"/>
    </w:rPr>
  </w:style>
  <w:style w:type="paragraph" w:customStyle="1" w:styleId="PMissingStyle">
    <w:name w:val="P_MissingStyle"/>
    <w:basedOn w:val="Normal"/>
    <w:rsid w:val="00406280"/>
    <w:rPr>
      <w:color w:val="FFFFFF"/>
      <w:szCs w:val="24"/>
      <w:shd w:val="clear" w:color="000000" w:fill="000000"/>
      <w:lang w:eastAsia="en-US"/>
    </w:rPr>
  </w:style>
  <w:style w:type="character" w:customStyle="1" w:styleId="CMissingStyle">
    <w:name w:val="C_MissingStyle"/>
    <w:rsid w:val="00406280"/>
    <w:rPr>
      <w:color w:val="FFFFFF"/>
      <w:sz w:val="22"/>
      <w:shd w:val="clear" w:color="000000" w:fill="000000"/>
    </w:rPr>
  </w:style>
  <w:style w:type="character" w:customStyle="1" w:styleId="erpldocument-subtitle-author">
    <w:name w:val="erpl_document-subtitle-author"/>
    <w:basedOn w:val="DefaultParagraphFont"/>
    <w:rsid w:val="00406280"/>
  </w:style>
  <w:style w:type="character" w:customStyle="1" w:styleId="StyleStrikethrough">
    <w:name w:val="Style Strikethrough"/>
    <w:basedOn w:val="DefaultParagraphFont"/>
    <w:rsid w:val="00406280"/>
    <w:rPr>
      <w:strike/>
    </w:rPr>
  </w:style>
  <w:style w:type="paragraph" w:styleId="Footer">
    <w:name w:val="footer"/>
    <w:basedOn w:val="Normal"/>
    <w:link w:val="FooterChar"/>
    <w:uiPriority w:val="99"/>
    <w:rsid w:val="00406280"/>
    <w:pPr>
      <w:tabs>
        <w:tab w:val="center" w:pos="4513"/>
        <w:tab w:val="right" w:pos="9026"/>
      </w:tabs>
    </w:pPr>
  </w:style>
  <w:style w:type="character" w:customStyle="1" w:styleId="FooterChar">
    <w:name w:val="Footer Char"/>
    <w:basedOn w:val="DefaultParagraphFont"/>
    <w:link w:val="Footer"/>
    <w:uiPriority w:val="99"/>
    <w:rsid w:val="00406280"/>
    <w:rPr>
      <w:sz w:val="24"/>
      <w:lang w:val="it-IT"/>
    </w:rPr>
  </w:style>
  <w:style w:type="paragraph" w:styleId="Title">
    <w:name w:val="Title"/>
    <w:basedOn w:val="Normal"/>
    <w:next w:val="Normal"/>
    <w:link w:val="TitleChar"/>
    <w:uiPriority w:val="10"/>
    <w:qFormat/>
    <w:rsid w:val="0040628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06280"/>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40628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06280"/>
    <w:rPr>
      <w:rFonts w:ascii="Arial" w:eastAsiaTheme="majorEastAsia" w:hAnsi="Arial" w:cs="Arial"/>
      <w:sz w:val="24"/>
      <w:szCs w:val="24"/>
      <w:lang w:val="it-IT" w:eastAsia="en-US"/>
    </w:rPr>
  </w:style>
  <w:style w:type="character" w:styleId="Strong">
    <w:name w:val="Strong"/>
    <w:basedOn w:val="DefaultParagraphFont"/>
    <w:uiPriority w:val="22"/>
    <w:qFormat/>
    <w:rsid w:val="00406280"/>
    <w:rPr>
      <w:b/>
      <w:bCs/>
    </w:rPr>
  </w:style>
  <w:style w:type="character" w:styleId="Emphasis">
    <w:name w:val="Emphasis"/>
    <w:basedOn w:val="DefaultParagraphFont"/>
    <w:uiPriority w:val="20"/>
    <w:qFormat/>
    <w:rsid w:val="00406280"/>
    <w:rPr>
      <w:rFonts w:asciiTheme="minorHAnsi" w:hAnsiTheme="minorHAnsi"/>
      <w:b/>
      <w:i/>
      <w:iCs/>
    </w:rPr>
  </w:style>
  <w:style w:type="paragraph" w:styleId="NoSpacing">
    <w:name w:val="No Spacing"/>
    <w:basedOn w:val="Normal"/>
    <w:uiPriority w:val="1"/>
    <w:qFormat/>
    <w:rsid w:val="00406280"/>
    <w:pPr>
      <w:widowControl/>
      <w:jc w:val="both"/>
    </w:pPr>
    <w:rPr>
      <w:rFonts w:eastAsiaTheme="minorHAnsi"/>
      <w:szCs w:val="32"/>
      <w:lang w:eastAsia="en-US"/>
    </w:rPr>
  </w:style>
  <w:style w:type="paragraph" w:styleId="Quote">
    <w:name w:val="Quote"/>
    <w:basedOn w:val="Normal"/>
    <w:next w:val="Normal"/>
    <w:link w:val="QuoteChar"/>
    <w:uiPriority w:val="29"/>
    <w:qFormat/>
    <w:rsid w:val="0040628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06280"/>
    <w:rPr>
      <w:rFonts w:eastAsiaTheme="minorHAnsi"/>
      <w:i/>
      <w:sz w:val="24"/>
      <w:szCs w:val="24"/>
      <w:lang w:val="it-IT" w:eastAsia="en-US"/>
    </w:rPr>
  </w:style>
  <w:style w:type="paragraph" w:styleId="IntenseQuote">
    <w:name w:val="Intense Quote"/>
    <w:basedOn w:val="Normal"/>
    <w:next w:val="Normal"/>
    <w:link w:val="IntenseQuoteChar"/>
    <w:uiPriority w:val="30"/>
    <w:qFormat/>
    <w:rsid w:val="0040628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06280"/>
    <w:rPr>
      <w:rFonts w:eastAsiaTheme="minorHAnsi"/>
      <w:b/>
      <w:i/>
      <w:sz w:val="24"/>
      <w:szCs w:val="22"/>
      <w:lang w:val="it-IT" w:eastAsia="en-US"/>
    </w:rPr>
  </w:style>
  <w:style w:type="character" w:styleId="SubtleEmphasis">
    <w:name w:val="Subtle Emphasis"/>
    <w:uiPriority w:val="19"/>
    <w:qFormat/>
    <w:rsid w:val="00406280"/>
    <w:rPr>
      <w:i/>
      <w:color w:val="5A5A5A" w:themeColor="text1" w:themeTint="A5"/>
    </w:rPr>
  </w:style>
  <w:style w:type="character" w:styleId="IntenseEmphasis">
    <w:name w:val="Intense Emphasis"/>
    <w:basedOn w:val="DefaultParagraphFont"/>
    <w:uiPriority w:val="21"/>
    <w:qFormat/>
    <w:rsid w:val="00406280"/>
    <w:rPr>
      <w:b/>
      <w:i/>
      <w:sz w:val="24"/>
      <w:szCs w:val="24"/>
      <w:u w:val="single"/>
    </w:rPr>
  </w:style>
  <w:style w:type="character" w:styleId="SubtleReference">
    <w:name w:val="Subtle Reference"/>
    <w:basedOn w:val="DefaultParagraphFont"/>
    <w:uiPriority w:val="31"/>
    <w:qFormat/>
    <w:rsid w:val="00406280"/>
    <w:rPr>
      <w:sz w:val="24"/>
      <w:szCs w:val="24"/>
      <w:u w:val="single"/>
    </w:rPr>
  </w:style>
  <w:style w:type="character" w:styleId="IntenseReference">
    <w:name w:val="Intense Reference"/>
    <w:basedOn w:val="DefaultParagraphFont"/>
    <w:uiPriority w:val="32"/>
    <w:qFormat/>
    <w:rsid w:val="00406280"/>
    <w:rPr>
      <w:b/>
      <w:sz w:val="24"/>
      <w:u w:val="single"/>
    </w:rPr>
  </w:style>
  <w:style w:type="character" w:styleId="BookTitle">
    <w:name w:val="Book Title"/>
    <w:basedOn w:val="DefaultParagraphFont"/>
    <w:uiPriority w:val="33"/>
    <w:qFormat/>
    <w:rsid w:val="00406280"/>
    <w:rPr>
      <w:rFonts w:asciiTheme="majorHAnsi" w:eastAsiaTheme="majorEastAsia" w:hAnsiTheme="majorHAnsi"/>
      <w:b/>
      <w:i/>
      <w:sz w:val="24"/>
      <w:szCs w:val="24"/>
    </w:rPr>
  </w:style>
  <w:style w:type="paragraph" w:styleId="Revision">
    <w:name w:val="Revision"/>
    <w:hidden/>
    <w:uiPriority w:val="99"/>
    <w:semiHidden/>
    <w:rsid w:val="009C3AE7"/>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9C3AE7"/>
    <w:rPr>
      <w:sz w:val="22"/>
      <w:lang w:val="fr-FR"/>
    </w:rPr>
  </w:style>
  <w:style w:type="paragraph" w:customStyle="1" w:styleId="AmDocTypeTab">
    <w:name w:val="AmDocTypeTab"/>
    <w:basedOn w:val="Normal"/>
    <w:rsid w:val="00C07F7B"/>
    <w:pPr>
      <w:tabs>
        <w:tab w:val="right" w:pos="9072"/>
      </w:tabs>
    </w:pPr>
    <w:rPr>
      <w:b/>
    </w:rPr>
  </w:style>
  <w:style w:type="paragraph" w:customStyle="1" w:styleId="NormalCenter12a">
    <w:name w:val="NormalCenter12a"/>
    <w:basedOn w:val="Normal"/>
    <w:rsid w:val="00C07F7B"/>
    <w:pPr>
      <w:spacing w:after="240"/>
      <w:jc w:val="center"/>
    </w:pPr>
  </w:style>
  <w:style w:type="paragraph" w:customStyle="1" w:styleId="AmDateTab">
    <w:name w:val="AmDateTab"/>
    <w:basedOn w:val="Normal"/>
    <w:rsid w:val="00C07F7B"/>
    <w:pPr>
      <w:tabs>
        <w:tab w:val="right" w:pos="9072"/>
      </w:tabs>
    </w:pPr>
  </w:style>
  <w:style w:type="paragraph" w:customStyle="1" w:styleId="AmHeadingConsam">
    <w:name w:val="AmHeadingConsam"/>
    <w:basedOn w:val="Normal"/>
    <w:next w:val="NormalCenter12a"/>
    <w:rsid w:val="00C07F7B"/>
    <w:pPr>
      <w:spacing w:before="720" w:after="240"/>
      <w:jc w:val="center"/>
    </w:pPr>
  </w:style>
  <w:style w:type="numbering" w:customStyle="1" w:styleId="NoList1">
    <w:name w:val="No List1"/>
    <w:next w:val="NoList"/>
    <w:uiPriority w:val="99"/>
    <w:semiHidden/>
    <w:unhideWhenUsed/>
    <w:rsid w:val="00C07F7B"/>
  </w:style>
  <w:style w:type="table" w:customStyle="1" w:styleId="TableGrid1">
    <w:name w:val="Table Grid1"/>
    <w:basedOn w:val="TableNormal"/>
    <w:next w:val="TableGrid"/>
    <w:uiPriority w:val="59"/>
    <w:rsid w:val="00C07F7B"/>
    <w:rPr>
      <w:rFonts w:ascii="Cambria" w:eastAsia="Cambria" w:hAnsi="Cambria"/>
      <w:lang w:val="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C07F7B"/>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C07F7B"/>
    <w:rPr>
      <w:rFonts w:ascii="Arial" w:hAnsi="Arial" w:cs="Arial"/>
      <w:sz w:val="18"/>
      <w:szCs w:val="18"/>
      <w:lang w:eastAsia="en-US"/>
    </w:rPr>
  </w:style>
  <w:style w:type="paragraph" w:customStyle="1" w:styleId="PtesdePageParagraphe">
    <w:name w:val="Ptes de Page Paragraphe"/>
    <w:basedOn w:val="Normal"/>
    <w:link w:val="PtesdePage"/>
    <w:rsid w:val="00C07F7B"/>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C07F7B"/>
    <w:pPr>
      <w:spacing w:after="20"/>
    </w:pPr>
    <w:rPr>
      <w:rFonts w:ascii="Arial" w:hAnsi="Arial" w:cs="Arial"/>
      <w:sz w:val="23"/>
      <w:szCs w:val="23"/>
      <w:lang w:eastAsia="fr-BE"/>
    </w:rPr>
  </w:style>
  <w:style w:type="character" w:customStyle="1" w:styleId="Marker">
    <w:name w:val="Marker"/>
    <w:rsid w:val="00C07F7B"/>
    <w:rPr>
      <w:color w:val="0000FF"/>
      <w:shd w:val="clear" w:color="auto" w:fill="auto"/>
    </w:rPr>
  </w:style>
  <w:style w:type="paragraph" w:customStyle="1" w:styleId="LetterSignature">
    <w:name w:val="Letter Signature"/>
    <w:basedOn w:val="Normal"/>
    <w:rsid w:val="00C07F7B"/>
    <w:pPr>
      <w:widowControl/>
      <w:ind w:left="3969"/>
      <w:jc w:val="center"/>
    </w:pPr>
    <w:rPr>
      <w:rFonts w:ascii="Arial" w:hAnsi="Arial"/>
      <w:sz w:val="22"/>
      <w:lang w:eastAsia="en-US"/>
    </w:rPr>
  </w:style>
  <w:style w:type="paragraph" w:customStyle="1" w:styleId="NormalCentered">
    <w:name w:val="Normal Centered"/>
    <w:basedOn w:val="Normal"/>
    <w:rsid w:val="00C07F7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07F7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07F7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07F7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07F7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07F7B"/>
    <w:pPr>
      <w:widowControl/>
    </w:pPr>
    <w:rPr>
      <w:rFonts w:eastAsia="Calibri"/>
      <w:sz w:val="2"/>
      <w:szCs w:val="22"/>
      <w:lang w:eastAsia="en-US"/>
    </w:rPr>
  </w:style>
  <w:style w:type="paragraph" w:customStyle="1" w:styleId="FooterCouncil">
    <w:name w:val="Footer Council"/>
    <w:basedOn w:val="Normal"/>
    <w:rsid w:val="00C07F7B"/>
    <w:pPr>
      <w:widowControl/>
    </w:pPr>
    <w:rPr>
      <w:rFonts w:eastAsia="Calibri"/>
      <w:sz w:val="2"/>
      <w:szCs w:val="22"/>
      <w:lang w:eastAsia="en-US"/>
    </w:rPr>
  </w:style>
  <w:style w:type="paragraph" w:customStyle="1" w:styleId="TechnicalBlock">
    <w:name w:val="Technical Block"/>
    <w:basedOn w:val="Normal"/>
    <w:next w:val="Normal"/>
    <w:link w:val="TechnicalBlockChar"/>
    <w:rsid w:val="00C07F7B"/>
    <w:pPr>
      <w:widowControl/>
      <w:spacing w:after="240"/>
      <w:jc w:val="center"/>
    </w:pPr>
    <w:rPr>
      <w:rFonts w:eastAsia="Calibri"/>
      <w:szCs w:val="22"/>
      <w:lang w:eastAsia="en-US"/>
    </w:rPr>
  </w:style>
  <w:style w:type="paragraph" w:customStyle="1" w:styleId="FinalLine">
    <w:name w:val="Final Line"/>
    <w:basedOn w:val="Normal"/>
    <w:next w:val="Normal"/>
    <w:rsid w:val="00C07F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07F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C07F7B"/>
    <w:pPr>
      <w:widowControl/>
      <w:spacing w:before="120" w:after="120" w:line="360" w:lineRule="auto"/>
      <w:ind w:left="1134"/>
    </w:pPr>
    <w:rPr>
      <w:rFonts w:eastAsia="Calibri"/>
      <w:szCs w:val="22"/>
      <w:lang w:eastAsia="en-US"/>
    </w:rPr>
  </w:style>
  <w:style w:type="paragraph" w:customStyle="1" w:styleId="Text3">
    <w:name w:val="Text 3"/>
    <w:basedOn w:val="Normal"/>
    <w:rsid w:val="00C07F7B"/>
    <w:pPr>
      <w:widowControl/>
      <w:spacing w:before="120" w:after="120" w:line="360" w:lineRule="auto"/>
      <w:ind w:left="1701"/>
    </w:pPr>
    <w:rPr>
      <w:rFonts w:eastAsia="Calibri"/>
      <w:szCs w:val="22"/>
      <w:lang w:eastAsia="en-US"/>
    </w:rPr>
  </w:style>
  <w:style w:type="paragraph" w:customStyle="1" w:styleId="Text4">
    <w:name w:val="Text 4"/>
    <w:basedOn w:val="Normal"/>
    <w:rsid w:val="00C07F7B"/>
    <w:pPr>
      <w:widowControl/>
      <w:spacing w:before="120" w:after="120" w:line="360" w:lineRule="auto"/>
      <w:ind w:left="2268"/>
    </w:pPr>
    <w:rPr>
      <w:rFonts w:eastAsia="Calibri"/>
      <w:szCs w:val="22"/>
      <w:lang w:eastAsia="en-US"/>
    </w:rPr>
  </w:style>
  <w:style w:type="paragraph" w:customStyle="1" w:styleId="Text5">
    <w:name w:val="Text 5"/>
    <w:basedOn w:val="Normal"/>
    <w:qFormat/>
    <w:rsid w:val="00C07F7B"/>
    <w:pPr>
      <w:widowControl/>
      <w:spacing w:before="120" w:after="120" w:line="360" w:lineRule="auto"/>
      <w:ind w:left="2835"/>
    </w:pPr>
    <w:rPr>
      <w:rFonts w:eastAsia="Calibri"/>
      <w:szCs w:val="22"/>
      <w:lang w:eastAsia="en-US"/>
    </w:rPr>
  </w:style>
  <w:style w:type="paragraph" w:customStyle="1" w:styleId="Text6">
    <w:name w:val="Text 6"/>
    <w:basedOn w:val="Normal"/>
    <w:qFormat/>
    <w:rsid w:val="00C07F7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07F7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07F7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07F7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07F7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07F7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07F7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07F7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07F7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07F7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07F7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07F7B"/>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C07F7B"/>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C07F7B"/>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C07F7B"/>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C07F7B"/>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C07F7B"/>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C07F7B"/>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C07F7B"/>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C07F7B"/>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C07F7B"/>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C07F7B"/>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C07F7B"/>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C07F7B"/>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C07F7B"/>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C07F7B"/>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C07F7B"/>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C07F7B"/>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C07F7B"/>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C07F7B"/>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C07F7B"/>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C07F7B"/>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C07F7B"/>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C07F7B"/>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C07F7B"/>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C07F7B"/>
    <w:pPr>
      <w:numPr>
        <w:numId w:val="8"/>
      </w:numPr>
      <w:tabs>
        <w:tab w:val="clear" w:pos="567"/>
        <w:tab w:val="num" w:pos="360"/>
      </w:tabs>
      <w:ind w:left="0" w:firstLine="0"/>
    </w:pPr>
  </w:style>
  <w:style w:type="paragraph" w:customStyle="1" w:styleId="DashEqual1">
    <w:name w:val="Dash Equal 1"/>
    <w:basedOn w:val="Dash1"/>
    <w:rsid w:val="00C07F7B"/>
    <w:pPr>
      <w:numPr>
        <w:numId w:val="9"/>
      </w:numPr>
      <w:tabs>
        <w:tab w:val="clear" w:pos="1134"/>
        <w:tab w:val="num" w:pos="643"/>
      </w:tabs>
      <w:ind w:left="0" w:firstLine="0"/>
    </w:pPr>
  </w:style>
  <w:style w:type="paragraph" w:customStyle="1" w:styleId="DashEqual2">
    <w:name w:val="Dash Equal 2"/>
    <w:basedOn w:val="Dash2"/>
    <w:rsid w:val="00C07F7B"/>
    <w:pPr>
      <w:numPr>
        <w:numId w:val="10"/>
      </w:numPr>
      <w:tabs>
        <w:tab w:val="clear" w:pos="1701"/>
        <w:tab w:val="num" w:pos="926"/>
      </w:tabs>
      <w:ind w:left="0" w:firstLine="0"/>
    </w:pPr>
  </w:style>
  <w:style w:type="paragraph" w:customStyle="1" w:styleId="DashEqual3">
    <w:name w:val="Dash Equal 3"/>
    <w:basedOn w:val="Dash3"/>
    <w:rsid w:val="00C07F7B"/>
    <w:pPr>
      <w:numPr>
        <w:numId w:val="11"/>
      </w:numPr>
      <w:tabs>
        <w:tab w:val="clear" w:pos="2268"/>
        <w:tab w:val="num" w:pos="1209"/>
      </w:tabs>
      <w:ind w:left="0" w:firstLine="0"/>
    </w:pPr>
  </w:style>
  <w:style w:type="paragraph" w:customStyle="1" w:styleId="DashEqual4">
    <w:name w:val="Dash Equal 4"/>
    <w:basedOn w:val="Dash4"/>
    <w:rsid w:val="00C07F7B"/>
    <w:pPr>
      <w:numPr>
        <w:numId w:val="12"/>
      </w:numPr>
      <w:tabs>
        <w:tab w:val="clear" w:pos="2835"/>
        <w:tab w:val="num" w:pos="1492"/>
      </w:tabs>
      <w:ind w:left="0" w:firstLine="0"/>
    </w:pPr>
  </w:style>
  <w:style w:type="character" w:customStyle="1" w:styleId="Marker1">
    <w:name w:val="Marker1"/>
    <w:rsid w:val="00C07F7B"/>
    <w:rPr>
      <w:color w:val="008000"/>
      <w:shd w:val="clear" w:color="auto" w:fill="auto"/>
    </w:rPr>
  </w:style>
  <w:style w:type="paragraph" w:customStyle="1" w:styleId="HeadingLeft">
    <w:name w:val="Heading Left"/>
    <w:basedOn w:val="Normal"/>
    <w:next w:val="Normal"/>
    <w:rsid w:val="00C07F7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07F7B"/>
    <w:pPr>
      <w:numPr>
        <w:numId w:val="22"/>
      </w:numPr>
      <w:tabs>
        <w:tab w:val="clear" w:pos="567"/>
        <w:tab w:val="num" w:pos="2268"/>
      </w:tabs>
      <w:ind w:left="0" w:firstLine="0"/>
    </w:pPr>
  </w:style>
  <w:style w:type="paragraph" w:customStyle="1" w:styleId="Heading123">
    <w:name w:val="Heading 123"/>
    <w:basedOn w:val="HeadingLeft"/>
    <w:next w:val="Normal"/>
    <w:rsid w:val="00C07F7B"/>
    <w:pPr>
      <w:numPr>
        <w:numId w:val="21"/>
      </w:numPr>
      <w:tabs>
        <w:tab w:val="clear" w:pos="567"/>
        <w:tab w:val="num" w:pos="1701"/>
      </w:tabs>
      <w:ind w:left="0" w:firstLine="0"/>
    </w:pPr>
  </w:style>
  <w:style w:type="paragraph" w:customStyle="1" w:styleId="HeadingABC">
    <w:name w:val="Heading ABC"/>
    <w:basedOn w:val="HeadingLeft"/>
    <w:next w:val="Normal"/>
    <w:rsid w:val="00C07F7B"/>
    <w:pPr>
      <w:numPr>
        <w:numId w:val="20"/>
      </w:numPr>
      <w:tabs>
        <w:tab w:val="clear" w:pos="567"/>
        <w:tab w:val="num" w:pos="1134"/>
      </w:tabs>
      <w:ind w:left="0" w:firstLine="0"/>
    </w:pPr>
  </w:style>
  <w:style w:type="paragraph" w:customStyle="1" w:styleId="HeadingCentered">
    <w:name w:val="Heading Centered"/>
    <w:basedOn w:val="HeadingLeft"/>
    <w:next w:val="Normal"/>
    <w:rsid w:val="00C07F7B"/>
    <w:pPr>
      <w:jc w:val="center"/>
    </w:pPr>
  </w:style>
  <w:style w:type="paragraph" w:customStyle="1" w:styleId="Jardin">
    <w:name w:val="Jardin"/>
    <w:basedOn w:val="Normal"/>
    <w:rsid w:val="00C07F7B"/>
    <w:pPr>
      <w:widowControl/>
      <w:spacing w:before="200"/>
      <w:jc w:val="center"/>
    </w:pPr>
    <w:rPr>
      <w:rFonts w:eastAsia="Calibri"/>
      <w:szCs w:val="22"/>
      <w:lang w:eastAsia="en-US"/>
    </w:rPr>
  </w:style>
  <w:style w:type="paragraph" w:customStyle="1" w:styleId="Amendment">
    <w:name w:val="Amendment"/>
    <w:basedOn w:val="Normal"/>
    <w:next w:val="Normal"/>
    <w:rsid w:val="00C07F7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07F7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07F7B"/>
    <w:pPr>
      <w:widowControl/>
      <w:spacing w:before="120" w:after="480"/>
      <w:contextualSpacing/>
    </w:pPr>
    <w:rPr>
      <w:rFonts w:eastAsia="Calibri"/>
      <w:szCs w:val="22"/>
      <w:lang w:eastAsia="en-US"/>
    </w:rPr>
  </w:style>
  <w:style w:type="paragraph" w:customStyle="1" w:styleId="ReplyBold">
    <w:name w:val="Reply Bold"/>
    <w:basedOn w:val="ReplyRE"/>
    <w:next w:val="Normal"/>
    <w:rsid w:val="00C07F7B"/>
    <w:rPr>
      <w:b/>
    </w:rPr>
  </w:style>
  <w:style w:type="paragraph" w:customStyle="1" w:styleId="Annex">
    <w:name w:val="Annex"/>
    <w:basedOn w:val="Normal"/>
    <w:next w:val="Normal"/>
    <w:rsid w:val="00C07F7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07F7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07F7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C07F7B"/>
    <w:rPr>
      <w:rFonts w:ascii="Times New Roman" w:hAnsi="Times New Roman" w:cs="Times New Roman"/>
      <w:b/>
      <w:sz w:val="24"/>
      <w:shd w:val="clear" w:color="auto" w:fill="CCCCCC"/>
    </w:rPr>
  </w:style>
  <w:style w:type="paragraph" w:customStyle="1" w:styleId="NormalCompact">
    <w:name w:val="Normal Compact"/>
    <w:basedOn w:val="Normal"/>
    <w:next w:val="Normal"/>
    <w:rsid w:val="00C07F7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07F7B"/>
    <w:pPr>
      <w:widowControl/>
    </w:pPr>
    <w:rPr>
      <w:rFonts w:eastAsia="Calibri"/>
      <w:sz w:val="20"/>
      <w:lang w:eastAsia="en-US"/>
    </w:rPr>
  </w:style>
  <w:style w:type="character" w:customStyle="1" w:styleId="EndnoteTextChar">
    <w:name w:val="Endnote Text Char"/>
    <w:basedOn w:val="DefaultParagraphFont"/>
    <w:link w:val="EndnoteText"/>
    <w:uiPriority w:val="99"/>
    <w:rsid w:val="00C07F7B"/>
    <w:rPr>
      <w:rFonts w:eastAsia="Calibri"/>
      <w:lang w:val="it-IT" w:eastAsia="en-US"/>
    </w:rPr>
  </w:style>
  <w:style w:type="character" w:styleId="EndnoteReference">
    <w:name w:val="endnote reference"/>
    <w:uiPriority w:val="99"/>
    <w:unhideWhenUsed/>
    <w:rsid w:val="00C07F7B"/>
    <w:rPr>
      <w:vertAlign w:val="superscript"/>
    </w:rPr>
  </w:style>
  <w:style w:type="paragraph" w:customStyle="1" w:styleId="HeaderCouncilLarge">
    <w:name w:val="Header Council Large"/>
    <w:basedOn w:val="Normal"/>
    <w:link w:val="HeaderCouncilLargeChar"/>
    <w:uiPriority w:val="99"/>
    <w:rsid w:val="00C07F7B"/>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C07F7B"/>
    <w:rPr>
      <w:rFonts w:eastAsia="Calibri"/>
      <w:sz w:val="24"/>
      <w:szCs w:val="22"/>
      <w:lang w:val="it-IT" w:eastAsia="en-US"/>
    </w:rPr>
  </w:style>
  <w:style w:type="character" w:customStyle="1" w:styleId="HeaderCouncilLargeChar">
    <w:name w:val="Header Council Large Char"/>
    <w:link w:val="HeaderCouncilLarge"/>
    <w:uiPriority w:val="99"/>
    <w:rsid w:val="00C07F7B"/>
    <w:rPr>
      <w:rFonts w:eastAsia="Calibri"/>
      <w:sz w:val="2"/>
      <w:szCs w:val="22"/>
      <w:lang w:val="it-IT" w:eastAsia="en-US"/>
    </w:rPr>
  </w:style>
  <w:style w:type="paragraph" w:customStyle="1" w:styleId="FooterText">
    <w:name w:val="Footer Text"/>
    <w:basedOn w:val="Normal"/>
    <w:rsid w:val="00C07F7B"/>
    <w:pPr>
      <w:widowControl/>
    </w:pPr>
    <w:rPr>
      <w:szCs w:val="24"/>
      <w:lang w:eastAsia="en-US"/>
    </w:rPr>
  </w:style>
  <w:style w:type="character" w:styleId="PlaceholderText">
    <w:name w:val="Placeholder Text"/>
    <w:uiPriority w:val="99"/>
    <w:semiHidden/>
    <w:rsid w:val="00C07F7B"/>
    <w:rPr>
      <w:color w:val="808080"/>
    </w:rPr>
  </w:style>
  <w:style w:type="paragraph" w:styleId="TOC4">
    <w:name w:val="toc 4"/>
    <w:basedOn w:val="Normal"/>
    <w:next w:val="Normal"/>
    <w:uiPriority w:val="39"/>
    <w:unhideWhenUsed/>
    <w:rsid w:val="00C07F7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07F7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07F7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07F7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07F7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07F7B"/>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C07F7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C07F7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C07F7B"/>
    <w:pPr>
      <w:widowControl/>
      <w:spacing w:before="120" w:after="120" w:line="360" w:lineRule="auto"/>
    </w:pPr>
    <w:rPr>
      <w:rFonts w:eastAsia="Calibri"/>
      <w:szCs w:val="22"/>
      <w:lang w:eastAsia="en-US"/>
    </w:rPr>
  </w:style>
  <w:style w:type="paragraph" w:customStyle="1" w:styleId="QuotedText">
    <w:name w:val="Quoted Text"/>
    <w:basedOn w:val="Normal"/>
    <w:rsid w:val="00C07F7B"/>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C07F7B"/>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C07F7B"/>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C07F7B"/>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C07F7B"/>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C07F7B"/>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C07F7B"/>
    <w:pPr>
      <w:numPr>
        <w:numId w:val="28"/>
      </w:numPr>
      <w:tabs>
        <w:tab w:val="clear" w:pos="850"/>
      </w:tabs>
      <w:ind w:left="0" w:firstLine="0"/>
    </w:pPr>
  </w:style>
  <w:style w:type="paragraph" w:customStyle="1" w:styleId="Tiret1">
    <w:name w:val="Tiret 1"/>
    <w:basedOn w:val="Point1"/>
    <w:rsid w:val="00C07F7B"/>
    <w:pPr>
      <w:numPr>
        <w:numId w:val="29"/>
      </w:numPr>
      <w:tabs>
        <w:tab w:val="clear" w:pos="1417"/>
      </w:tabs>
      <w:ind w:left="0" w:firstLine="0"/>
    </w:pPr>
  </w:style>
  <w:style w:type="paragraph" w:customStyle="1" w:styleId="Tiret2">
    <w:name w:val="Tiret 2"/>
    <w:basedOn w:val="Point2"/>
    <w:rsid w:val="00C07F7B"/>
    <w:pPr>
      <w:numPr>
        <w:numId w:val="30"/>
      </w:numPr>
      <w:tabs>
        <w:tab w:val="clear" w:pos="1984"/>
      </w:tabs>
      <w:ind w:left="0" w:firstLine="0"/>
    </w:pPr>
  </w:style>
  <w:style w:type="paragraph" w:customStyle="1" w:styleId="Tiret3">
    <w:name w:val="Tiret 3"/>
    <w:basedOn w:val="Point3"/>
    <w:rsid w:val="00C07F7B"/>
    <w:pPr>
      <w:numPr>
        <w:numId w:val="31"/>
      </w:numPr>
      <w:tabs>
        <w:tab w:val="clear" w:pos="2551"/>
        <w:tab w:val="num" w:pos="709"/>
      </w:tabs>
      <w:ind w:left="0" w:firstLine="0"/>
    </w:pPr>
  </w:style>
  <w:style w:type="paragraph" w:customStyle="1" w:styleId="Tiret4">
    <w:name w:val="Tiret 4"/>
    <w:basedOn w:val="Point4"/>
    <w:rsid w:val="00C07F7B"/>
    <w:pPr>
      <w:numPr>
        <w:numId w:val="32"/>
      </w:numPr>
      <w:tabs>
        <w:tab w:val="clear" w:pos="3118"/>
      </w:tabs>
      <w:ind w:left="0" w:firstLine="0"/>
    </w:pPr>
  </w:style>
  <w:style w:type="paragraph" w:customStyle="1" w:styleId="PointDouble0">
    <w:name w:val="PointDouble 0"/>
    <w:basedOn w:val="Normal"/>
    <w:rsid w:val="00C07F7B"/>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C07F7B"/>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C07F7B"/>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C07F7B"/>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C07F7B"/>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C07F7B"/>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C07F7B"/>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C07F7B"/>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C07F7B"/>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C07F7B"/>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C07F7B"/>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C07F7B"/>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C07F7B"/>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C07F7B"/>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C07F7B"/>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C07F7B"/>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C07F7B"/>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C07F7B"/>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C07F7B"/>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C07F7B"/>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07F7B"/>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C07F7B"/>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C07F7B"/>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C07F7B"/>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C07F7B"/>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C07F7B"/>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C07F7B"/>
    <w:pPr>
      <w:widowControl/>
      <w:spacing w:before="120" w:after="120" w:line="360" w:lineRule="auto"/>
      <w:jc w:val="center"/>
    </w:pPr>
    <w:rPr>
      <w:rFonts w:eastAsia="Calibri"/>
      <w:b/>
      <w:szCs w:val="22"/>
      <w:lang w:eastAsia="en-US"/>
    </w:rPr>
  </w:style>
  <w:style w:type="character" w:customStyle="1" w:styleId="Marker2">
    <w:name w:val="Marker2"/>
    <w:rsid w:val="00C07F7B"/>
    <w:rPr>
      <w:color w:val="FF0000"/>
      <w:shd w:val="clear" w:color="auto" w:fill="auto"/>
    </w:rPr>
  </w:style>
  <w:style w:type="paragraph" w:customStyle="1" w:styleId="Point0number">
    <w:name w:val="Point 0 (number)"/>
    <w:basedOn w:val="Normal"/>
    <w:qFormat/>
    <w:rsid w:val="00C07F7B"/>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C07F7B"/>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C07F7B"/>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C07F7B"/>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C07F7B"/>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C07F7B"/>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C07F7B"/>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C07F7B"/>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C07F7B"/>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C07F7B"/>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C07F7B"/>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C07F7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07F7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07F7B"/>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C07F7B"/>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C07F7B"/>
    <w:pPr>
      <w:widowControl/>
      <w:spacing w:line="360" w:lineRule="auto"/>
      <w:jc w:val="both"/>
    </w:pPr>
    <w:rPr>
      <w:rFonts w:eastAsia="Calibri"/>
      <w:szCs w:val="22"/>
      <w:lang w:eastAsia="en-US"/>
    </w:rPr>
  </w:style>
  <w:style w:type="paragraph" w:customStyle="1" w:styleId="Disclaimer">
    <w:name w:val="Disclaimer"/>
    <w:basedOn w:val="Normal"/>
    <w:rsid w:val="00C07F7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C07F7B"/>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C07F7B"/>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C07F7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07F7B"/>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C07F7B"/>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C07F7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C07F7B"/>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C07F7B"/>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C07F7B"/>
    <w:pPr>
      <w:widowControl/>
      <w:spacing w:after="240" w:line="360" w:lineRule="auto"/>
    </w:pPr>
    <w:rPr>
      <w:rFonts w:eastAsia="Calibri"/>
      <w:szCs w:val="22"/>
      <w:lang w:eastAsia="en-US"/>
    </w:rPr>
  </w:style>
  <w:style w:type="paragraph" w:customStyle="1" w:styleId="Datedadoption">
    <w:name w:val="Date d'adoption"/>
    <w:basedOn w:val="Normal"/>
    <w:next w:val="Titreobjet"/>
    <w:rsid w:val="00C07F7B"/>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C07F7B"/>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C07F7B"/>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C07F7B"/>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C07F7B"/>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C07F7B"/>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C07F7B"/>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C07F7B"/>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C07F7B"/>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C07F7B"/>
    <w:pPr>
      <w:widowControl/>
      <w:spacing w:line="360" w:lineRule="auto"/>
      <w:ind w:left="5103"/>
    </w:pPr>
    <w:rPr>
      <w:rFonts w:eastAsia="Calibri"/>
      <w:szCs w:val="22"/>
      <w:lang w:eastAsia="en-US"/>
    </w:rPr>
  </w:style>
  <w:style w:type="paragraph" w:customStyle="1" w:styleId="Statut">
    <w:name w:val="Statut"/>
    <w:basedOn w:val="Normal"/>
    <w:next w:val="Typedudocument"/>
    <w:rsid w:val="00C07F7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07F7B"/>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C07F7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C07F7B"/>
    <w:pPr>
      <w:widowControl/>
      <w:spacing w:before="360" w:line="360" w:lineRule="auto"/>
      <w:jc w:val="center"/>
    </w:pPr>
    <w:rPr>
      <w:rFonts w:eastAsia="Calibri"/>
      <w:b/>
      <w:szCs w:val="22"/>
      <w:lang w:eastAsia="en-US"/>
    </w:rPr>
  </w:style>
  <w:style w:type="character" w:customStyle="1" w:styleId="Added">
    <w:name w:val="Added"/>
    <w:rsid w:val="00C07F7B"/>
    <w:rPr>
      <w:b/>
      <w:u w:val="single"/>
      <w:shd w:val="clear" w:color="auto" w:fill="auto"/>
    </w:rPr>
  </w:style>
  <w:style w:type="character" w:customStyle="1" w:styleId="Deleted">
    <w:name w:val="Deleted"/>
    <w:rsid w:val="00C07F7B"/>
    <w:rPr>
      <w:strike/>
      <w:dstrike w:val="0"/>
      <w:shd w:val="clear" w:color="auto" w:fill="auto"/>
    </w:rPr>
  </w:style>
  <w:style w:type="paragraph" w:customStyle="1" w:styleId="Address">
    <w:name w:val="Address"/>
    <w:basedOn w:val="Normal"/>
    <w:next w:val="Normal"/>
    <w:rsid w:val="00C07F7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07F7B"/>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C07F7B"/>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C07F7B"/>
    <w:pPr>
      <w:widowControl/>
      <w:spacing w:before="360" w:line="360" w:lineRule="auto"/>
      <w:jc w:val="center"/>
    </w:pPr>
    <w:rPr>
      <w:rFonts w:eastAsia="Calibri"/>
      <w:szCs w:val="22"/>
      <w:lang w:eastAsia="en-US"/>
    </w:rPr>
  </w:style>
  <w:style w:type="paragraph" w:customStyle="1" w:styleId="Rfrencecroise">
    <w:name w:val="Référence croisée"/>
    <w:basedOn w:val="Normal"/>
    <w:rsid w:val="00C07F7B"/>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C07F7B"/>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07F7B"/>
  </w:style>
  <w:style w:type="paragraph" w:customStyle="1" w:styleId="RfrenceinterinstitutionnellePagedecouverture">
    <w:name w:val="Référence interinstitutionnelle (Page de couverture)"/>
    <w:basedOn w:val="Rfrenceinterinstitutionnelle"/>
    <w:next w:val="Confidentialit"/>
    <w:rsid w:val="00C07F7B"/>
  </w:style>
  <w:style w:type="paragraph" w:customStyle="1" w:styleId="StatutPagedecouverture">
    <w:name w:val="Statut (Page de couverture)"/>
    <w:basedOn w:val="Statut"/>
    <w:next w:val="TypedudocumentPagedecouverture"/>
    <w:rsid w:val="00C07F7B"/>
  </w:style>
  <w:style w:type="paragraph" w:customStyle="1" w:styleId="TitreobjetPagedecouverture">
    <w:name w:val="Titre objet (Page de couverture)"/>
    <w:basedOn w:val="Titreobjet"/>
    <w:next w:val="IntrtEEEPagedecouverture"/>
    <w:rsid w:val="00C07F7B"/>
  </w:style>
  <w:style w:type="paragraph" w:customStyle="1" w:styleId="TypedudocumentPagedecouverture">
    <w:name w:val="Type du document (Page de couverture)"/>
    <w:basedOn w:val="Typedudocument"/>
    <w:next w:val="TitreobjetPagedecouverture"/>
    <w:rsid w:val="00C07F7B"/>
  </w:style>
  <w:style w:type="paragraph" w:customStyle="1" w:styleId="Volume">
    <w:name w:val="Volume"/>
    <w:basedOn w:val="Normal"/>
    <w:next w:val="Confidentialit"/>
    <w:rsid w:val="00C07F7B"/>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C07F7B"/>
    <w:pPr>
      <w:spacing w:after="240"/>
    </w:pPr>
  </w:style>
  <w:style w:type="paragraph" w:customStyle="1" w:styleId="Accompagnant">
    <w:name w:val="Accompagnant"/>
    <w:basedOn w:val="Normal"/>
    <w:next w:val="Typeacteprincipal"/>
    <w:rsid w:val="00C07F7B"/>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C07F7B"/>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C07F7B"/>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C07F7B"/>
  </w:style>
  <w:style w:type="paragraph" w:customStyle="1" w:styleId="AccompagnantPagedecouverture">
    <w:name w:val="Accompagnant (Page de couverture)"/>
    <w:basedOn w:val="Accompagnant"/>
    <w:next w:val="TypeacteprincipalPagedecouverture"/>
    <w:rsid w:val="00C07F7B"/>
  </w:style>
  <w:style w:type="paragraph" w:customStyle="1" w:styleId="TypeacteprincipalPagedecouverture">
    <w:name w:val="Type acte principal (Page de couverture)"/>
    <w:basedOn w:val="Typeacteprincipal"/>
    <w:next w:val="ObjetacteprincipalPagedecouverture"/>
    <w:rsid w:val="00C07F7B"/>
  </w:style>
  <w:style w:type="paragraph" w:customStyle="1" w:styleId="ObjetacteprincipalPagedecouverture">
    <w:name w:val="Objet acte principal (Page de couverture)"/>
    <w:basedOn w:val="Objetacteprincipal"/>
    <w:next w:val="Rfrencecroise"/>
    <w:rsid w:val="00C07F7B"/>
  </w:style>
  <w:style w:type="paragraph" w:customStyle="1" w:styleId="LanguesfaisantfoiPagedecouverture">
    <w:name w:val="Langues faisant foi (Page de couverture)"/>
    <w:basedOn w:val="Normal"/>
    <w:next w:val="Normal"/>
    <w:rsid w:val="00C07F7B"/>
    <w:pPr>
      <w:widowControl/>
      <w:spacing w:before="360" w:line="360" w:lineRule="auto"/>
      <w:jc w:val="center"/>
    </w:pPr>
    <w:rPr>
      <w:rFonts w:eastAsia="Calibri"/>
      <w:szCs w:val="22"/>
      <w:lang w:eastAsia="en-US"/>
    </w:rPr>
  </w:style>
  <w:style w:type="paragraph" w:customStyle="1" w:styleId="Sous-titreobjet">
    <w:name w:val="Sous-titre objet"/>
    <w:basedOn w:val="Normal"/>
    <w:rsid w:val="00C07F7B"/>
    <w:pPr>
      <w:widowControl/>
      <w:spacing w:line="360" w:lineRule="auto"/>
      <w:jc w:val="center"/>
    </w:pPr>
    <w:rPr>
      <w:b/>
      <w:szCs w:val="24"/>
      <w:lang w:eastAsia="en-US"/>
    </w:rPr>
  </w:style>
  <w:style w:type="paragraph" w:styleId="ListBullet5">
    <w:name w:val="List Bullet 5"/>
    <w:basedOn w:val="Normal"/>
    <w:autoRedefine/>
    <w:rsid w:val="00C07F7B"/>
    <w:pPr>
      <w:widowControl/>
      <w:tabs>
        <w:tab w:val="num" w:pos="1492"/>
      </w:tabs>
      <w:spacing w:before="120" w:after="120" w:line="360" w:lineRule="auto"/>
      <w:ind w:left="1492" w:hanging="360"/>
    </w:pPr>
    <w:rPr>
      <w:lang w:eastAsia="en-US"/>
    </w:rPr>
  </w:style>
  <w:style w:type="paragraph" w:styleId="ListNumber">
    <w:name w:val="List Number"/>
    <w:basedOn w:val="Normal"/>
    <w:rsid w:val="00C07F7B"/>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C07F7B"/>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1">
    <w:name w:val="Normale1"/>
    <w:qFormat/>
    <w:rsid w:val="00C07F7B"/>
    <w:pPr>
      <w:spacing w:before="120" w:after="120" w:line="360" w:lineRule="auto"/>
      <w:jc w:val="both"/>
    </w:pPr>
    <w:rPr>
      <w:rFonts w:eastAsia="Calibri"/>
      <w:sz w:val="24"/>
      <w:szCs w:val="22"/>
      <w:lang w:val="it-IT" w:eastAsia="en-US"/>
    </w:rPr>
  </w:style>
  <w:style w:type="character" w:customStyle="1" w:styleId="Footer2">
    <w:name w:val="Footer2"/>
    <w:uiPriority w:val="1"/>
    <w:qFormat/>
    <w:rsid w:val="00C07F7B"/>
    <w:rPr>
      <w:rFonts w:ascii="Arial" w:hAnsi="Arial"/>
      <w:b/>
      <w:sz w:val="48"/>
    </w:rPr>
  </w:style>
  <w:style w:type="character" w:customStyle="1" w:styleId="Sub">
    <w:name w:val="Sub"/>
    <w:uiPriority w:val="1"/>
    <w:qFormat/>
    <w:rsid w:val="00C07F7B"/>
    <w:rPr>
      <w:rFonts w:ascii="Times New Roman" w:hAnsi="Times New Roman"/>
      <w:strike w:val="0"/>
      <w:dstrike w:val="0"/>
      <w:sz w:val="24"/>
      <w:vertAlign w:val="subscript"/>
    </w:rPr>
  </w:style>
  <w:style w:type="character" w:customStyle="1" w:styleId="Sup">
    <w:name w:val="Sup"/>
    <w:uiPriority w:val="1"/>
    <w:qFormat/>
    <w:rsid w:val="00C07F7B"/>
    <w:rPr>
      <w:rFonts w:ascii="Times New Roman" w:hAnsi="Times New Roman"/>
      <w:sz w:val="24"/>
      <w:vertAlign w:val="superscript"/>
    </w:rPr>
  </w:style>
  <w:style w:type="character" w:customStyle="1" w:styleId="Italic">
    <w:name w:val="Italic"/>
    <w:uiPriority w:val="1"/>
    <w:qFormat/>
    <w:rsid w:val="00C07F7B"/>
    <w:rPr>
      <w:rFonts w:ascii="Times New Roman" w:hAnsi="Times New Roman"/>
      <w:i/>
    </w:rPr>
  </w:style>
  <w:style w:type="character" w:customStyle="1" w:styleId="Bold">
    <w:name w:val="Bold"/>
    <w:uiPriority w:val="1"/>
    <w:qFormat/>
    <w:rsid w:val="00C07F7B"/>
    <w:rPr>
      <w:rFonts w:ascii="Times New Roman" w:hAnsi="Times New Roman"/>
      <w:b/>
    </w:rPr>
  </w:style>
  <w:style w:type="character" w:customStyle="1" w:styleId="Underline">
    <w:name w:val="Underline"/>
    <w:uiPriority w:val="1"/>
    <w:qFormat/>
    <w:rsid w:val="00C07F7B"/>
    <w:rPr>
      <w:rFonts w:ascii="Times New Roman" w:hAnsi="Times New Roman"/>
      <w:b w:val="0"/>
      <w:sz w:val="24"/>
      <w:u w:val="single"/>
    </w:rPr>
  </w:style>
  <w:style w:type="character" w:customStyle="1" w:styleId="Strikethrough">
    <w:name w:val="Strikethrough"/>
    <w:uiPriority w:val="1"/>
    <w:qFormat/>
    <w:rsid w:val="00C07F7B"/>
    <w:rPr>
      <w:rFonts w:ascii="Times New Roman" w:hAnsi="Times New Roman"/>
      <w:strike/>
      <w:dstrike w:val="0"/>
      <w:sz w:val="24"/>
    </w:rPr>
  </w:style>
  <w:style w:type="character" w:customStyle="1" w:styleId="BoldItalic">
    <w:name w:val="BoldItalic"/>
    <w:uiPriority w:val="1"/>
    <w:qFormat/>
    <w:rsid w:val="00C07F7B"/>
    <w:rPr>
      <w:rFonts w:ascii="Times New Roman" w:hAnsi="Times New Roman"/>
      <w:b/>
      <w:i/>
    </w:rPr>
  </w:style>
  <w:style w:type="character" w:customStyle="1" w:styleId="BoldItalicFootnote">
    <w:name w:val="BoldItalicFootnote"/>
    <w:uiPriority w:val="1"/>
    <w:qFormat/>
    <w:rsid w:val="00C07F7B"/>
    <w:rPr>
      <w:rFonts w:ascii="Times New Roman" w:hAnsi="Times New Roman"/>
      <w:b/>
      <w:i/>
      <w:sz w:val="20"/>
    </w:rPr>
  </w:style>
  <w:style w:type="character" w:customStyle="1" w:styleId="StrikethroughFootnote">
    <w:name w:val="StrikethroughFootnote"/>
    <w:uiPriority w:val="1"/>
    <w:qFormat/>
    <w:rsid w:val="00C07F7B"/>
    <w:rPr>
      <w:rFonts w:ascii="Times New Roman" w:hAnsi="Times New Roman"/>
      <w:strike/>
      <w:dstrike w:val="0"/>
      <w:sz w:val="20"/>
    </w:rPr>
  </w:style>
  <w:style w:type="paragraph" w:customStyle="1" w:styleId="HeaderDisclaimer">
    <w:name w:val="HeaderDisclaimer"/>
    <w:basedOn w:val="Normal"/>
    <w:qFormat/>
    <w:rsid w:val="00C07F7B"/>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C07F7B"/>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C07F7B"/>
    <w:pPr>
      <w:widowControl/>
      <w:spacing w:before="120" w:after="120" w:line="360" w:lineRule="auto"/>
    </w:pPr>
    <w:rPr>
      <w:rFonts w:eastAsia="Calibri"/>
      <w:b/>
      <w:szCs w:val="22"/>
      <w:lang w:eastAsia="en-US"/>
    </w:rPr>
  </w:style>
  <w:style w:type="paragraph" w:customStyle="1" w:styleId="TitlePar1">
    <w:name w:val="TitlePar 1"/>
    <w:basedOn w:val="Normal"/>
    <w:qFormat/>
    <w:rsid w:val="00C07F7B"/>
    <w:pPr>
      <w:widowControl/>
      <w:spacing w:before="480" w:after="120" w:line="360" w:lineRule="auto"/>
    </w:pPr>
    <w:rPr>
      <w:rFonts w:eastAsia="Calibri"/>
      <w:b/>
      <w:szCs w:val="22"/>
      <w:lang w:eastAsia="en-US"/>
    </w:rPr>
  </w:style>
  <w:style w:type="paragraph" w:customStyle="1" w:styleId="TitlePar2">
    <w:name w:val="TitlePar 2"/>
    <w:basedOn w:val="TitlePar1"/>
    <w:qFormat/>
    <w:rsid w:val="00C07F7B"/>
    <w:pPr>
      <w:spacing w:before="120"/>
    </w:pPr>
  </w:style>
  <w:style w:type="paragraph" w:customStyle="1" w:styleId="TitlePar3">
    <w:name w:val="TitlePar 3"/>
    <w:basedOn w:val="TitlePar2"/>
    <w:qFormat/>
    <w:rsid w:val="00C07F7B"/>
    <w:rPr>
      <w:b w:val="0"/>
      <w:i/>
    </w:rPr>
  </w:style>
  <w:style w:type="paragraph" w:customStyle="1" w:styleId="SubsectionTitle">
    <w:name w:val="SubsectionTitle"/>
    <w:basedOn w:val="SectionTitle"/>
    <w:qFormat/>
    <w:rsid w:val="00C07F7B"/>
    <w:pPr>
      <w:spacing w:after="240"/>
    </w:pPr>
    <w:rPr>
      <w:sz w:val="24"/>
    </w:rPr>
  </w:style>
  <w:style w:type="paragraph" w:customStyle="1" w:styleId="TextBorder0">
    <w:name w:val="TextBorder 0"/>
    <w:basedOn w:val="NormalWeb"/>
    <w:qFormat/>
    <w:rsid w:val="00C07F7B"/>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C07F7B"/>
    <w:pPr>
      <w:spacing w:before="120"/>
    </w:pPr>
    <w:rPr>
      <w:b/>
    </w:rPr>
  </w:style>
  <w:style w:type="paragraph" w:customStyle="1" w:styleId="NumTitle">
    <w:name w:val="NumTitle"/>
    <w:basedOn w:val="Normal"/>
    <w:qFormat/>
    <w:rsid w:val="00C07F7B"/>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C07F7B"/>
  </w:style>
  <w:style w:type="paragraph" w:customStyle="1" w:styleId="Text0">
    <w:name w:val="Text 0"/>
    <w:basedOn w:val="Normal"/>
    <w:qFormat/>
    <w:rsid w:val="00C07F7B"/>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C07F7B"/>
    <w:pPr>
      <w:spacing w:before="360" w:after="120"/>
    </w:pPr>
  </w:style>
  <w:style w:type="paragraph" w:customStyle="1" w:styleId="PartNum">
    <w:name w:val="PartNum"/>
    <w:basedOn w:val="PartTitle"/>
    <w:qFormat/>
    <w:rsid w:val="00C07F7B"/>
    <w:pPr>
      <w:spacing w:before="360" w:after="120"/>
    </w:pPr>
  </w:style>
  <w:style w:type="paragraph" w:customStyle="1" w:styleId="SectionNum">
    <w:name w:val="SectionNum"/>
    <w:basedOn w:val="SectionTitle"/>
    <w:qFormat/>
    <w:rsid w:val="00C07F7B"/>
    <w:pPr>
      <w:spacing w:before="360" w:after="120"/>
    </w:pPr>
  </w:style>
  <w:style w:type="paragraph" w:customStyle="1" w:styleId="TitleHeading">
    <w:name w:val="TitleHeading"/>
    <w:basedOn w:val="NumTitle"/>
    <w:qFormat/>
    <w:rsid w:val="00C07F7B"/>
    <w:pPr>
      <w:spacing w:before="120" w:after="360"/>
    </w:pPr>
  </w:style>
  <w:style w:type="character" w:customStyle="1" w:styleId="SubItalic">
    <w:name w:val="SubItalic"/>
    <w:uiPriority w:val="1"/>
    <w:qFormat/>
    <w:rsid w:val="00C07F7B"/>
    <w:rPr>
      <w:rFonts w:ascii="Times New Roman" w:hAnsi="Times New Roman"/>
      <w:i/>
      <w:vertAlign w:val="subscript"/>
    </w:rPr>
  </w:style>
  <w:style w:type="character" w:customStyle="1" w:styleId="SupItalic">
    <w:name w:val="SupItalic"/>
    <w:uiPriority w:val="1"/>
    <w:qFormat/>
    <w:rsid w:val="00C07F7B"/>
    <w:rPr>
      <w:rFonts w:ascii="Times New Roman" w:hAnsi="Times New Roman"/>
      <w:i/>
      <w:vertAlign w:val="superscript"/>
    </w:rPr>
  </w:style>
  <w:style w:type="paragraph" w:customStyle="1" w:styleId="Point5">
    <w:name w:val="Point 5"/>
    <w:basedOn w:val="Normal"/>
    <w:qFormat/>
    <w:rsid w:val="00C07F7B"/>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C07F7B"/>
    <w:pPr>
      <w:ind w:left="4253"/>
    </w:pPr>
  </w:style>
  <w:style w:type="paragraph" w:customStyle="1" w:styleId="TechnicalBlockBase">
    <w:name w:val="TechnicalBlockBase"/>
    <w:link w:val="TechnicalBlockBaseChar"/>
    <w:rsid w:val="00C07F7B"/>
    <w:pPr>
      <w:widowControl w:val="0"/>
      <w:spacing w:before="140" w:after="140" w:line="185" w:lineRule="auto"/>
      <w:ind w:left="260" w:right="260"/>
    </w:pPr>
    <w:rPr>
      <w:rFonts w:ascii="Arial New Roman" w:hAnsi="Arial New Roman" w:cs="Arial"/>
      <w:b/>
      <w:i/>
      <w:dstrike/>
      <w:color w:val="606060"/>
      <w:w w:val="98"/>
      <w:sz w:val="10"/>
      <w:u w:val="words" w:color="606060"/>
      <w:lang w:val="it-IT" w:eastAsia="fr-BE"/>
    </w:rPr>
  </w:style>
  <w:style w:type="character" w:customStyle="1" w:styleId="TechnicalBlockBaseChar">
    <w:name w:val="TechnicalBlockBase Char"/>
    <w:basedOn w:val="EntInstitChar"/>
    <w:link w:val="TechnicalBlockBase"/>
    <w:rsid w:val="00C07F7B"/>
    <w:rPr>
      <w:rFonts w:ascii="Arial New Roman" w:hAnsi="Arial New Roman" w:cs="Arial"/>
      <w:b/>
      <w:i/>
      <w:dstrike/>
      <w:color w:val="606060"/>
      <w:w w:val="98"/>
      <w:sz w:val="10"/>
      <w:u w:val="words" w:color="606060"/>
      <w:lang w:val="it-IT" w:eastAsia="fr-BE"/>
    </w:rPr>
  </w:style>
  <w:style w:type="paragraph" w:customStyle="1" w:styleId="TBEntRefer">
    <w:name w:val="TBEntRefer"/>
    <w:basedOn w:val="TechnicalBlockBase"/>
    <w:link w:val="EntReferChar"/>
    <w:rsid w:val="00C07F7B"/>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07F7B"/>
    <w:rPr>
      <w:rFonts w:ascii="Arial" w:hAnsi="Arial" w:cs="Arial"/>
      <w:b/>
      <w:sz w:val="23"/>
      <w:u w:color="606060"/>
      <w:lang w:val="it-IT" w:eastAsia="fr-BE"/>
    </w:rPr>
  </w:style>
  <w:style w:type="paragraph" w:customStyle="1" w:styleId="TBDistrbMarkers">
    <w:name w:val="TBDistrbMarkers"/>
    <w:basedOn w:val="TBEntRefer"/>
    <w:qFormat/>
    <w:rsid w:val="00C07F7B"/>
    <w:pPr>
      <w:tabs>
        <w:tab w:val="left" w:pos="2262"/>
      </w:tabs>
    </w:pPr>
    <w:rPr>
      <w:i/>
      <w:iCs/>
      <w:szCs w:val="23"/>
    </w:rPr>
  </w:style>
  <w:style w:type="paragraph" w:customStyle="1" w:styleId="TBEntACP">
    <w:name w:val="TBEntACP"/>
    <w:basedOn w:val="TechnicalBlockBase"/>
    <w:rsid w:val="00C07F7B"/>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07F7B"/>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07F7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07F7B"/>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07F7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07F7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07F7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07F7B"/>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07F7B"/>
    <w:rPr>
      <w:rFonts w:ascii="Arial" w:hAnsi="Arial" w:cs="Arial"/>
      <w:b/>
      <w:sz w:val="23"/>
      <w:u w:color="606060"/>
      <w:lang w:val="it-IT" w:eastAsia="fr-BE"/>
    </w:rPr>
  </w:style>
  <w:style w:type="paragraph" w:customStyle="1" w:styleId="TBSubjectTable">
    <w:name w:val="TBSubjectTable"/>
    <w:basedOn w:val="TechnicalBlockBase"/>
    <w:rsid w:val="00C07F7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07F7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07F7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07F7B"/>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07F7B"/>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C07F7B"/>
    <w:pPr>
      <w:widowControl/>
      <w:spacing w:before="120" w:after="120" w:line="360" w:lineRule="auto"/>
      <w:ind w:left="4252"/>
    </w:pPr>
    <w:rPr>
      <w:rFonts w:eastAsiaTheme="minorHAnsi"/>
      <w:szCs w:val="22"/>
      <w:lang w:eastAsia="en-US"/>
    </w:rPr>
  </w:style>
  <w:style w:type="paragraph" w:customStyle="1" w:styleId="Text8">
    <w:name w:val="Text 8"/>
    <w:basedOn w:val="Normal"/>
    <w:rsid w:val="00C07F7B"/>
    <w:pPr>
      <w:widowControl/>
      <w:spacing w:before="120" w:after="120" w:line="360" w:lineRule="auto"/>
      <w:ind w:left="4819"/>
    </w:pPr>
    <w:rPr>
      <w:rFonts w:eastAsiaTheme="minorHAnsi"/>
      <w:szCs w:val="22"/>
      <w:lang w:eastAsia="en-US"/>
    </w:rPr>
  </w:style>
  <w:style w:type="paragraph" w:customStyle="1" w:styleId="Text9">
    <w:name w:val="Text 9"/>
    <w:basedOn w:val="Normal"/>
    <w:rsid w:val="00C07F7B"/>
    <w:pPr>
      <w:widowControl/>
      <w:spacing w:before="120" w:after="120" w:line="360" w:lineRule="auto"/>
      <w:ind w:left="5386"/>
    </w:pPr>
    <w:rPr>
      <w:rFonts w:eastAsiaTheme="minorHAnsi"/>
      <w:szCs w:val="22"/>
      <w:lang w:eastAsia="en-US"/>
    </w:rPr>
  </w:style>
  <w:style w:type="paragraph" w:customStyle="1" w:styleId="Text10">
    <w:name w:val="Text 10"/>
    <w:basedOn w:val="Normal"/>
    <w:rsid w:val="00C07F7B"/>
    <w:pPr>
      <w:widowControl/>
      <w:spacing w:before="120" w:after="120" w:line="360" w:lineRule="auto"/>
      <w:ind w:left="5953"/>
    </w:pPr>
    <w:rPr>
      <w:rFonts w:eastAsiaTheme="minorHAnsi"/>
      <w:szCs w:val="22"/>
      <w:lang w:eastAsia="en-US"/>
    </w:rPr>
  </w:style>
  <w:style w:type="paragraph" w:customStyle="1" w:styleId="Point7">
    <w:name w:val="Point 7"/>
    <w:basedOn w:val="Normal"/>
    <w:rsid w:val="00C07F7B"/>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C07F7B"/>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C07F7B"/>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C07F7B"/>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C07F7B"/>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C07F7B"/>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C07F7B"/>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C07F7B"/>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C07F7B"/>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C07F7B"/>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C07F7B"/>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C07F7B"/>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C07F7B"/>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C07F7B"/>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C07F7B"/>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C07F7B"/>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C07F7B"/>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C07F7B"/>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C07F7B"/>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C07F7B"/>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C07F7B"/>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C07F7B"/>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C07F7B"/>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C07F7B"/>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C07F7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C07F7B"/>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C07F7B"/>
    <w:pPr>
      <w:widowControl/>
      <w:spacing w:line="360" w:lineRule="auto"/>
      <w:ind w:left="5103"/>
    </w:pPr>
    <w:rPr>
      <w:rFonts w:eastAsiaTheme="minorHAnsi"/>
      <w:szCs w:val="22"/>
      <w:lang w:eastAsia="en-US"/>
    </w:rPr>
  </w:style>
  <w:style w:type="paragraph" w:customStyle="1" w:styleId="EntLogo">
    <w:name w:val="EntLogo"/>
    <w:basedOn w:val="Normal"/>
    <w:rsid w:val="00C07F7B"/>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C07F7B"/>
    <w:pPr>
      <w:widowControl/>
      <w:jc w:val="right"/>
    </w:pPr>
    <w:rPr>
      <w:rFonts w:eastAsiaTheme="minorHAnsi"/>
      <w:b/>
      <w:szCs w:val="22"/>
      <w:lang w:eastAsia="en-US"/>
    </w:rPr>
  </w:style>
  <w:style w:type="paragraph" w:customStyle="1" w:styleId="EntRefer">
    <w:name w:val="EntRefer"/>
    <w:basedOn w:val="Normal"/>
    <w:rsid w:val="00C07F7B"/>
    <w:pPr>
      <w:widowControl/>
    </w:pPr>
    <w:rPr>
      <w:rFonts w:eastAsiaTheme="minorHAnsi"/>
      <w:b/>
      <w:szCs w:val="22"/>
      <w:lang w:eastAsia="en-US"/>
    </w:rPr>
  </w:style>
  <w:style w:type="paragraph" w:customStyle="1" w:styleId="EntEmet">
    <w:name w:val="EntEmet"/>
    <w:basedOn w:val="Normal"/>
    <w:rsid w:val="00C07F7B"/>
    <w:pPr>
      <w:widowControl/>
      <w:spacing w:before="40"/>
    </w:pPr>
    <w:rPr>
      <w:rFonts w:eastAsiaTheme="minorHAnsi"/>
      <w:szCs w:val="22"/>
      <w:lang w:eastAsia="en-US"/>
    </w:rPr>
  </w:style>
  <w:style w:type="paragraph" w:customStyle="1" w:styleId="EntText">
    <w:name w:val="EntText"/>
    <w:basedOn w:val="Normal"/>
    <w:rsid w:val="00C07F7B"/>
    <w:pPr>
      <w:widowControl/>
      <w:spacing w:before="120" w:after="120" w:line="360" w:lineRule="auto"/>
    </w:pPr>
    <w:rPr>
      <w:rFonts w:eastAsiaTheme="minorHAnsi"/>
      <w:szCs w:val="22"/>
      <w:lang w:eastAsia="en-US"/>
    </w:rPr>
  </w:style>
  <w:style w:type="paragraph" w:customStyle="1" w:styleId="EntEU">
    <w:name w:val="EntEU"/>
    <w:basedOn w:val="Normal"/>
    <w:rsid w:val="00C07F7B"/>
    <w:pPr>
      <w:widowControl/>
      <w:spacing w:before="240" w:after="240"/>
      <w:jc w:val="center"/>
    </w:pPr>
    <w:rPr>
      <w:rFonts w:eastAsiaTheme="minorHAnsi"/>
      <w:b/>
      <w:sz w:val="36"/>
      <w:szCs w:val="22"/>
      <w:lang w:eastAsia="en-US"/>
    </w:rPr>
  </w:style>
  <w:style w:type="paragraph" w:customStyle="1" w:styleId="EntASSOC">
    <w:name w:val="EntASSOC"/>
    <w:basedOn w:val="Normal"/>
    <w:rsid w:val="00C07F7B"/>
    <w:pPr>
      <w:widowControl/>
      <w:jc w:val="center"/>
    </w:pPr>
    <w:rPr>
      <w:rFonts w:eastAsiaTheme="minorHAnsi"/>
      <w:b/>
      <w:szCs w:val="22"/>
      <w:lang w:eastAsia="en-US"/>
    </w:rPr>
  </w:style>
  <w:style w:type="paragraph" w:customStyle="1" w:styleId="EntACP">
    <w:name w:val="EntACP"/>
    <w:basedOn w:val="Normal"/>
    <w:rsid w:val="00C07F7B"/>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C07F7B"/>
    <w:pPr>
      <w:widowControl/>
      <w:jc w:val="center"/>
    </w:pPr>
    <w:rPr>
      <w:rFonts w:eastAsiaTheme="minorHAnsi"/>
      <w:b/>
      <w:szCs w:val="22"/>
      <w:lang w:eastAsia="en-US"/>
    </w:rPr>
  </w:style>
  <w:style w:type="paragraph" w:customStyle="1" w:styleId="Genredudocument">
    <w:name w:val="Genre du document"/>
    <w:basedOn w:val="EntRefer"/>
    <w:next w:val="EntRefer"/>
    <w:rsid w:val="00C07F7B"/>
    <w:pPr>
      <w:spacing w:before="240"/>
    </w:pPr>
  </w:style>
  <w:style w:type="paragraph" w:customStyle="1" w:styleId="Accordtitre">
    <w:name w:val="Accord titre"/>
    <w:basedOn w:val="Normal"/>
    <w:rsid w:val="00C07F7B"/>
    <w:pPr>
      <w:widowControl/>
      <w:spacing w:line="360" w:lineRule="auto"/>
      <w:jc w:val="center"/>
    </w:pPr>
    <w:rPr>
      <w:rFonts w:eastAsiaTheme="minorHAnsi"/>
      <w:szCs w:val="22"/>
      <w:lang w:eastAsia="en-US"/>
    </w:rPr>
  </w:style>
  <w:style w:type="paragraph" w:customStyle="1" w:styleId="FooterAccord">
    <w:name w:val="Footer Accord"/>
    <w:basedOn w:val="Normal"/>
    <w:rsid w:val="00C07F7B"/>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C07F7B"/>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C07F7B"/>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C07F7B"/>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C07F7B"/>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C07F7B"/>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C07F7B"/>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C07F7B"/>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C07F7B"/>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C07F7B"/>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C07F7B"/>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C07F7B"/>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C07F7B"/>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C07F7B"/>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C07F7B"/>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C07F7B"/>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C07F7B"/>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C07F7B"/>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C07F7B"/>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C07F7B"/>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C07F7B"/>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C07F7B"/>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C07F7B"/>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C07F7B"/>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C07F7B"/>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C07F7B"/>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C07F7B"/>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C07F7B"/>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C07F7B"/>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C07F7B"/>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C07F7B"/>
    <w:pPr>
      <w:pBdr>
        <w:left w:val="single" w:sz="18" w:space="5" w:color="0070C0"/>
      </w:pBdr>
      <w:spacing w:after="160" w:line="259" w:lineRule="auto"/>
    </w:pPr>
    <w:rPr>
      <w:rFonts w:asciiTheme="minorHAnsi" w:eastAsiaTheme="minorHAnsi" w:hAnsiTheme="minorHAnsi" w:cstheme="minorBidi"/>
      <w:i/>
      <w:sz w:val="22"/>
      <w:szCs w:val="22"/>
      <w:lang w:val="it-IT" w:eastAsia="en-US"/>
    </w:rPr>
  </w:style>
  <w:style w:type="paragraph" w:customStyle="1" w:styleId="CommentFwdQuotedText">
    <w:name w:val="CommentFwdQuotedText"/>
    <w:basedOn w:val="Normal"/>
    <w:rsid w:val="00C07F7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C07F7B"/>
    <w:pPr>
      <w:pBdr>
        <w:top w:val="none" w:sz="0" w:space="0" w:color="auto"/>
        <w:left w:val="single" w:sz="4" w:space="20" w:color="auto"/>
      </w:pBdr>
    </w:pPr>
  </w:style>
  <w:style w:type="paragraph" w:styleId="BodyText">
    <w:name w:val="Body Text"/>
    <w:basedOn w:val="Normal"/>
    <w:link w:val="BodyTextChar"/>
    <w:uiPriority w:val="1"/>
    <w:qFormat/>
    <w:rsid w:val="00C07F7B"/>
    <w:pPr>
      <w:autoSpaceDE w:val="0"/>
      <w:autoSpaceDN w:val="0"/>
    </w:pPr>
    <w:rPr>
      <w:szCs w:val="24"/>
      <w:lang w:eastAsia="en-US"/>
    </w:rPr>
  </w:style>
  <w:style w:type="character" w:customStyle="1" w:styleId="BodyTextChar">
    <w:name w:val="Body Text Char"/>
    <w:basedOn w:val="DefaultParagraphFont"/>
    <w:link w:val="BodyText"/>
    <w:uiPriority w:val="1"/>
    <w:rsid w:val="00C07F7B"/>
    <w:rPr>
      <w:sz w:val="24"/>
      <w:szCs w:val="24"/>
      <w:lang w:val="it-IT" w:eastAsia="en-US"/>
    </w:rPr>
  </w:style>
  <w:style w:type="paragraph" w:customStyle="1" w:styleId="TableParagraph">
    <w:name w:val="Table Paragraph"/>
    <w:basedOn w:val="Normal"/>
    <w:uiPriority w:val="1"/>
    <w:qFormat/>
    <w:rsid w:val="00C07F7B"/>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C07F7B"/>
  </w:style>
  <w:style w:type="numbering" w:customStyle="1" w:styleId="NoList111">
    <w:name w:val="No List111"/>
    <w:next w:val="NoList"/>
    <w:uiPriority w:val="99"/>
    <w:semiHidden/>
    <w:unhideWhenUsed/>
    <w:rsid w:val="00C07F7B"/>
  </w:style>
  <w:style w:type="table" w:customStyle="1" w:styleId="TableNormal1">
    <w:name w:val="Table Normal1"/>
    <w:uiPriority w:val="2"/>
    <w:semiHidden/>
    <w:unhideWhenUsed/>
    <w:qFormat/>
    <w:rsid w:val="00C07F7B"/>
    <w:pPr>
      <w:widowControl w:val="0"/>
    </w:pPr>
    <w:rPr>
      <w:rFonts w:ascii="Calibri" w:eastAsia="Calibri" w:hAnsi="Calibri"/>
      <w:sz w:val="22"/>
      <w:szCs w:val="22"/>
      <w:lang w:val="it-IT"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C07F7B"/>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C07F7B"/>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C07F7B"/>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C07F7B"/>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C07F7B"/>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C07F7B"/>
  </w:style>
  <w:style w:type="paragraph" w:customStyle="1" w:styleId="Subtitle1">
    <w:name w:val="Subtitle1"/>
    <w:basedOn w:val="Normal"/>
    <w:next w:val="Normal"/>
    <w:uiPriority w:val="11"/>
    <w:qFormat/>
    <w:rsid w:val="00C07F7B"/>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C07F7B"/>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C07F7B"/>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C07F7B"/>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C07F7B"/>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C07F7B"/>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C07F7B"/>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C07F7B"/>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C07F7B"/>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C07F7B"/>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C07F7B"/>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C07F7B"/>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C07F7B"/>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C07F7B"/>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C07F7B"/>
    <w:pPr>
      <w:widowControl/>
      <w:spacing w:before="100" w:beforeAutospacing="1" w:after="100" w:afterAutospacing="1"/>
    </w:pPr>
    <w:rPr>
      <w:rFonts w:ascii="Verdana" w:hAnsi="Verdana"/>
      <w:szCs w:val="24"/>
      <w:lang w:eastAsia="en-IE"/>
    </w:rPr>
  </w:style>
  <w:style w:type="paragraph" w:customStyle="1" w:styleId="xl85">
    <w:name w:val="xl85"/>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C07F7B"/>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C07F7B"/>
    <w:pPr>
      <w:widowControl/>
      <w:spacing w:before="100" w:beforeAutospacing="1" w:after="100" w:afterAutospacing="1"/>
    </w:pPr>
    <w:rPr>
      <w:szCs w:val="24"/>
      <w:lang w:eastAsia="en-IE"/>
    </w:rPr>
  </w:style>
  <w:style w:type="paragraph" w:customStyle="1" w:styleId="xl91">
    <w:name w:val="xl91"/>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C07F7B"/>
    <w:pPr>
      <w:widowControl/>
      <w:shd w:val="clear" w:color="auto" w:fill="FFFFFF"/>
      <w:spacing w:before="100" w:beforeAutospacing="1" w:after="100" w:afterAutospacing="1"/>
    </w:pPr>
    <w:rPr>
      <w:szCs w:val="24"/>
      <w:lang w:eastAsia="en-IE"/>
    </w:rPr>
  </w:style>
  <w:style w:type="paragraph" w:customStyle="1" w:styleId="xl94">
    <w:name w:val="xl94"/>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C07F7B"/>
    <w:pPr>
      <w:widowControl/>
      <w:spacing w:before="100" w:beforeAutospacing="1" w:after="100" w:afterAutospacing="1"/>
    </w:pPr>
    <w:rPr>
      <w:szCs w:val="24"/>
      <w:lang w:eastAsia="en-IE"/>
    </w:rPr>
  </w:style>
  <w:style w:type="paragraph" w:customStyle="1" w:styleId="xl98">
    <w:name w:val="xl98"/>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C07F7B"/>
    <w:pPr>
      <w:widowControl/>
      <w:spacing w:before="100" w:beforeAutospacing="1" w:after="100" w:afterAutospacing="1"/>
    </w:pPr>
    <w:rPr>
      <w:szCs w:val="24"/>
      <w:lang w:eastAsia="en-IE"/>
    </w:rPr>
  </w:style>
  <w:style w:type="paragraph" w:customStyle="1" w:styleId="xl101">
    <w:name w:val="xl101"/>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C07F7B"/>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C07F7B"/>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C07F7B"/>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C07F7B"/>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C07F7B"/>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C07F7B"/>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C07F7B"/>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C07F7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C07F7B"/>
    <w:rPr>
      <w:i/>
      <w:iCs/>
      <w:color w:val="0F4761"/>
    </w:rPr>
  </w:style>
  <w:style w:type="character" w:customStyle="1" w:styleId="IntenseReference1">
    <w:name w:val="Intense Reference1"/>
    <w:basedOn w:val="DefaultParagraphFont"/>
    <w:uiPriority w:val="32"/>
    <w:qFormat/>
    <w:rsid w:val="00C07F7B"/>
    <w:rPr>
      <w:b/>
      <w:bCs/>
      <w:smallCaps/>
      <w:color w:val="0F4761"/>
      <w:spacing w:val="5"/>
    </w:rPr>
  </w:style>
  <w:style w:type="table" w:customStyle="1" w:styleId="TableGrid11">
    <w:name w:val="Table Grid11"/>
    <w:basedOn w:val="TableNormal"/>
    <w:next w:val="TableGrid"/>
    <w:uiPriority w:val="39"/>
    <w:rsid w:val="00C07F7B"/>
    <w:rPr>
      <w:rFonts w:ascii="Aptos" w:eastAsia="Aptos" w:hAnsi="Aptos" w:cs="Arial"/>
      <w:kern w:val="2"/>
      <w:sz w:val="24"/>
      <w:szCs w:val="24"/>
      <w:lang w:val="it-IT"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C07F7B"/>
    <w:rPr>
      <w:rFonts w:ascii="Aptos" w:eastAsia="Aptos" w:hAnsi="Aptos" w:cs="Arial"/>
      <w:kern w:val="2"/>
      <w:sz w:val="24"/>
      <w:szCs w:val="24"/>
      <w:lang w:val="it-IT"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C07F7B"/>
    <w:rPr>
      <w:rFonts w:ascii="Aptos" w:eastAsia="Aptos" w:hAnsi="Aptos" w:cs="Arial"/>
      <w:kern w:val="2"/>
      <w:sz w:val="24"/>
      <w:szCs w:val="24"/>
      <w:lang w:val="it-IT"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C07F7B"/>
    <w:rPr>
      <w:rFonts w:ascii="Aptos" w:eastAsia="Aptos" w:hAnsi="Aptos" w:cs="Arial"/>
      <w:kern w:val="2"/>
      <w:sz w:val="24"/>
      <w:szCs w:val="24"/>
      <w:lang w:val="it-IT"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C07F7B"/>
    <w:rPr>
      <w:rFonts w:ascii="Cambria" w:eastAsia="SimSun" w:hAnsi="Cambria" w:cs="Times New Roman"/>
      <w:color w:val="365F91"/>
    </w:rPr>
  </w:style>
  <w:style w:type="character" w:customStyle="1" w:styleId="Heading6Char1">
    <w:name w:val="Heading 6 Char1"/>
    <w:basedOn w:val="DefaultParagraphFont"/>
    <w:uiPriority w:val="9"/>
    <w:semiHidden/>
    <w:rsid w:val="00C07F7B"/>
    <w:rPr>
      <w:rFonts w:ascii="Cambria" w:eastAsia="SimSun" w:hAnsi="Cambria" w:cs="Times New Roman"/>
      <w:color w:val="243F60"/>
    </w:rPr>
  </w:style>
  <w:style w:type="character" w:customStyle="1" w:styleId="Heading7Char1">
    <w:name w:val="Heading 7 Char1"/>
    <w:basedOn w:val="DefaultParagraphFont"/>
    <w:uiPriority w:val="9"/>
    <w:semiHidden/>
    <w:rsid w:val="00C07F7B"/>
    <w:rPr>
      <w:rFonts w:ascii="Cambria" w:eastAsia="SimSun" w:hAnsi="Cambria" w:cs="Times New Roman"/>
      <w:i/>
      <w:iCs/>
      <w:color w:val="243F60"/>
    </w:rPr>
  </w:style>
  <w:style w:type="character" w:customStyle="1" w:styleId="Heading8Char1">
    <w:name w:val="Heading 8 Char1"/>
    <w:basedOn w:val="DefaultParagraphFont"/>
    <w:uiPriority w:val="9"/>
    <w:semiHidden/>
    <w:rsid w:val="00C07F7B"/>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C07F7B"/>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C07F7B"/>
    <w:rPr>
      <w:rFonts w:eastAsia="SimSun"/>
      <w:color w:val="5A5A5A"/>
      <w:spacing w:val="15"/>
    </w:rPr>
  </w:style>
  <w:style w:type="character" w:customStyle="1" w:styleId="QuoteChar1">
    <w:name w:val="Quote Char1"/>
    <w:basedOn w:val="DefaultParagraphFont"/>
    <w:uiPriority w:val="29"/>
    <w:rsid w:val="00C07F7B"/>
    <w:rPr>
      <w:i/>
      <w:iCs/>
      <w:color w:val="404040"/>
    </w:rPr>
  </w:style>
  <w:style w:type="character" w:customStyle="1" w:styleId="IntenseQuoteChar1">
    <w:name w:val="Intense Quote Char1"/>
    <w:basedOn w:val="DefaultParagraphFont"/>
    <w:uiPriority w:val="30"/>
    <w:rsid w:val="00C07F7B"/>
    <w:rPr>
      <w:i/>
      <w:iCs/>
      <w:color w:val="4F81BD"/>
    </w:rPr>
  </w:style>
  <w:style w:type="table" w:customStyle="1" w:styleId="GridTable1Light-Accent12">
    <w:name w:val="Grid Table 1 Light - Accent 12"/>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C07F7B"/>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C07F7B"/>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C07F7B"/>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C07F7B"/>
  </w:style>
  <w:style w:type="numbering" w:customStyle="1" w:styleId="NoList12">
    <w:name w:val="No List12"/>
    <w:next w:val="NoList"/>
    <w:uiPriority w:val="99"/>
    <w:semiHidden/>
    <w:unhideWhenUsed/>
    <w:rsid w:val="00C07F7B"/>
  </w:style>
  <w:style w:type="table" w:customStyle="1" w:styleId="GridTable1Light-Accent131">
    <w:name w:val="Grid Table 1 Light - Accent 131"/>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C07F7B"/>
  </w:style>
  <w:style w:type="numbering" w:customStyle="1" w:styleId="NoList13">
    <w:name w:val="No List13"/>
    <w:next w:val="NoList"/>
    <w:uiPriority w:val="99"/>
    <w:semiHidden/>
    <w:unhideWhenUsed/>
    <w:rsid w:val="00C07F7B"/>
  </w:style>
  <w:style w:type="table" w:customStyle="1" w:styleId="GridTable1Light-Accent14">
    <w:name w:val="Grid Table 1 Light - Accent 14"/>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C07F7B"/>
  </w:style>
  <w:style w:type="numbering" w:customStyle="1" w:styleId="NoList14">
    <w:name w:val="No List14"/>
    <w:next w:val="NoList"/>
    <w:uiPriority w:val="99"/>
    <w:semiHidden/>
    <w:unhideWhenUsed/>
    <w:rsid w:val="00C07F7B"/>
  </w:style>
  <w:style w:type="table" w:customStyle="1" w:styleId="GridTable1Light-Accent15">
    <w:name w:val="Grid Table 1 Light - Accent 15"/>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C07F7B"/>
  </w:style>
  <w:style w:type="numbering" w:customStyle="1" w:styleId="NoList15">
    <w:name w:val="No List15"/>
    <w:next w:val="NoList"/>
    <w:uiPriority w:val="99"/>
    <w:semiHidden/>
    <w:unhideWhenUsed/>
    <w:rsid w:val="00C07F7B"/>
  </w:style>
  <w:style w:type="table" w:customStyle="1" w:styleId="GridTable1Light-Accent16">
    <w:name w:val="Grid Table 1 Light - Accent 16"/>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C07F7B"/>
  </w:style>
  <w:style w:type="numbering" w:customStyle="1" w:styleId="NoList16">
    <w:name w:val="No List16"/>
    <w:next w:val="NoList"/>
    <w:uiPriority w:val="99"/>
    <w:semiHidden/>
    <w:unhideWhenUsed/>
    <w:rsid w:val="00C07F7B"/>
  </w:style>
  <w:style w:type="table" w:customStyle="1" w:styleId="GridTable1Light-Accent17">
    <w:name w:val="Grid Table 1 Light - Accent 17"/>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C07F7B"/>
  </w:style>
  <w:style w:type="numbering" w:customStyle="1" w:styleId="NoList17">
    <w:name w:val="No List17"/>
    <w:next w:val="NoList"/>
    <w:uiPriority w:val="99"/>
    <w:semiHidden/>
    <w:unhideWhenUsed/>
    <w:rsid w:val="00C07F7B"/>
  </w:style>
  <w:style w:type="table" w:customStyle="1" w:styleId="GridTable1Light-Accent18">
    <w:name w:val="Grid Table 1 Light - Accent 18"/>
    <w:basedOn w:val="TableNormal"/>
    <w:next w:val="GridTable1Light-Accent1"/>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C07F7B"/>
    <w:pPr>
      <w:widowControl w:val="0"/>
    </w:pPr>
    <w:rPr>
      <w:rFonts w:ascii="Calibri" w:eastAsia="Calibri" w:hAnsi="Calibri"/>
      <w:sz w:val="22"/>
      <w:szCs w:val="22"/>
      <w:lang w:val="it-IT"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C07F7B"/>
    <w:pPr>
      <w:widowControl w:val="0"/>
    </w:pPr>
    <w:rPr>
      <w:rFonts w:ascii="Calibri" w:eastAsia="Calibri" w:hAnsi="Calibri"/>
      <w:sz w:val="22"/>
      <w:szCs w:val="22"/>
      <w:lang w:val="it-IT"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07F7B"/>
    <w:rPr>
      <w:color w:val="605E5C"/>
      <w:shd w:val="clear" w:color="auto" w:fill="E1DFDD"/>
    </w:rPr>
  </w:style>
  <w:style w:type="table" w:styleId="GridTable1Light-Accent1">
    <w:name w:val="Grid Table 1 Light Accent 1"/>
    <w:basedOn w:val="TableNormal"/>
    <w:uiPriority w:val="46"/>
    <w:rsid w:val="00C07F7B"/>
    <w:rPr>
      <w:rFonts w:ascii="Cambria" w:eastAsia="Cambria" w:hAnsi="Cambria"/>
      <w:lang w:val="it-IT"/>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07F7B"/>
    <w:rPr>
      <w:rFonts w:ascii="Cambria" w:eastAsia="Cambria" w:hAnsi="Cambria"/>
      <w:lang w:val="it-IT"/>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C07F7B"/>
    <w:rPr>
      <w:rFonts w:ascii="Cambria" w:eastAsia="Cambria" w:hAnsi="Cambria"/>
      <w:lang w:val="it-IT"/>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FootnoteText1">
    <w:name w:val="Footnote Text1"/>
    <w:basedOn w:val="Normal"/>
    <w:next w:val="FootnoteText"/>
    <w:uiPriority w:val="99"/>
    <w:semiHidden/>
    <w:unhideWhenUsed/>
    <w:rsid w:val="00C07F7B"/>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6/1386/oj" TargetMode="External"/><Relationship Id="rId1" Type="http://schemas.openxmlformats.org/officeDocument/2006/relationships/hyperlink" Target="http://data.europa.eu/eli/C/2025/290/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CL</cp:lastModifiedBy>
  <cp:revision>4</cp:revision>
  <cp:lastPrinted>2004-11-19T15:42:00Z</cp:lastPrinted>
  <dcterms:created xsi:type="dcterms:W3CDTF">2026-05-19T12:00:00Z</dcterms:created>
  <dcterms:modified xsi:type="dcterms:W3CDTF">2026-07-02T07:50:00Z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A10-0061/2025</vt:lpwstr>
  </property>
  <property fmtid="{D5CDD505-2E9C-101B-9397-08002B2CF9AE}" pid="4" name="&lt;Type&gt;">
    <vt:lpwstr>RR</vt:lpwstr>
  </property>
</Properties>
</file>