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2BED" w14:paraId="44F049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68E72A" w14:textId="35347B58" w:rsidR="00751A4A" w:rsidRPr="009E2BED" w:rsidRDefault="003D74F4" w:rsidP="0010095E">
            <w:pPr>
              <w:pStyle w:val="EPName"/>
            </w:pPr>
            <w:r w:rsidRPr="009E2BED">
              <w:t>Европейски</w:t>
            </w:r>
            <w:r w:rsidR="00855C93" w:rsidRPr="009E2BED">
              <w:t xml:space="preserve"> парламент</w:t>
            </w:r>
          </w:p>
          <w:p w14:paraId="3979066F" w14:textId="5D39A71B" w:rsidR="00751A4A" w:rsidRPr="009E2B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2BED">
              <w:t>2024</w:t>
            </w:r>
            <w:r w:rsidR="003D74F4">
              <w:t> – </w:t>
            </w:r>
            <w:r w:rsidR="00817416" w:rsidRPr="009E2BED">
              <w:t>202</w:t>
            </w:r>
            <w:r w:rsidRPr="009E2BED">
              <w:t>9</w:t>
            </w:r>
          </w:p>
        </w:tc>
        <w:tc>
          <w:tcPr>
            <w:tcW w:w="2268" w:type="dxa"/>
            <w:shd w:val="clear" w:color="auto" w:fill="auto"/>
          </w:tcPr>
          <w:p w14:paraId="72F8916F" w14:textId="77777777" w:rsidR="00751A4A" w:rsidRPr="009E2BED" w:rsidRDefault="00187494" w:rsidP="0010095E">
            <w:pPr>
              <w:pStyle w:val="EPLogo"/>
            </w:pPr>
            <w:r w:rsidRPr="009E2BED">
              <w:rPr>
                <w:noProof/>
                <w:lang w:eastAsia="ja-JP"/>
              </w:rPr>
              <w:drawing>
                <wp:inline distT="0" distB="0" distL="0" distR="0" wp14:anchorId="33819167" wp14:editId="0CB3E9F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44A9EE" w14:textId="77777777" w:rsidR="00D058B8" w:rsidRPr="009E2BED" w:rsidRDefault="00D058B8" w:rsidP="004C5D52">
      <w:pPr>
        <w:pStyle w:val="LineTop"/>
      </w:pPr>
    </w:p>
    <w:p w14:paraId="5237FB82" w14:textId="26724BDD" w:rsidR="00680577" w:rsidRPr="009E2BED" w:rsidRDefault="00855C93" w:rsidP="00680577">
      <w:pPr>
        <w:pStyle w:val="EPBodyTA1"/>
      </w:pPr>
      <w:r w:rsidRPr="009E2BED">
        <w:t>ПРИЕТИ ТЕКСТОВЕ</w:t>
      </w:r>
    </w:p>
    <w:p w14:paraId="48B88138" w14:textId="77777777" w:rsidR="00D058B8" w:rsidRPr="009E2BED" w:rsidRDefault="00D058B8" w:rsidP="00D058B8">
      <w:pPr>
        <w:pStyle w:val="LineBottom"/>
      </w:pPr>
    </w:p>
    <w:p w14:paraId="40E779AF" w14:textId="220B358F" w:rsidR="00855C93" w:rsidRPr="000751F4" w:rsidRDefault="00855C93" w:rsidP="00855C93">
      <w:pPr>
        <w:pStyle w:val="ATHeading1"/>
        <w:rPr>
          <w:lang w:val="en-GB"/>
        </w:rPr>
      </w:pPr>
      <w:bookmarkStart w:id="0" w:name="TANumber"/>
      <w:r w:rsidRPr="009E2BED">
        <w:t>P10_TA(2026)0</w:t>
      </w:r>
      <w:bookmarkEnd w:id="0"/>
      <w:r w:rsidR="000751F4">
        <w:rPr>
          <w:lang w:val="en-GB"/>
        </w:rPr>
        <w:t>175</w:t>
      </w:r>
    </w:p>
    <w:p w14:paraId="55A52C7B" w14:textId="24759D63" w:rsidR="00855C93" w:rsidRPr="009E2BED" w:rsidRDefault="00855C93" w:rsidP="00855C93">
      <w:pPr>
        <w:pStyle w:val="ATHeading2"/>
      </w:pPr>
      <w:bookmarkStart w:id="1" w:name="title"/>
      <w:bookmarkStart w:id="2" w:name="_Hlk230175865"/>
      <w:r w:rsidRPr="009E2BED">
        <w:t>Международно</w:t>
      </w:r>
      <w:r w:rsidR="0087725D">
        <w:rPr>
          <w:lang w:val="en-GB"/>
        </w:rPr>
        <w:t xml:space="preserve"> </w:t>
      </w:r>
      <w:r w:rsidRPr="009E2BED">
        <w:t>споразумение за маслиновото масло и трапезните маслини</w:t>
      </w:r>
      <w:bookmarkEnd w:id="1"/>
      <w:r w:rsidR="003D74F4">
        <w:t>: изменение на член 36</w:t>
      </w:r>
    </w:p>
    <w:bookmarkEnd w:id="2"/>
    <w:p w14:paraId="6ACB522C" w14:textId="77777777" w:rsidR="00855C93" w:rsidRPr="009E2BED" w:rsidRDefault="00855C93" w:rsidP="00855C93">
      <w:pPr>
        <w:rPr>
          <w:i/>
          <w:vanish/>
        </w:rPr>
      </w:pPr>
      <w:r w:rsidRPr="009E2BED">
        <w:rPr>
          <w:i/>
        </w:rPr>
        <w:fldChar w:fldCharType="begin"/>
      </w:r>
      <w:r w:rsidRPr="009E2BED">
        <w:rPr>
          <w:i/>
        </w:rPr>
        <w:instrText xml:space="preserve"> TC"(</w:instrText>
      </w:r>
      <w:bookmarkStart w:id="3" w:name="DocNumber"/>
      <w:r w:rsidRPr="009E2BED">
        <w:rPr>
          <w:i/>
        </w:rPr>
        <w:instrText>A10-0101/2026</w:instrText>
      </w:r>
      <w:bookmarkEnd w:id="3"/>
      <w:r w:rsidRPr="009E2BED">
        <w:rPr>
          <w:i/>
        </w:rPr>
        <w:instrText xml:space="preserve"> - Докладчик: Бернд Ланге)"\l3 \n&gt; \* MERGEFORMAT </w:instrText>
      </w:r>
      <w:r w:rsidRPr="009E2BED">
        <w:rPr>
          <w:i/>
        </w:rPr>
        <w:fldChar w:fldCharType="end"/>
      </w:r>
    </w:p>
    <w:p w14:paraId="6ACE92CA" w14:textId="77777777" w:rsidR="00855C93" w:rsidRPr="009E2BED" w:rsidRDefault="00855C93" w:rsidP="00855C93">
      <w:pPr>
        <w:rPr>
          <w:vanish/>
        </w:rPr>
      </w:pPr>
      <w:bookmarkStart w:id="4" w:name="Commission"/>
      <w:r w:rsidRPr="009E2BED">
        <w:rPr>
          <w:vanish/>
        </w:rPr>
        <w:t>Комисия по международна търговия</w:t>
      </w:r>
      <w:bookmarkEnd w:id="4"/>
    </w:p>
    <w:p w14:paraId="272FD622" w14:textId="77777777" w:rsidR="00855C93" w:rsidRPr="009E2BED" w:rsidRDefault="00855C93" w:rsidP="00855C93">
      <w:pPr>
        <w:rPr>
          <w:vanish/>
        </w:rPr>
      </w:pPr>
      <w:bookmarkStart w:id="5" w:name="PE"/>
      <w:r w:rsidRPr="009E2BED">
        <w:rPr>
          <w:vanish/>
        </w:rPr>
        <w:t>PE785.190</w:t>
      </w:r>
      <w:bookmarkEnd w:id="5"/>
    </w:p>
    <w:p w14:paraId="5AFF9C65" w14:textId="3DC6511E" w:rsidR="00855C93" w:rsidRPr="009E2BED" w:rsidRDefault="00855C93" w:rsidP="00855C93">
      <w:pPr>
        <w:pStyle w:val="ATHeading3"/>
      </w:pPr>
      <w:bookmarkStart w:id="6" w:name="Sujet"/>
      <w:r w:rsidRPr="009E2BED">
        <w:t xml:space="preserve">Законодателна резолюция на Европейския парламент от </w:t>
      </w:r>
      <w:r w:rsidR="003D74F4">
        <w:t>20 май</w:t>
      </w:r>
      <w:r w:rsidRPr="009E2BED">
        <w:t xml:space="preserve"> 2026 г. относно решението на Съвета за одобряване от името на Съюза на изменението на член 36 от Международното споразумение за маслиновото масло и трапезните маслини от 2015 г.</w:t>
      </w:r>
      <w:bookmarkEnd w:id="6"/>
      <w:r w:rsidRPr="009E2BED">
        <w:t xml:space="preserve"> </w:t>
      </w:r>
      <w:bookmarkStart w:id="7" w:name="References"/>
      <w:r w:rsidRPr="009E2BED">
        <w:t>(15592/2025 – C10-0001/2026 – 2025/0193(NLE))</w:t>
      </w:r>
      <w:bookmarkEnd w:id="7"/>
    </w:p>
    <w:p w14:paraId="6D30C247" w14:textId="77777777" w:rsidR="00A07CDB" w:rsidRPr="009E2BED" w:rsidRDefault="00A07CDB" w:rsidP="00A07CDB">
      <w:pPr>
        <w:pStyle w:val="NormalBold"/>
      </w:pPr>
      <w:r w:rsidRPr="009E2BED">
        <w:t>(Одобрение)</w:t>
      </w:r>
    </w:p>
    <w:p w14:paraId="0299FE28" w14:textId="77777777" w:rsidR="00A07CDB" w:rsidRPr="009E2BED" w:rsidRDefault="00A07CDB" w:rsidP="00A07CDB">
      <w:pPr>
        <w:pStyle w:val="EPComma"/>
      </w:pPr>
      <w:r w:rsidRPr="009E2BED">
        <w:rPr>
          <w:i/>
          <w:iCs/>
        </w:rPr>
        <w:t>Европейският парламент</w:t>
      </w:r>
      <w:r w:rsidRPr="009E2BED">
        <w:t>,</w:t>
      </w:r>
    </w:p>
    <w:p w14:paraId="68B7E86B" w14:textId="77777777" w:rsidR="00A07CDB" w:rsidRPr="009E2BED" w:rsidRDefault="00A07CDB" w:rsidP="00A07CDB">
      <w:pPr>
        <w:pStyle w:val="NormalHanging12a"/>
      </w:pPr>
      <w:r w:rsidRPr="009E2BED">
        <w:t>–</w:t>
      </w:r>
      <w:r w:rsidRPr="009E2BED">
        <w:tab/>
        <w:t>като взе предвид проекта на решение на Съвета (15592/2025),</w:t>
      </w:r>
    </w:p>
    <w:p w14:paraId="725C514C" w14:textId="77777777" w:rsidR="00A07CDB" w:rsidRPr="009E2BED" w:rsidRDefault="00A07CDB" w:rsidP="00A07CDB">
      <w:pPr>
        <w:pStyle w:val="NormalHanging12a"/>
      </w:pPr>
      <w:r w:rsidRPr="009E2BED">
        <w:t>–</w:t>
      </w:r>
      <w:r w:rsidRPr="009E2BED">
        <w:tab/>
        <w:t>като взе предвид проекта на изменение на член 36 от Международното споразумение за маслиновото масло и трапезните маслини (15592/2025),</w:t>
      </w:r>
    </w:p>
    <w:p w14:paraId="5AA7CE30" w14:textId="59F6E37F" w:rsidR="00A07CDB" w:rsidRPr="009E2BED" w:rsidRDefault="00A07CDB" w:rsidP="00A07CDB">
      <w:pPr>
        <w:pStyle w:val="NormalHanging12a"/>
      </w:pPr>
      <w:r w:rsidRPr="009E2BED">
        <w:t>–</w:t>
      </w:r>
      <w:r w:rsidRPr="009E2BED">
        <w:tab/>
        <w:t xml:space="preserve">като взе предвид искането за одобрение, представено от Съвета в съответствие с член 207, параграф 4, първа алинея и член 218, параграф 6, втора алинея, буква а), точка v) от Договора за функционирането на </w:t>
      </w:r>
      <w:r w:rsidR="003D74F4" w:rsidRPr="009E2BED">
        <w:t>Е</w:t>
      </w:r>
      <w:r w:rsidR="003D74F4">
        <w:t>вропейския съюз</w:t>
      </w:r>
      <w:r w:rsidRPr="009E2BED">
        <w:t xml:space="preserve"> (C10</w:t>
      </w:r>
      <w:r w:rsidRPr="009E2BED">
        <w:noBreakHyphen/>
        <w:t>0001/2026),</w:t>
      </w:r>
    </w:p>
    <w:p w14:paraId="729DF1C2" w14:textId="77777777" w:rsidR="00A07CDB" w:rsidRPr="009E2BED" w:rsidRDefault="00A07CDB" w:rsidP="00A07CDB">
      <w:pPr>
        <w:pStyle w:val="NormalHanging12a"/>
      </w:pPr>
      <w:r w:rsidRPr="009E2BED">
        <w:t>–</w:t>
      </w:r>
      <w:r w:rsidRPr="009E2BED">
        <w:tab/>
        <w:t>като взе предвид член 107, параграфи 1 и 4 и член 117, параграф 7 от своя Правилник за дейността,</w:t>
      </w:r>
    </w:p>
    <w:p w14:paraId="30509604" w14:textId="77777777" w:rsidR="00A07CDB" w:rsidRPr="009E2BED" w:rsidRDefault="00A07CDB" w:rsidP="00A07CDB">
      <w:pPr>
        <w:pStyle w:val="NormalHanging12a"/>
      </w:pPr>
      <w:r w:rsidRPr="009E2BED">
        <w:t>–</w:t>
      </w:r>
      <w:r w:rsidRPr="009E2BED">
        <w:tab/>
        <w:t>като взе предвид становището под формата на писмо на комисията по земеделие и развитие на селските райони,</w:t>
      </w:r>
    </w:p>
    <w:p w14:paraId="1E97D8B8" w14:textId="77777777" w:rsidR="00A07CDB" w:rsidRPr="009E2BED" w:rsidRDefault="00A07CDB" w:rsidP="00A07CDB">
      <w:pPr>
        <w:pStyle w:val="NormalHanging12a"/>
        <w:ind w:right="-711"/>
      </w:pPr>
      <w:r w:rsidRPr="009E2BED">
        <w:t>–</w:t>
      </w:r>
      <w:r w:rsidRPr="009E2BED">
        <w:tab/>
        <w:t>като взе предвид препоръката на комисията по международна търговия (A10-0101/2026),</w:t>
      </w:r>
    </w:p>
    <w:p w14:paraId="4261C656" w14:textId="15877FEC" w:rsidR="00A07CDB" w:rsidRPr="009E2BED" w:rsidRDefault="00A07CDB" w:rsidP="00A07CDB">
      <w:pPr>
        <w:pStyle w:val="NormalHanging12a"/>
      </w:pPr>
      <w:r w:rsidRPr="009E2BED">
        <w:t>1.</w:t>
      </w:r>
      <w:r w:rsidRPr="009E2BED">
        <w:tab/>
        <w:t xml:space="preserve">дава своето одобрение за </w:t>
      </w:r>
      <w:r w:rsidR="003D74F4" w:rsidRPr="003D74F4">
        <w:t xml:space="preserve">приемане на </w:t>
      </w:r>
      <w:r w:rsidRPr="009E2BED">
        <w:t>изменение</w:t>
      </w:r>
      <w:r w:rsidR="003D74F4">
        <w:t>то</w:t>
      </w:r>
      <w:r w:rsidRPr="009E2BED">
        <w:t xml:space="preserve"> на споразумението;</w:t>
      </w:r>
    </w:p>
    <w:p w14:paraId="6B477E33" w14:textId="5334A4C3" w:rsidR="00E365E1" w:rsidRPr="009E2BED" w:rsidRDefault="00A07CDB" w:rsidP="003D74F4">
      <w:pPr>
        <w:pStyle w:val="NormalHanging12a"/>
      </w:pPr>
      <w:r w:rsidRPr="009E2BED">
        <w:t>2.</w:t>
      </w:r>
      <w:r w:rsidRPr="009E2BED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членки.</w:t>
      </w:r>
    </w:p>
    <w:sectPr w:rsidR="00E365E1" w:rsidRPr="009E2BED" w:rsidSect="009E2B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6EB90" w14:textId="77777777" w:rsidR="00855C93" w:rsidRPr="009E2BED" w:rsidRDefault="00855C93">
      <w:r w:rsidRPr="009E2BED">
        <w:separator/>
      </w:r>
    </w:p>
  </w:endnote>
  <w:endnote w:type="continuationSeparator" w:id="0">
    <w:p w14:paraId="0ADB1FBD" w14:textId="77777777" w:rsidR="00855C93" w:rsidRPr="009E2BED" w:rsidRDefault="00855C93">
      <w:r w:rsidRPr="009E2B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AAA7" w14:textId="77777777" w:rsidR="00064002" w:rsidRPr="009E2B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5AB80" w14:textId="77777777" w:rsidR="00064002" w:rsidRPr="009E2B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D000" w14:textId="77777777" w:rsidR="00064002" w:rsidRPr="009E2B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1CAA1" w14:textId="77777777" w:rsidR="00855C93" w:rsidRPr="009E2BED" w:rsidRDefault="00855C93">
      <w:r w:rsidRPr="009E2BED">
        <w:separator/>
      </w:r>
    </w:p>
  </w:footnote>
  <w:footnote w:type="continuationSeparator" w:id="0">
    <w:p w14:paraId="418DCFF0" w14:textId="77777777" w:rsidR="00855C93" w:rsidRPr="009E2BED" w:rsidRDefault="00855C93">
      <w:r w:rsidRPr="009E2B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73A3A" w14:textId="77777777" w:rsidR="00064002" w:rsidRPr="009E2B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CBF1" w14:textId="77777777" w:rsidR="00064002" w:rsidRPr="009E2B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4EC2" w14:textId="77777777" w:rsidR="00064002" w:rsidRPr="009E2B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36501">
    <w:abstractNumId w:val="9"/>
  </w:num>
  <w:num w:numId="2" w16cid:durableId="1305700903">
    <w:abstractNumId w:val="9"/>
  </w:num>
  <w:num w:numId="3" w16cid:durableId="816607279">
    <w:abstractNumId w:val="7"/>
  </w:num>
  <w:num w:numId="4" w16cid:durableId="516622674">
    <w:abstractNumId w:val="7"/>
  </w:num>
  <w:num w:numId="5" w16cid:durableId="1943535803">
    <w:abstractNumId w:val="6"/>
  </w:num>
  <w:num w:numId="6" w16cid:durableId="2106916956">
    <w:abstractNumId w:val="6"/>
  </w:num>
  <w:num w:numId="7" w16cid:durableId="208225207">
    <w:abstractNumId w:val="5"/>
  </w:num>
  <w:num w:numId="8" w16cid:durableId="37437507">
    <w:abstractNumId w:val="5"/>
  </w:num>
  <w:num w:numId="9" w16cid:durableId="865409955">
    <w:abstractNumId w:val="4"/>
  </w:num>
  <w:num w:numId="10" w16cid:durableId="180048660">
    <w:abstractNumId w:val="4"/>
  </w:num>
  <w:num w:numId="11" w16cid:durableId="1909730277">
    <w:abstractNumId w:val="8"/>
  </w:num>
  <w:num w:numId="12" w16cid:durableId="1197229551">
    <w:abstractNumId w:val="8"/>
  </w:num>
  <w:num w:numId="13" w16cid:durableId="1562328548">
    <w:abstractNumId w:val="3"/>
  </w:num>
  <w:num w:numId="14" w16cid:durableId="1392390524">
    <w:abstractNumId w:val="3"/>
  </w:num>
  <w:num w:numId="15" w16cid:durableId="1545292838">
    <w:abstractNumId w:val="2"/>
  </w:num>
  <w:num w:numId="16" w16cid:durableId="610360836">
    <w:abstractNumId w:val="2"/>
  </w:num>
  <w:num w:numId="17" w16cid:durableId="1243566442">
    <w:abstractNumId w:val="1"/>
  </w:num>
  <w:num w:numId="18" w16cid:durableId="761880530">
    <w:abstractNumId w:val="1"/>
  </w:num>
  <w:num w:numId="19" w16cid:durableId="2005818464">
    <w:abstractNumId w:val="0"/>
  </w:num>
  <w:num w:numId="20" w16cid:durableId="1342588789">
    <w:abstractNumId w:val="0"/>
  </w:num>
  <w:num w:numId="21" w16cid:durableId="1069957988">
    <w:abstractNumId w:val="9"/>
  </w:num>
  <w:num w:numId="22" w16cid:durableId="1910335859">
    <w:abstractNumId w:val="7"/>
  </w:num>
  <w:num w:numId="23" w16cid:durableId="1355613727">
    <w:abstractNumId w:val="6"/>
  </w:num>
  <w:num w:numId="24" w16cid:durableId="656693437">
    <w:abstractNumId w:val="5"/>
  </w:num>
  <w:num w:numId="25" w16cid:durableId="1540818800">
    <w:abstractNumId w:val="4"/>
  </w:num>
  <w:num w:numId="26" w16cid:durableId="248270283">
    <w:abstractNumId w:val="8"/>
  </w:num>
  <w:num w:numId="27" w16cid:durableId="2059744484">
    <w:abstractNumId w:val="3"/>
  </w:num>
  <w:num w:numId="28" w16cid:durableId="641081843">
    <w:abstractNumId w:val="2"/>
  </w:num>
  <w:num w:numId="29" w16cid:durableId="894506211">
    <w:abstractNumId w:val="1"/>
  </w:num>
  <w:num w:numId="30" w16cid:durableId="1105032025">
    <w:abstractNumId w:val="0"/>
  </w:num>
  <w:num w:numId="31" w16cid:durableId="1132138193">
    <w:abstractNumId w:val="9"/>
  </w:num>
  <w:num w:numId="32" w16cid:durableId="409425477">
    <w:abstractNumId w:val="7"/>
  </w:num>
  <w:num w:numId="33" w16cid:durableId="1718697477">
    <w:abstractNumId w:val="6"/>
  </w:num>
  <w:num w:numId="34" w16cid:durableId="1080636319">
    <w:abstractNumId w:val="5"/>
  </w:num>
  <w:num w:numId="35" w16cid:durableId="728923527">
    <w:abstractNumId w:val="4"/>
  </w:num>
  <w:num w:numId="36" w16cid:durableId="61027830">
    <w:abstractNumId w:val="8"/>
  </w:num>
  <w:num w:numId="37" w16cid:durableId="1172915717">
    <w:abstractNumId w:val="3"/>
  </w:num>
  <w:num w:numId="38" w16cid:durableId="1601058604">
    <w:abstractNumId w:val="2"/>
  </w:num>
  <w:num w:numId="39" w16cid:durableId="131679521">
    <w:abstractNumId w:val="1"/>
  </w:num>
  <w:num w:numId="40" w16cid:durableId="1070811922">
    <w:abstractNumId w:val="0"/>
  </w:num>
  <w:num w:numId="41" w16cid:durableId="1286039623">
    <w:abstractNumId w:val="10"/>
  </w:num>
  <w:num w:numId="42" w16cid:durableId="968128794">
    <w:abstractNumId w:val="10"/>
  </w:num>
  <w:num w:numId="43" w16cid:durableId="280261836">
    <w:abstractNumId w:val="10"/>
  </w:num>
  <w:num w:numId="44" w16cid:durableId="754787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BG"/>
    <w:docVar w:name="dvnumam" w:val="0"/>
    <w:docVar w:name="dvpe" w:val="785.190"/>
    <w:docVar w:name="dvrapporteur" w:val="Докладчик: "/>
    <w:docVar w:name="dvstar" w:val="***"/>
    <w:docVar w:name="dvtitre" w:val="Законодателна резолюция на Европейския парламент от ... 2026 г. относно решението на Съвета за одобряване от името на Съюза на изменението на член 36 от Международното споразумение за маслиновото масло и трапезните маслини от 2015 г.(15592/2025 – C10-0001/2026 – 2025/0193(NLE))"/>
  </w:docVars>
  <w:rsids>
    <w:rsidRoot w:val="00855C93"/>
    <w:rsid w:val="00002272"/>
    <w:rsid w:val="00064002"/>
    <w:rsid w:val="000677B9"/>
    <w:rsid w:val="000751F4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74F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630C"/>
    <w:rsid w:val="0050519A"/>
    <w:rsid w:val="005072A1"/>
    <w:rsid w:val="00514517"/>
    <w:rsid w:val="00545827"/>
    <w:rsid w:val="00560270"/>
    <w:rsid w:val="005A3CC8"/>
    <w:rsid w:val="005C2568"/>
    <w:rsid w:val="005F1B17"/>
    <w:rsid w:val="006037C0"/>
    <w:rsid w:val="006631B6"/>
    <w:rsid w:val="00680577"/>
    <w:rsid w:val="006F74FA"/>
    <w:rsid w:val="00731ADD"/>
    <w:rsid w:val="00734777"/>
    <w:rsid w:val="0074453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C93"/>
    <w:rsid w:val="00865F67"/>
    <w:rsid w:val="0087725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BED"/>
    <w:rsid w:val="00A07CDB"/>
    <w:rsid w:val="00A1687D"/>
    <w:rsid w:val="00A43E52"/>
    <w:rsid w:val="00A4678D"/>
    <w:rsid w:val="00A778C7"/>
    <w:rsid w:val="00AB441E"/>
    <w:rsid w:val="00AB6293"/>
    <w:rsid w:val="00AE0928"/>
    <w:rsid w:val="00AF3B82"/>
    <w:rsid w:val="00B1028D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2D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F8B17C"/>
  <w15:chartTrackingRefBased/>
  <w15:docId w15:val="{62E87BA3-DB80-4B1F-B3DB-7C1645FA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7CDB"/>
    <w:pPr>
      <w:spacing w:before="480" w:after="240"/>
    </w:pPr>
  </w:style>
  <w:style w:type="paragraph" w:customStyle="1" w:styleId="NormalBold">
    <w:name w:val="NormalBold"/>
    <w:basedOn w:val="Normal"/>
    <w:rsid w:val="00A07CDB"/>
    <w:rPr>
      <w:b/>
    </w:rPr>
  </w:style>
  <w:style w:type="paragraph" w:customStyle="1" w:styleId="NormalHanging12a">
    <w:name w:val="NormalHanging12a"/>
    <w:basedOn w:val="Normal"/>
    <w:rsid w:val="00A07CD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D74F4"/>
    <w:rPr>
      <w:sz w:val="24"/>
      <w:lang w:val="bg-BG"/>
    </w:rPr>
  </w:style>
  <w:style w:type="character" w:styleId="CommentReference">
    <w:name w:val="annotation reference"/>
    <w:basedOn w:val="DefaultParagraphFont"/>
    <w:rsid w:val="003D74F4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74F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D74F4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3D74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74F4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2026-05-20T11:24:00Z</dcterms:created>
  <dcterms:modified xsi:type="dcterms:W3CDTF">2026-05-20T11:24:00Z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