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06AE" w14:paraId="0C8E6462" w14:textId="77777777" w:rsidTr="0010095E">
        <w:trPr>
          <w:trHeight w:hRule="exact" w:val="1418"/>
        </w:trPr>
        <w:tc>
          <w:tcPr>
            <w:tcW w:w="6804" w:type="dxa"/>
            <w:shd w:val="clear" w:color="auto" w:fill="auto"/>
            <w:vAlign w:val="center"/>
          </w:tcPr>
          <w:p w14:paraId="7FAD7F6E" w14:textId="77777777" w:rsidR="00751A4A" w:rsidRPr="001006AE" w:rsidRDefault="00D00090" w:rsidP="0010095E">
            <w:pPr>
              <w:pStyle w:val="EPName"/>
            </w:pPr>
            <w:r w:rsidRPr="001006AE">
              <w:t>Ευρωπαϊκό Κοινοβούλιο</w:t>
            </w:r>
          </w:p>
          <w:p w14:paraId="3DFEA382" w14:textId="77777777" w:rsidR="00751A4A" w:rsidRPr="001006AE" w:rsidRDefault="005F1B17" w:rsidP="005F1B17">
            <w:pPr>
              <w:pStyle w:val="EPTerm"/>
              <w:rPr>
                <w:rStyle w:val="HideTWBExt"/>
                <w:noProof w:val="0"/>
                <w:vanish w:val="0"/>
                <w:color w:val="auto"/>
              </w:rPr>
            </w:pPr>
            <w:r w:rsidRPr="001006AE">
              <w:t>2024</w:t>
            </w:r>
            <w:r w:rsidR="00817416" w:rsidRPr="001006AE">
              <w:t>-202</w:t>
            </w:r>
            <w:r w:rsidRPr="001006AE">
              <w:t>9</w:t>
            </w:r>
          </w:p>
        </w:tc>
        <w:tc>
          <w:tcPr>
            <w:tcW w:w="2268" w:type="dxa"/>
            <w:shd w:val="clear" w:color="auto" w:fill="auto"/>
          </w:tcPr>
          <w:p w14:paraId="6CD39880" w14:textId="77777777" w:rsidR="00751A4A" w:rsidRPr="001006AE" w:rsidRDefault="00187494" w:rsidP="0010095E">
            <w:pPr>
              <w:pStyle w:val="EPLogo"/>
            </w:pPr>
            <w:r w:rsidRPr="001006AE">
              <w:rPr>
                <w:noProof/>
                <w:lang w:eastAsia="ja-JP"/>
              </w:rPr>
              <w:drawing>
                <wp:inline distT="0" distB="0" distL="0" distR="0" wp14:anchorId="5F85DCF3" wp14:editId="2D7A2D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ADBD12" w14:textId="77777777" w:rsidR="00D058B8" w:rsidRPr="001006AE" w:rsidRDefault="00D058B8" w:rsidP="004C5D52">
      <w:pPr>
        <w:pStyle w:val="LineTop"/>
      </w:pPr>
    </w:p>
    <w:p w14:paraId="1D3B4198" w14:textId="77777777" w:rsidR="00680577" w:rsidRPr="001006AE" w:rsidRDefault="00D00090" w:rsidP="00680577">
      <w:pPr>
        <w:pStyle w:val="EPBodyTA1"/>
      </w:pPr>
      <w:r w:rsidRPr="001006AE">
        <w:t>ΚΕΙΜΕΝΑ ΠΟΥ ΕΓΚΡΙΘΗΚΑΝ</w:t>
      </w:r>
    </w:p>
    <w:p w14:paraId="055026D5" w14:textId="77777777" w:rsidR="00D058B8" w:rsidRPr="001006AE" w:rsidRDefault="00D058B8" w:rsidP="00D058B8">
      <w:pPr>
        <w:pStyle w:val="LineBottom"/>
      </w:pPr>
    </w:p>
    <w:p w14:paraId="6EEE7F36" w14:textId="4AF11550" w:rsidR="00D00090" w:rsidRPr="001006AE" w:rsidRDefault="00D00090" w:rsidP="00D00090">
      <w:pPr>
        <w:pStyle w:val="ATHeading1"/>
      </w:pPr>
      <w:bookmarkStart w:id="0" w:name="TANumber"/>
      <w:r w:rsidRPr="001006AE">
        <w:t>P10_TA(2026)0</w:t>
      </w:r>
      <w:r w:rsidR="001006AE" w:rsidRPr="001006AE">
        <w:t>175</w:t>
      </w:r>
      <w:bookmarkEnd w:id="0"/>
    </w:p>
    <w:p w14:paraId="4E931F8C" w14:textId="77777777" w:rsidR="00D00090" w:rsidRPr="001006AE" w:rsidRDefault="00D00090" w:rsidP="00D00090">
      <w:pPr>
        <w:pStyle w:val="ATHeading2"/>
      </w:pPr>
      <w:bookmarkStart w:id="1" w:name="title"/>
      <w:r w:rsidRPr="001006AE">
        <w:t>Διεθνής συμφωνία για το ελαιόλαδο και τις επιτραπέζιες ελιές: τροποποίηση του άρθρου 36</w:t>
      </w:r>
      <w:bookmarkEnd w:id="1"/>
    </w:p>
    <w:p w14:paraId="7D2E0B1B" w14:textId="77777777" w:rsidR="00D00090" w:rsidRPr="001006AE" w:rsidRDefault="00D00090" w:rsidP="00D00090">
      <w:pPr>
        <w:rPr>
          <w:i/>
          <w:vanish/>
        </w:rPr>
      </w:pPr>
      <w:r w:rsidRPr="001006AE">
        <w:rPr>
          <w:i/>
        </w:rPr>
        <w:fldChar w:fldCharType="begin"/>
      </w:r>
      <w:r w:rsidRPr="001006AE">
        <w:rPr>
          <w:i/>
        </w:rPr>
        <w:instrText xml:space="preserve"> TC"(</w:instrText>
      </w:r>
      <w:bookmarkStart w:id="2" w:name="DocNumber"/>
      <w:r w:rsidRPr="001006AE">
        <w:rPr>
          <w:i/>
        </w:rPr>
        <w:instrText>A10-0101/2026</w:instrText>
      </w:r>
      <w:bookmarkEnd w:id="2"/>
      <w:r w:rsidRPr="001006AE">
        <w:rPr>
          <w:i/>
        </w:rPr>
        <w:instrText xml:space="preserve"> - Εισηγητής: Bernd Lange)"\l3 \n&gt; \* MERGEFORMAT </w:instrText>
      </w:r>
      <w:r w:rsidRPr="001006AE">
        <w:rPr>
          <w:i/>
        </w:rPr>
        <w:fldChar w:fldCharType="end"/>
      </w:r>
    </w:p>
    <w:p w14:paraId="6A6D156C" w14:textId="77777777" w:rsidR="00D00090" w:rsidRPr="001006AE" w:rsidRDefault="00D00090" w:rsidP="00D00090">
      <w:pPr>
        <w:rPr>
          <w:vanish/>
        </w:rPr>
      </w:pPr>
      <w:bookmarkStart w:id="3" w:name="Commission"/>
      <w:r w:rsidRPr="001006AE">
        <w:rPr>
          <w:vanish/>
        </w:rPr>
        <w:t>Επιτροπή Διεθνούς Εμπορίου</w:t>
      </w:r>
      <w:bookmarkEnd w:id="3"/>
    </w:p>
    <w:p w14:paraId="75DBD1EF" w14:textId="77777777" w:rsidR="00D00090" w:rsidRPr="001006AE" w:rsidRDefault="00D00090" w:rsidP="00D00090">
      <w:pPr>
        <w:rPr>
          <w:vanish/>
        </w:rPr>
      </w:pPr>
      <w:bookmarkStart w:id="4" w:name="PE"/>
      <w:r w:rsidRPr="001006AE">
        <w:rPr>
          <w:vanish/>
        </w:rPr>
        <w:t>PE785.190</w:t>
      </w:r>
      <w:bookmarkEnd w:id="4"/>
    </w:p>
    <w:p w14:paraId="0D11A7C7" w14:textId="0CD1EB7A" w:rsidR="00D00090" w:rsidRPr="001006AE" w:rsidRDefault="00D00090" w:rsidP="00D00090">
      <w:pPr>
        <w:pStyle w:val="ATHeading3"/>
      </w:pPr>
      <w:bookmarkStart w:id="5" w:name="Sujet"/>
      <w:r w:rsidRPr="001006AE">
        <w:t xml:space="preserve">Νομοθετικό ψήφισμα του Ευρωπαϊκού Κοινοβουλίου της </w:t>
      </w:r>
      <w:r w:rsidR="0008366A" w:rsidRPr="001006AE">
        <w:t xml:space="preserve">20ής Μαΐου </w:t>
      </w:r>
      <w:r w:rsidRPr="001006AE">
        <w:t>2026 σχετικά με το σχέδιο απόφασης του Συμβουλίου που αφορά την έγκριση, εξ ονόματος της Ένωσης, της τροποποίησης του άρθρου 36 της διεθνούς συμφωνίας του 2015 για το ελαιόλαδο και τις επιτραπέζιες ελιές</w:t>
      </w:r>
      <w:bookmarkEnd w:id="5"/>
      <w:r w:rsidRPr="001006AE">
        <w:t xml:space="preserve"> </w:t>
      </w:r>
      <w:bookmarkStart w:id="6" w:name="References"/>
      <w:r w:rsidRPr="001006AE">
        <w:t>(15592/2025 – C10-0001/2026 – 2025/0193(NLE))</w:t>
      </w:r>
      <w:bookmarkEnd w:id="6"/>
    </w:p>
    <w:p w14:paraId="7D08AED9" w14:textId="77777777" w:rsidR="00B31717" w:rsidRPr="001006AE" w:rsidRDefault="00B31717" w:rsidP="00E24ED6">
      <w:pPr>
        <w:pStyle w:val="NormalBold"/>
      </w:pPr>
    </w:p>
    <w:p w14:paraId="5886E1F9" w14:textId="0FF9CBB6" w:rsidR="00E24ED6" w:rsidRPr="001006AE" w:rsidRDefault="00E24ED6" w:rsidP="00E24ED6">
      <w:pPr>
        <w:pStyle w:val="NormalBold"/>
      </w:pPr>
      <w:r w:rsidRPr="001006AE">
        <w:t>(Έγκριση)</w:t>
      </w:r>
    </w:p>
    <w:p w14:paraId="4997FC6D" w14:textId="77777777" w:rsidR="00E24ED6" w:rsidRPr="001006AE" w:rsidRDefault="00E24ED6" w:rsidP="00E24ED6">
      <w:pPr>
        <w:pStyle w:val="EPComma"/>
      </w:pPr>
      <w:r w:rsidRPr="001006AE">
        <w:rPr>
          <w:i/>
        </w:rPr>
        <w:t>Το Ευρωπαϊκό Κοινοβούλιο</w:t>
      </w:r>
      <w:r w:rsidRPr="001006AE">
        <w:t>,</w:t>
      </w:r>
    </w:p>
    <w:p w14:paraId="66BBBBCF" w14:textId="77777777" w:rsidR="00E24ED6" w:rsidRPr="001006AE" w:rsidRDefault="00E24ED6" w:rsidP="00E24ED6">
      <w:pPr>
        <w:pStyle w:val="NormalHanging12a"/>
      </w:pPr>
      <w:r w:rsidRPr="001006AE">
        <w:t>–</w:t>
      </w:r>
      <w:r w:rsidRPr="001006AE">
        <w:tab/>
        <w:t>έχοντας υπόψη το σχέδιο απόφασης του Συμβουλίου (15592/2025),</w:t>
      </w:r>
    </w:p>
    <w:p w14:paraId="4B20E8B6" w14:textId="77777777" w:rsidR="00E24ED6" w:rsidRPr="001006AE" w:rsidRDefault="00E24ED6" w:rsidP="00E24ED6">
      <w:pPr>
        <w:pStyle w:val="NormalHanging12a"/>
      </w:pPr>
      <w:r w:rsidRPr="001006AE">
        <w:t>–</w:t>
      </w:r>
      <w:r w:rsidRPr="001006AE">
        <w:tab/>
        <w:t>έχοντας υπόψη το σχέδιο τροποποίησης του άρθρου 36 της διεθνούς συμφωνίας του 2025 για το ελαιόλαδο και τις επιτραπέζιες ελιές (15592/2025),</w:t>
      </w:r>
    </w:p>
    <w:p w14:paraId="488C7944" w14:textId="77777777" w:rsidR="00E24ED6" w:rsidRPr="001006AE" w:rsidRDefault="00E24ED6" w:rsidP="00E24ED6">
      <w:pPr>
        <w:pStyle w:val="NormalHanging12a"/>
      </w:pPr>
      <w:r w:rsidRPr="001006AE">
        <w:t>–</w:t>
      </w:r>
      <w:r w:rsidRPr="001006AE">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1006AE">
        <w:noBreakHyphen/>
        <w:t>0001/2026),</w:t>
      </w:r>
    </w:p>
    <w:p w14:paraId="5014F5CD" w14:textId="77777777" w:rsidR="00E24ED6" w:rsidRPr="001006AE" w:rsidRDefault="00E24ED6" w:rsidP="00E24ED6">
      <w:pPr>
        <w:pStyle w:val="NormalHanging12a"/>
      </w:pPr>
      <w:r w:rsidRPr="001006AE">
        <w:t>–</w:t>
      </w:r>
      <w:r w:rsidRPr="001006AE">
        <w:tab/>
        <w:t>έχοντας υπόψη το άρθρο 107 παράγραφοι 1 και 4, καθώς και το άρθρο 117 παράγραφος 7 του Κανονισμού του,</w:t>
      </w:r>
    </w:p>
    <w:p w14:paraId="4F2699FB" w14:textId="77777777" w:rsidR="00E24ED6" w:rsidRPr="001006AE" w:rsidRDefault="00E24ED6" w:rsidP="00E24ED6">
      <w:pPr>
        <w:pStyle w:val="NormalHanging12a"/>
      </w:pPr>
      <w:r w:rsidRPr="001006AE">
        <w:t>–</w:t>
      </w:r>
      <w:r w:rsidRPr="001006AE">
        <w:tab/>
        <w:t>έχοντας υπόψη τη γνωμοδότηση υπό μορφή επιστολής της Επιτροπής Γεωργίας και Ανάπτυξης της Υπαίθρου,</w:t>
      </w:r>
    </w:p>
    <w:p w14:paraId="16EE0A3A" w14:textId="77777777" w:rsidR="00E24ED6" w:rsidRPr="001006AE" w:rsidRDefault="00E24ED6" w:rsidP="00E24ED6">
      <w:pPr>
        <w:pStyle w:val="NormalHanging12a"/>
      </w:pPr>
      <w:r w:rsidRPr="001006AE">
        <w:t>–</w:t>
      </w:r>
      <w:r w:rsidRPr="001006AE">
        <w:tab/>
        <w:t>έχοντας υπόψη τη σύσταση της Επιτροπής Διεθνούς Εμπορίου (A10-0101/2026),</w:t>
      </w:r>
    </w:p>
    <w:p w14:paraId="450B16F5" w14:textId="77777777" w:rsidR="00E24ED6" w:rsidRPr="001006AE" w:rsidRDefault="00E24ED6" w:rsidP="00E24ED6">
      <w:pPr>
        <w:pStyle w:val="NormalHanging12a"/>
      </w:pPr>
      <w:r w:rsidRPr="001006AE">
        <w:t>1.</w:t>
      </w:r>
      <w:r w:rsidRPr="001006AE">
        <w:tab/>
        <w:t>εγκρίνει την τροποποίηση της συμφωνίας·</w:t>
      </w:r>
    </w:p>
    <w:p w14:paraId="557C7E35" w14:textId="603D317E" w:rsidR="005321CA" w:rsidRPr="001006AE" w:rsidRDefault="00E24ED6" w:rsidP="005321CA">
      <w:pPr>
        <w:pStyle w:val="NormalHanging12a"/>
      </w:pPr>
      <w:r w:rsidRPr="001006AE">
        <w:t>2.</w:t>
      </w:r>
      <w:r w:rsidRPr="001006AE">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w:t>
      </w:r>
    </w:p>
    <w:p w14:paraId="70C43172" w14:textId="4C6CBB37" w:rsidR="00E365E1" w:rsidRPr="001006AE" w:rsidRDefault="00E365E1" w:rsidP="00D00090"/>
    <w:sectPr w:rsidR="00E365E1" w:rsidRPr="001006AE" w:rsidSect="005321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B954F" w14:textId="77777777" w:rsidR="00D00090" w:rsidRPr="005321CA" w:rsidRDefault="00D00090">
      <w:r w:rsidRPr="005321CA">
        <w:separator/>
      </w:r>
    </w:p>
  </w:endnote>
  <w:endnote w:type="continuationSeparator" w:id="0">
    <w:p w14:paraId="5F203AF9" w14:textId="77777777" w:rsidR="00D00090" w:rsidRPr="005321CA" w:rsidRDefault="00D00090">
      <w:r w:rsidRPr="00532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0B4DD" w14:textId="77777777" w:rsidR="00064002" w:rsidRPr="005321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64A4" w14:textId="77777777" w:rsidR="00064002" w:rsidRPr="005321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8985" w14:textId="77777777" w:rsidR="00064002" w:rsidRPr="00532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C295" w14:textId="77777777" w:rsidR="00D00090" w:rsidRPr="005321CA" w:rsidRDefault="00D00090">
      <w:r w:rsidRPr="005321CA">
        <w:separator/>
      </w:r>
    </w:p>
  </w:footnote>
  <w:footnote w:type="continuationSeparator" w:id="0">
    <w:p w14:paraId="5151B12B" w14:textId="77777777" w:rsidR="00D00090" w:rsidRPr="005321CA" w:rsidRDefault="00D00090">
      <w:r w:rsidRPr="005321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61E9" w14:textId="77777777" w:rsidR="00064002" w:rsidRPr="005321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B856" w14:textId="77777777" w:rsidR="00064002" w:rsidRPr="005321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4BA6" w14:textId="77777777" w:rsidR="00064002" w:rsidRPr="00532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9854250">
    <w:abstractNumId w:val="9"/>
  </w:num>
  <w:num w:numId="2" w16cid:durableId="492527757">
    <w:abstractNumId w:val="9"/>
  </w:num>
  <w:num w:numId="3" w16cid:durableId="1556114212">
    <w:abstractNumId w:val="7"/>
  </w:num>
  <w:num w:numId="4" w16cid:durableId="1463110964">
    <w:abstractNumId w:val="7"/>
  </w:num>
  <w:num w:numId="5" w16cid:durableId="1656103081">
    <w:abstractNumId w:val="6"/>
  </w:num>
  <w:num w:numId="6" w16cid:durableId="875316562">
    <w:abstractNumId w:val="6"/>
  </w:num>
  <w:num w:numId="7" w16cid:durableId="265314225">
    <w:abstractNumId w:val="5"/>
  </w:num>
  <w:num w:numId="8" w16cid:durableId="773286004">
    <w:abstractNumId w:val="5"/>
  </w:num>
  <w:num w:numId="9" w16cid:durableId="824275407">
    <w:abstractNumId w:val="4"/>
  </w:num>
  <w:num w:numId="10" w16cid:durableId="1247418383">
    <w:abstractNumId w:val="4"/>
  </w:num>
  <w:num w:numId="11" w16cid:durableId="1710298129">
    <w:abstractNumId w:val="8"/>
  </w:num>
  <w:num w:numId="12" w16cid:durableId="1119761641">
    <w:abstractNumId w:val="8"/>
  </w:num>
  <w:num w:numId="13" w16cid:durableId="507208855">
    <w:abstractNumId w:val="3"/>
  </w:num>
  <w:num w:numId="14" w16cid:durableId="167599636">
    <w:abstractNumId w:val="3"/>
  </w:num>
  <w:num w:numId="15" w16cid:durableId="204145157">
    <w:abstractNumId w:val="2"/>
  </w:num>
  <w:num w:numId="16" w16cid:durableId="1008214992">
    <w:abstractNumId w:val="2"/>
  </w:num>
  <w:num w:numId="17" w16cid:durableId="893927310">
    <w:abstractNumId w:val="1"/>
  </w:num>
  <w:num w:numId="18" w16cid:durableId="1495536157">
    <w:abstractNumId w:val="1"/>
  </w:num>
  <w:num w:numId="19" w16cid:durableId="1340740789">
    <w:abstractNumId w:val="0"/>
  </w:num>
  <w:num w:numId="20" w16cid:durableId="599070686">
    <w:abstractNumId w:val="0"/>
  </w:num>
  <w:num w:numId="21" w16cid:durableId="481895057">
    <w:abstractNumId w:val="9"/>
  </w:num>
  <w:num w:numId="22" w16cid:durableId="2055813005">
    <w:abstractNumId w:val="7"/>
  </w:num>
  <w:num w:numId="23" w16cid:durableId="566188105">
    <w:abstractNumId w:val="6"/>
  </w:num>
  <w:num w:numId="24" w16cid:durableId="1577058559">
    <w:abstractNumId w:val="5"/>
  </w:num>
  <w:num w:numId="25" w16cid:durableId="631440553">
    <w:abstractNumId w:val="4"/>
  </w:num>
  <w:num w:numId="26" w16cid:durableId="1708067358">
    <w:abstractNumId w:val="8"/>
  </w:num>
  <w:num w:numId="27" w16cid:durableId="893006984">
    <w:abstractNumId w:val="3"/>
  </w:num>
  <w:num w:numId="28" w16cid:durableId="1578905281">
    <w:abstractNumId w:val="2"/>
  </w:num>
  <w:num w:numId="29" w16cid:durableId="102575591">
    <w:abstractNumId w:val="1"/>
  </w:num>
  <w:num w:numId="30" w16cid:durableId="1361734846">
    <w:abstractNumId w:val="0"/>
  </w:num>
  <w:num w:numId="31" w16cid:durableId="165903564">
    <w:abstractNumId w:val="9"/>
  </w:num>
  <w:num w:numId="32" w16cid:durableId="623852381">
    <w:abstractNumId w:val="7"/>
  </w:num>
  <w:num w:numId="33" w16cid:durableId="1730417867">
    <w:abstractNumId w:val="6"/>
  </w:num>
  <w:num w:numId="34" w16cid:durableId="1698703137">
    <w:abstractNumId w:val="5"/>
  </w:num>
  <w:num w:numId="35" w16cid:durableId="516310903">
    <w:abstractNumId w:val="4"/>
  </w:num>
  <w:num w:numId="36" w16cid:durableId="1775974610">
    <w:abstractNumId w:val="8"/>
  </w:num>
  <w:num w:numId="37" w16cid:durableId="1157067898">
    <w:abstractNumId w:val="3"/>
  </w:num>
  <w:num w:numId="38" w16cid:durableId="1184899507">
    <w:abstractNumId w:val="2"/>
  </w:num>
  <w:num w:numId="39" w16cid:durableId="2015837936">
    <w:abstractNumId w:val="1"/>
  </w:num>
  <w:num w:numId="40" w16cid:durableId="2035885480">
    <w:abstractNumId w:val="0"/>
  </w:num>
  <w:num w:numId="41" w16cid:durableId="2076393548">
    <w:abstractNumId w:val="10"/>
  </w:num>
  <w:num w:numId="42" w16cid:durableId="954871954">
    <w:abstractNumId w:val="10"/>
  </w:num>
  <w:num w:numId="43" w16cid:durableId="333188474">
    <w:abstractNumId w:val="10"/>
  </w:num>
  <w:num w:numId="44" w16cid:durableId="129396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EL"/>
    <w:docVar w:name="dvnumam" w:val="0"/>
    <w:docVar w:name="dvpe" w:val="785.190"/>
    <w:docVar w:name="dvrapporteur" w:val="Εισηγητής: "/>
    <w:docVar w:name="dvtitre" w:val="Νομοθετικό ψήφισμα του Ευρωπαϊκού Κοινοβουλίου της ... 2026 σχετικά με το σχέδιο απόφασης του Συμβουλίου που αφορά την έγκριση, εξ ονόματος της Ένωσης, της τροποποίησης του άρθρου 36 της διεθνούς συμφωνίας του 2015 για το ελαιόλαδο και τις επιτραπέζιες ελιές(15592/2025 – C10-0001/2026 – 2025/0193(NLE))"/>
  </w:docVars>
  <w:rsids>
    <w:rsidRoot w:val="00D00090"/>
    <w:rsid w:val="00002272"/>
    <w:rsid w:val="00064002"/>
    <w:rsid w:val="000677B9"/>
    <w:rsid w:val="000831BA"/>
    <w:rsid w:val="0008366A"/>
    <w:rsid w:val="000A42CC"/>
    <w:rsid w:val="000E7DD9"/>
    <w:rsid w:val="001006AE"/>
    <w:rsid w:val="0010095E"/>
    <w:rsid w:val="00125B37"/>
    <w:rsid w:val="00187494"/>
    <w:rsid w:val="001F32AE"/>
    <w:rsid w:val="002173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1C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717"/>
    <w:rsid w:val="00B558F0"/>
    <w:rsid w:val="00BD48FE"/>
    <w:rsid w:val="00BD7BD8"/>
    <w:rsid w:val="00BE6ADC"/>
    <w:rsid w:val="00C05BFE"/>
    <w:rsid w:val="00C23CD4"/>
    <w:rsid w:val="00C61C0C"/>
    <w:rsid w:val="00C941CB"/>
    <w:rsid w:val="00CC2357"/>
    <w:rsid w:val="00CF071A"/>
    <w:rsid w:val="00D00090"/>
    <w:rsid w:val="00D058B8"/>
    <w:rsid w:val="00D56C11"/>
    <w:rsid w:val="00D834A0"/>
    <w:rsid w:val="00D872DF"/>
    <w:rsid w:val="00D91E21"/>
    <w:rsid w:val="00DA7FCD"/>
    <w:rsid w:val="00DC13BC"/>
    <w:rsid w:val="00E24ED6"/>
    <w:rsid w:val="00E365E1"/>
    <w:rsid w:val="00E820A4"/>
    <w:rsid w:val="00EB006A"/>
    <w:rsid w:val="00EB4772"/>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FFACB"/>
  <w15:chartTrackingRefBased/>
  <w15:docId w15:val="{E90F2C06-8A5B-4E25-8262-62DA4F534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4ED6"/>
    <w:pPr>
      <w:spacing w:before="480" w:after="240"/>
    </w:pPr>
  </w:style>
  <w:style w:type="paragraph" w:customStyle="1" w:styleId="NormalBold">
    <w:name w:val="NormalBold"/>
    <w:basedOn w:val="Normal"/>
    <w:rsid w:val="00E24ED6"/>
    <w:rPr>
      <w:b/>
    </w:rPr>
  </w:style>
  <w:style w:type="paragraph" w:customStyle="1" w:styleId="NormalHanging12a">
    <w:name w:val="NormalHanging12a"/>
    <w:basedOn w:val="Normal"/>
    <w:rsid w:val="00E24ED6"/>
    <w:pPr>
      <w:spacing w:after="240"/>
      <w:ind w:left="567" w:hanging="567"/>
    </w:pPr>
  </w:style>
  <w:style w:type="paragraph" w:styleId="Revision">
    <w:name w:val="Revision"/>
    <w:hidden/>
    <w:uiPriority w:val="99"/>
    <w:semiHidden/>
    <w:rsid w:val="0008366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2026-05-20T10:42:00Z</dcterms:created>
  <dcterms:modified xsi:type="dcterms:W3CDTF">2026-05-20T10:42:00Z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A10-0101/2026</vt:lpwstr>
  </property>
  <property fmtid="{D5CDD505-2E9C-101B-9397-08002B2CF9AE}" pid="4" name="&lt;Type&gt;">
    <vt:lpwstr>RR</vt:lpwstr>
  </property>
</Properties>
</file>