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41A3" w14:paraId="60B5EB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B03EDB" w14:textId="77777777" w:rsidR="00751A4A" w:rsidRPr="007841A3" w:rsidRDefault="001029D2" w:rsidP="0010095E">
            <w:pPr>
              <w:pStyle w:val="EPName"/>
            </w:pPr>
            <w:r w:rsidRPr="007841A3">
              <w:t>Europski parlament</w:t>
            </w:r>
          </w:p>
          <w:p w14:paraId="75680FC0" w14:textId="77777777" w:rsidR="00751A4A" w:rsidRPr="007841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41A3">
              <w:t>2024</w:t>
            </w:r>
            <w:r w:rsidR="00817416" w:rsidRPr="007841A3">
              <w:t>-202</w:t>
            </w:r>
            <w:r w:rsidRPr="007841A3">
              <w:t>9</w:t>
            </w:r>
          </w:p>
        </w:tc>
        <w:tc>
          <w:tcPr>
            <w:tcW w:w="2268" w:type="dxa"/>
            <w:shd w:val="clear" w:color="auto" w:fill="auto"/>
          </w:tcPr>
          <w:p w14:paraId="343141CB" w14:textId="77777777" w:rsidR="00751A4A" w:rsidRPr="007841A3" w:rsidRDefault="00187494" w:rsidP="0010095E">
            <w:pPr>
              <w:pStyle w:val="EPLogo"/>
            </w:pPr>
            <w:r w:rsidRPr="007841A3">
              <w:rPr>
                <w:noProof/>
                <w:lang w:eastAsia="ja-JP"/>
              </w:rPr>
              <w:drawing>
                <wp:inline distT="0" distB="0" distL="0" distR="0" wp14:anchorId="09373AED" wp14:editId="26DC4D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0A176C" w14:textId="77777777" w:rsidR="00D058B8" w:rsidRPr="007841A3" w:rsidRDefault="00D058B8" w:rsidP="004C5D52">
      <w:pPr>
        <w:pStyle w:val="LineTop"/>
      </w:pPr>
    </w:p>
    <w:p w14:paraId="24315A2F" w14:textId="77777777" w:rsidR="00680577" w:rsidRPr="007841A3" w:rsidRDefault="001029D2" w:rsidP="00680577">
      <w:pPr>
        <w:pStyle w:val="EPBodyTA1"/>
      </w:pPr>
      <w:r w:rsidRPr="007841A3">
        <w:t>USVOJENI TEKSTOVI</w:t>
      </w:r>
    </w:p>
    <w:p w14:paraId="145D8FA6" w14:textId="77777777" w:rsidR="00D058B8" w:rsidRPr="007841A3" w:rsidRDefault="00D058B8" w:rsidP="00D058B8">
      <w:pPr>
        <w:pStyle w:val="LineBottom"/>
      </w:pPr>
    </w:p>
    <w:p w14:paraId="645C8D39" w14:textId="3198712C" w:rsidR="001029D2" w:rsidRPr="007841A3" w:rsidRDefault="001029D2" w:rsidP="001029D2">
      <w:pPr>
        <w:pStyle w:val="ATHeading1"/>
      </w:pPr>
      <w:bookmarkStart w:id="0" w:name="TANumber"/>
      <w:r w:rsidRPr="007841A3">
        <w:t>P10_TA(2026)0</w:t>
      </w:r>
      <w:r w:rsidR="00B4555D">
        <w:t>175</w:t>
      </w:r>
      <w:bookmarkEnd w:id="0"/>
    </w:p>
    <w:p w14:paraId="4DA2AD35" w14:textId="77777777" w:rsidR="001029D2" w:rsidRPr="007841A3" w:rsidRDefault="001029D2" w:rsidP="001029D2">
      <w:pPr>
        <w:pStyle w:val="ATHeading2"/>
      </w:pPr>
      <w:bookmarkStart w:id="1" w:name="title"/>
      <w:r w:rsidRPr="007841A3">
        <w:t>Međunarodni sporazum o maslinovu ulju i stolnim maslinama: izmjena članka 36.</w:t>
      </w:r>
      <w:bookmarkEnd w:id="1"/>
    </w:p>
    <w:p w14:paraId="74DB9A80" w14:textId="77777777" w:rsidR="001029D2" w:rsidRPr="007841A3" w:rsidRDefault="001029D2" w:rsidP="001029D2">
      <w:pPr>
        <w:rPr>
          <w:i/>
          <w:vanish/>
        </w:rPr>
      </w:pPr>
      <w:r w:rsidRPr="007841A3">
        <w:rPr>
          <w:i/>
        </w:rPr>
        <w:fldChar w:fldCharType="begin"/>
      </w:r>
      <w:r w:rsidRPr="007841A3">
        <w:rPr>
          <w:i/>
        </w:rPr>
        <w:instrText xml:space="preserve"> TC"(</w:instrText>
      </w:r>
      <w:bookmarkStart w:id="2" w:name="DocNumber"/>
      <w:r w:rsidRPr="007841A3">
        <w:rPr>
          <w:i/>
        </w:rPr>
        <w:instrText>A10-0101/2026</w:instrText>
      </w:r>
      <w:bookmarkEnd w:id="2"/>
      <w:r w:rsidRPr="007841A3">
        <w:rPr>
          <w:i/>
        </w:rPr>
        <w:instrText xml:space="preserve"> - Izvjestitelj: Bernd Lange)"\l3 \n&gt; \* MERGEFORMAT </w:instrText>
      </w:r>
      <w:r w:rsidRPr="007841A3">
        <w:rPr>
          <w:i/>
        </w:rPr>
        <w:fldChar w:fldCharType="end"/>
      </w:r>
    </w:p>
    <w:p w14:paraId="27C30EF2" w14:textId="77777777" w:rsidR="001029D2" w:rsidRPr="007841A3" w:rsidRDefault="001029D2" w:rsidP="001029D2">
      <w:pPr>
        <w:rPr>
          <w:vanish/>
        </w:rPr>
      </w:pPr>
      <w:bookmarkStart w:id="3" w:name="Commission"/>
      <w:r w:rsidRPr="007841A3">
        <w:rPr>
          <w:vanish/>
        </w:rPr>
        <w:t>Odbor za međunarodnu trgovinu</w:t>
      </w:r>
      <w:bookmarkEnd w:id="3"/>
    </w:p>
    <w:p w14:paraId="012129DE" w14:textId="77777777" w:rsidR="001029D2" w:rsidRPr="007841A3" w:rsidRDefault="001029D2" w:rsidP="001029D2">
      <w:pPr>
        <w:rPr>
          <w:vanish/>
        </w:rPr>
      </w:pPr>
      <w:bookmarkStart w:id="4" w:name="PE"/>
      <w:r w:rsidRPr="007841A3">
        <w:rPr>
          <w:vanish/>
        </w:rPr>
        <w:t>PE785.190</w:t>
      </w:r>
      <w:bookmarkEnd w:id="4"/>
    </w:p>
    <w:p w14:paraId="704FD5DA" w14:textId="39F3ACD9" w:rsidR="001029D2" w:rsidRPr="007841A3" w:rsidRDefault="001029D2" w:rsidP="001029D2">
      <w:pPr>
        <w:pStyle w:val="ATHeading3"/>
      </w:pPr>
      <w:bookmarkStart w:id="5" w:name="Sujet"/>
      <w:r w:rsidRPr="007841A3">
        <w:t xml:space="preserve">Zakonodavna rezolucija Europskog parlamenta od </w:t>
      </w:r>
      <w:r w:rsidR="007841A3">
        <w:t>20</w:t>
      </w:r>
      <w:r w:rsidRPr="007841A3">
        <w:t xml:space="preserve">. </w:t>
      </w:r>
      <w:r w:rsidR="007841A3">
        <w:t xml:space="preserve">svibnja </w:t>
      </w:r>
      <w:r w:rsidRPr="007841A3">
        <w:t>2026. o Nacrtu odluke Vijeća o odobrenju, u ime Unije, izmjene članka 36. Međunarodnog sporazuma o maslinovu ulju i stolnim maslinama iz 2015.</w:t>
      </w:r>
      <w:bookmarkEnd w:id="5"/>
      <w:r w:rsidRPr="007841A3">
        <w:t xml:space="preserve"> </w:t>
      </w:r>
      <w:bookmarkStart w:id="6" w:name="References"/>
      <w:r w:rsidRPr="007841A3">
        <w:t>(15592/2025 – C10-0001/2026 – 2025/0193(NLE))</w:t>
      </w:r>
      <w:bookmarkEnd w:id="6"/>
    </w:p>
    <w:p w14:paraId="61A5B4AC" w14:textId="77777777" w:rsidR="00F75A3A" w:rsidRPr="007841A3" w:rsidRDefault="00F75A3A" w:rsidP="00F75A3A">
      <w:pPr>
        <w:pStyle w:val="NormalBold"/>
      </w:pPr>
      <w:r w:rsidRPr="007841A3">
        <w:t>(Suglasnost)</w:t>
      </w:r>
    </w:p>
    <w:p w14:paraId="2D1119E7" w14:textId="77777777" w:rsidR="00F75A3A" w:rsidRPr="007841A3" w:rsidRDefault="00F75A3A" w:rsidP="00F75A3A">
      <w:pPr>
        <w:pStyle w:val="EPComma"/>
      </w:pPr>
      <w:r w:rsidRPr="007841A3">
        <w:rPr>
          <w:i/>
        </w:rPr>
        <w:t>Europski parlament</w:t>
      </w:r>
      <w:r w:rsidRPr="007841A3">
        <w:t>,</w:t>
      </w:r>
    </w:p>
    <w:p w14:paraId="041B9095" w14:textId="77777777" w:rsidR="00F75A3A" w:rsidRPr="007841A3" w:rsidRDefault="00F75A3A" w:rsidP="00F75A3A">
      <w:pPr>
        <w:pStyle w:val="NormalHanging12a"/>
      </w:pPr>
      <w:r w:rsidRPr="007841A3">
        <w:t>–</w:t>
      </w:r>
      <w:r w:rsidRPr="007841A3">
        <w:tab/>
        <w:t>uzimajući u obzir Nacrt odluke Vijeća (15592/2025),</w:t>
      </w:r>
    </w:p>
    <w:p w14:paraId="3086598E" w14:textId="77777777" w:rsidR="00F75A3A" w:rsidRPr="007841A3" w:rsidRDefault="00F75A3A" w:rsidP="00F75A3A">
      <w:pPr>
        <w:pStyle w:val="NormalHanging12a"/>
      </w:pPr>
      <w:r w:rsidRPr="007841A3">
        <w:t>–</w:t>
      </w:r>
      <w:r w:rsidRPr="007841A3">
        <w:tab/>
        <w:t>uzimajući u obzir nacrt izmjene članka 36. Međunarodnog sporazuma o maslinovu ulju i stolnim maslinama (15592/2025),</w:t>
      </w:r>
    </w:p>
    <w:p w14:paraId="2D26639F" w14:textId="77777777" w:rsidR="00F75A3A" w:rsidRPr="007841A3" w:rsidRDefault="00F75A3A" w:rsidP="00F75A3A">
      <w:pPr>
        <w:pStyle w:val="NormalHanging12a"/>
      </w:pPr>
      <w:r w:rsidRPr="007841A3">
        <w:t>–</w:t>
      </w:r>
      <w:r w:rsidRPr="007841A3">
        <w:tab/>
        <w:t xml:space="preserve">uzimajući u obzir zahtjev Vijeća za davanje suglasnosti u skladu s člankom 207. stavkom 4. prvim podstavkom i člankom 218. stavkom 6. drugim podstavkom točkom (a) </w:t>
      </w:r>
      <w:proofErr w:type="spellStart"/>
      <w:r w:rsidRPr="007841A3">
        <w:t>podtočkom</w:t>
      </w:r>
      <w:proofErr w:type="spellEnd"/>
      <w:r w:rsidRPr="007841A3">
        <w:t> v. Ugovora o funkcioniranju Europske unije (C10</w:t>
      </w:r>
      <w:r w:rsidRPr="007841A3">
        <w:noBreakHyphen/>
        <w:t>0001/2026),</w:t>
      </w:r>
    </w:p>
    <w:p w14:paraId="34C885BB" w14:textId="77777777" w:rsidR="00F75A3A" w:rsidRPr="007841A3" w:rsidRDefault="00F75A3A" w:rsidP="00F75A3A">
      <w:pPr>
        <w:pStyle w:val="NormalHanging12a"/>
      </w:pPr>
      <w:r w:rsidRPr="007841A3">
        <w:t>–</w:t>
      </w:r>
      <w:r w:rsidRPr="007841A3">
        <w:tab/>
        <w:t>uzimajući u obzir članak 107. stavke 1. i 4. te članak 117. stavak 7. Poslovnika,</w:t>
      </w:r>
    </w:p>
    <w:p w14:paraId="0BBF2EE7" w14:textId="77777777" w:rsidR="00F75A3A" w:rsidRPr="007841A3" w:rsidRDefault="00F75A3A" w:rsidP="00F75A3A">
      <w:pPr>
        <w:pStyle w:val="NormalHanging12a"/>
      </w:pPr>
      <w:r w:rsidRPr="007841A3">
        <w:t>–</w:t>
      </w:r>
      <w:r w:rsidRPr="007841A3">
        <w:tab/>
        <w:t>uzimajući u obzir mišljenje u obliku pisma Odbora za poljoprivredu i ruralni razvoj,</w:t>
      </w:r>
    </w:p>
    <w:p w14:paraId="407710D6" w14:textId="77777777" w:rsidR="00F75A3A" w:rsidRPr="007841A3" w:rsidRDefault="00F75A3A" w:rsidP="00F75A3A">
      <w:pPr>
        <w:pStyle w:val="NormalHanging12a"/>
      </w:pPr>
      <w:r w:rsidRPr="007841A3">
        <w:t>–</w:t>
      </w:r>
      <w:r w:rsidRPr="007841A3">
        <w:tab/>
        <w:t>uzimajući u obzir preporuku Odbora za međunarodnu trgovinu (A10</w:t>
      </w:r>
      <w:r w:rsidRPr="007841A3">
        <w:noBreakHyphen/>
        <w:t>0101/2026),</w:t>
      </w:r>
    </w:p>
    <w:p w14:paraId="32CDAF12" w14:textId="598ED8B3" w:rsidR="00F75A3A" w:rsidRPr="007841A3" w:rsidRDefault="00F75A3A" w:rsidP="00F75A3A">
      <w:pPr>
        <w:pStyle w:val="NormalHanging12a"/>
      </w:pPr>
      <w:r w:rsidRPr="007841A3">
        <w:t>1.</w:t>
      </w:r>
      <w:r w:rsidRPr="007841A3">
        <w:tab/>
        <w:t xml:space="preserve">daje suglasnost za </w:t>
      </w:r>
      <w:r w:rsidR="00CF4DE3">
        <w:t xml:space="preserve">odobrenje </w:t>
      </w:r>
      <w:r w:rsidRPr="007841A3">
        <w:t>izmjen</w:t>
      </w:r>
      <w:r w:rsidR="00CF4DE3">
        <w:t>e</w:t>
      </w:r>
      <w:r w:rsidRPr="007841A3">
        <w:t xml:space="preserve"> sporazuma;</w:t>
      </w:r>
    </w:p>
    <w:p w14:paraId="17C20A67" w14:textId="7F348082" w:rsidR="009054CD" w:rsidRPr="007841A3" w:rsidRDefault="00F75A3A" w:rsidP="009054CD">
      <w:pPr>
        <w:pStyle w:val="NormalHanging12a"/>
      </w:pPr>
      <w:r w:rsidRPr="007841A3">
        <w:t>2.</w:t>
      </w:r>
      <w:r w:rsidRPr="007841A3">
        <w:tab/>
        <w:t>nalaže svojoj predsjednici da stajalište Parlamenta proslijedi Vijeću, Komisiji te vladama i parlamentima država članica.</w:t>
      </w:r>
    </w:p>
    <w:p w14:paraId="6FB0B582" w14:textId="213B4A47" w:rsidR="00E365E1" w:rsidRPr="007841A3" w:rsidRDefault="00E365E1" w:rsidP="001029D2"/>
    <w:sectPr w:rsidR="00E365E1" w:rsidRPr="007841A3" w:rsidSect="009054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11031" w14:textId="77777777" w:rsidR="001029D2" w:rsidRPr="009054CD" w:rsidRDefault="001029D2">
      <w:r w:rsidRPr="009054CD">
        <w:separator/>
      </w:r>
    </w:p>
  </w:endnote>
  <w:endnote w:type="continuationSeparator" w:id="0">
    <w:p w14:paraId="39CC2AF9" w14:textId="77777777" w:rsidR="001029D2" w:rsidRPr="009054CD" w:rsidRDefault="001029D2">
      <w:r w:rsidRPr="009054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07D6" w14:textId="77777777" w:rsidR="00064002" w:rsidRPr="009054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ACAC" w14:textId="77777777" w:rsidR="00064002" w:rsidRPr="009054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44EFA" w14:textId="77777777" w:rsidR="00064002" w:rsidRPr="009054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CC480" w14:textId="77777777" w:rsidR="001029D2" w:rsidRPr="009054CD" w:rsidRDefault="001029D2">
      <w:r w:rsidRPr="009054CD">
        <w:separator/>
      </w:r>
    </w:p>
  </w:footnote>
  <w:footnote w:type="continuationSeparator" w:id="0">
    <w:p w14:paraId="1EF8DB03" w14:textId="77777777" w:rsidR="001029D2" w:rsidRPr="009054CD" w:rsidRDefault="001029D2">
      <w:r w:rsidRPr="009054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880A" w14:textId="77777777" w:rsidR="00064002" w:rsidRPr="009054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9566" w14:textId="77777777" w:rsidR="00064002" w:rsidRPr="009054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7335" w14:textId="77777777" w:rsidR="00064002" w:rsidRPr="009054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8570513">
    <w:abstractNumId w:val="9"/>
  </w:num>
  <w:num w:numId="2" w16cid:durableId="1753507419">
    <w:abstractNumId w:val="9"/>
  </w:num>
  <w:num w:numId="3" w16cid:durableId="1662152058">
    <w:abstractNumId w:val="7"/>
  </w:num>
  <w:num w:numId="4" w16cid:durableId="144275199">
    <w:abstractNumId w:val="7"/>
  </w:num>
  <w:num w:numId="5" w16cid:durableId="1144813965">
    <w:abstractNumId w:val="6"/>
  </w:num>
  <w:num w:numId="6" w16cid:durableId="1560362069">
    <w:abstractNumId w:val="6"/>
  </w:num>
  <w:num w:numId="7" w16cid:durableId="1318920513">
    <w:abstractNumId w:val="5"/>
  </w:num>
  <w:num w:numId="8" w16cid:durableId="747534572">
    <w:abstractNumId w:val="5"/>
  </w:num>
  <w:num w:numId="9" w16cid:durableId="461771343">
    <w:abstractNumId w:val="4"/>
  </w:num>
  <w:num w:numId="10" w16cid:durableId="431632280">
    <w:abstractNumId w:val="4"/>
  </w:num>
  <w:num w:numId="11" w16cid:durableId="617761641">
    <w:abstractNumId w:val="8"/>
  </w:num>
  <w:num w:numId="12" w16cid:durableId="685713482">
    <w:abstractNumId w:val="8"/>
  </w:num>
  <w:num w:numId="13" w16cid:durableId="1253664741">
    <w:abstractNumId w:val="3"/>
  </w:num>
  <w:num w:numId="14" w16cid:durableId="229847326">
    <w:abstractNumId w:val="3"/>
  </w:num>
  <w:num w:numId="15" w16cid:durableId="988243274">
    <w:abstractNumId w:val="2"/>
  </w:num>
  <w:num w:numId="16" w16cid:durableId="740641981">
    <w:abstractNumId w:val="2"/>
  </w:num>
  <w:num w:numId="17" w16cid:durableId="150485321">
    <w:abstractNumId w:val="1"/>
  </w:num>
  <w:num w:numId="18" w16cid:durableId="856894849">
    <w:abstractNumId w:val="1"/>
  </w:num>
  <w:num w:numId="19" w16cid:durableId="1220944874">
    <w:abstractNumId w:val="0"/>
  </w:num>
  <w:num w:numId="20" w16cid:durableId="1381052317">
    <w:abstractNumId w:val="0"/>
  </w:num>
  <w:num w:numId="21" w16cid:durableId="1779837129">
    <w:abstractNumId w:val="9"/>
  </w:num>
  <w:num w:numId="22" w16cid:durableId="1357390620">
    <w:abstractNumId w:val="7"/>
  </w:num>
  <w:num w:numId="23" w16cid:durableId="2130271283">
    <w:abstractNumId w:val="6"/>
  </w:num>
  <w:num w:numId="24" w16cid:durableId="1371607675">
    <w:abstractNumId w:val="5"/>
  </w:num>
  <w:num w:numId="25" w16cid:durableId="1226264102">
    <w:abstractNumId w:val="4"/>
  </w:num>
  <w:num w:numId="26" w16cid:durableId="1255356235">
    <w:abstractNumId w:val="8"/>
  </w:num>
  <w:num w:numId="27" w16cid:durableId="214198634">
    <w:abstractNumId w:val="3"/>
  </w:num>
  <w:num w:numId="28" w16cid:durableId="1627421864">
    <w:abstractNumId w:val="2"/>
  </w:num>
  <w:num w:numId="29" w16cid:durableId="383599560">
    <w:abstractNumId w:val="1"/>
  </w:num>
  <w:num w:numId="30" w16cid:durableId="358705452">
    <w:abstractNumId w:val="0"/>
  </w:num>
  <w:num w:numId="31" w16cid:durableId="993800004">
    <w:abstractNumId w:val="9"/>
  </w:num>
  <w:num w:numId="32" w16cid:durableId="1820610089">
    <w:abstractNumId w:val="7"/>
  </w:num>
  <w:num w:numId="33" w16cid:durableId="635142127">
    <w:abstractNumId w:val="6"/>
  </w:num>
  <w:num w:numId="34" w16cid:durableId="1041783364">
    <w:abstractNumId w:val="5"/>
  </w:num>
  <w:num w:numId="35" w16cid:durableId="813065221">
    <w:abstractNumId w:val="4"/>
  </w:num>
  <w:num w:numId="36" w16cid:durableId="1693142505">
    <w:abstractNumId w:val="8"/>
  </w:num>
  <w:num w:numId="37" w16cid:durableId="492379423">
    <w:abstractNumId w:val="3"/>
  </w:num>
  <w:num w:numId="38" w16cid:durableId="1875774801">
    <w:abstractNumId w:val="2"/>
  </w:num>
  <w:num w:numId="39" w16cid:durableId="35395648">
    <w:abstractNumId w:val="1"/>
  </w:num>
  <w:num w:numId="40" w16cid:durableId="1799490659">
    <w:abstractNumId w:val="0"/>
  </w:num>
  <w:num w:numId="41" w16cid:durableId="1637418487">
    <w:abstractNumId w:val="10"/>
  </w:num>
  <w:num w:numId="42" w16cid:durableId="413283921">
    <w:abstractNumId w:val="10"/>
  </w:num>
  <w:num w:numId="43" w16cid:durableId="197855800">
    <w:abstractNumId w:val="10"/>
  </w:num>
  <w:num w:numId="44" w16cid:durableId="14708978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HR"/>
    <w:docVar w:name="dvnumam" w:val="0"/>
    <w:docVar w:name="dvpe" w:val="785.190"/>
    <w:docVar w:name="dvrapporteur" w:val="Izvjestitelj: "/>
    <w:docVar w:name="dvstar" w:val="***"/>
    <w:docVar w:name="dvtitre" w:val="Zakonodavna rezolucija Europskog parlamenta od .... 2026. o Nacrtu odluke Vijeća o odobrenju, u ime Unije, izmjene članka 36. Međunarodnog sporazuma o maslinovu ulju i stolnim maslinama iz 2015.(15592/2025 – C10-0001/2026 – 2025/0193(NLE))"/>
  </w:docVars>
  <w:rsids>
    <w:rsidRoot w:val="001029D2"/>
    <w:rsid w:val="00002272"/>
    <w:rsid w:val="00064002"/>
    <w:rsid w:val="000677B9"/>
    <w:rsid w:val="000831BA"/>
    <w:rsid w:val="000A42CC"/>
    <w:rsid w:val="000E7DD9"/>
    <w:rsid w:val="0010095E"/>
    <w:rsid w:val="001029D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0E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1A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4C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55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DE3"/>
    <w:rsid w:val="00D058B8"/>
    <w:rsid w:val="00D56C11"/>
    <w:rsid w:val="00D834A0"/>
    <w:rsid w:val="00D872DF"/>
    <w:rsid w:val="00D91E21"/>
    <w:rsid w:val="00DA387C"/>
    <w:rsid w:val="00DA7FCD"/>
    <w:rsid w:val="00E365E1"/>
    <w:rsid w:val="00E816E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3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9C6A0"/>
  <w15:chartTrackingRefBased/>
  <w15:docId w15:val="{6DD52FA7-EFA7-4534-8F08-4031A2EB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5A3A"/>
    <w:pPr>
      <w:spacing w:before="480" w:after="240"/>
    </w:pPr>
  </w:style>
  <w:style w:type="paragraph" w:customStyle="1" w:styleId="NormalBold">
    <w:name w:val="NormalBold"/>
    <w:basedOn w:val="Normal"/>
    <w:rsid w:val="00F75A3A"/>
    <w:rPr>
      <w:b/>
    </w:rPr>
  </w:style>
  <w:style w:type="paragraph" w:customStyle="1" w:styleId="NormalHanging12a">
    <w:name w:val="NormalHanging12a"/>
    <w:basedOn w:val="Normal"/>
    <w:rsid w:val="00F75A3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F4DE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2026-05-20T14:08:00Z</dcterms:created>
  <dcterms:modified xsi:type="dcterms:W3CDTF">2026-05-20T14:08:00Z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