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72D2" w14:paraId="676ECE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8EBA52" w14:textId="33B60ECF" w:rsidR="00751A4A" w:rsidRPr="00B472D2" w:rsidRDefault="00F57ABB" w:rsidP="0010095E">
            <w:pPr>
              <w:pStyle w:val="EPName"/>
            </w:pPr>
            <w:r w:rsidRPr="00B472D2">
              <w:t>Európai Parlament</w:t>
            </w:r>
          </w:p>
          <w:p w14:paraId="3B8EC956" w14:textId="77777777" w:rsidR="00751A4A" w:rsidRPr="00B472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72D2">
              <w:t>2024</w:t>
            </w:r>
            <w:r w:rsidR="00817416" w:rsidRPr="00B472D2">
              <w:t>-202</w:t>
            </w:r>
            <w:r w:rsidRPr="00B472D2">
              <w:t>9</w:t>
            </w:r>
          </w:p>
        </w:tc>
        <w:tc>
          <w:tcPr>
            <w:tcW w:w="2268" w:type="dxa"/>
            <w:shd w:val="clear" w:color="auto" w:fill="auto"/>
          </w:tcPr>
          <w:p w14:paraId="6FCEB125" w14:textId="77777777" w:rsidR="00751A4A" w:rsidRPr="00B472D2" w:rsidRDefault="00187494" w:rsidP="0010095E">
            <w:pPr>
              <w:pStyle w:val="EPLogo"/>
            </w:pPr>
            <w:r w:rsidRPr="00B472D2">
              <w:rPr>
                <w:noProof/>
                <w:lang w:eastAsia="ja-JP"/>
              </w:rPr>
              <w:drawing>
                <wp:inline distT="0" distB="0" distL="0" distR="0" wp14:anchorId="011218CB" wp14:editId="2E4DD9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5F513" w14:textId="77777777" w:rsidR="00D058B8" w:rsidRPr="00B472D2" w:rsidRDefault="00D058B8" w:rsidP="004C5D52">
      <w:pPr>
        <w:pStyle w:val="LineTop"/>
      </w:pPr>
    </w:p>
    <w:p w14:paraId="16C7A030" w14:textId="7284851C" w:rsidR="00680577" w:rsidRPr="00B472D2" w:rsidRDefault="00F57ABB" w:rsidP="00680577">
      <w:pPr>
        <w:pStyle w:val="EPBodyTA1"/>
      </w:pPr>
      <w:r w:rsidRPr="00B472D2">
        <w:t>ELFOGADOTT SZÖVEGEK</w:t>
      </w:r>
    </w:p>
    <w:p w14:paraId="03591374" w14:textId="77777777" w:rsidR="00D058B8" w:rsidRPr="00B472D2" w:rsidRDefault="00D058B8" w:rsidP="00D058B8">
      <w:pPr>
        <w:pStyle w:val="LineBottom"/>
      </w:pPr>
    </w:p>
    <w:p w14:paraId="4719964B" w14:textId="403D57C9" w:rsidR="00F57ABB" w:rsidRPr="00B472D2" w:rsidRDefault="00F57ABB" w:rsidP="00F57ABB">
      <w:pPr>
        <w:pStyle w:val="ATHeading1"/>
      </w:pPr>
      <w:bookmarkStart w:id="0" w:name="TANumber"/>
      <w:r w:rsidRPr="00B472D2">
        <w:t>P10_</w:t>
      </w:r>
      <w:proofErr w:type="gramStart"/>
      <w:r w:rsidRPr="00B472D2">
        <w:t>TA(</w:t>
      </w:r>
      <w:proofErr w:type="gramEnd"/>
      <w:r w:rsidRPr="00B472D2">
        <w:t>2026)0</w:t>
      </w:r>
      <w:r w:rsidR="00B472D2" w:rsidRPr="00B472D2">
        <w:t>175</w:t>
      </w:r>
      <w:bookmarkEnd w:id="0"/>
    </w:p>
    <w:p w14:paraId="5F6BC302" w14:textId="77777777" w:rsidR="00F57ABB" w:rsidRPr="00B472D2" w:rsidRDefault="00F57ABB" w:rsidP="00F57ABB">
      <w:pPr>
        <w:pStyle w:val="ATHeading2"/>
      </w:pPr>
      <w:bookmarkStart w:id="1" w:name="title"/>
      <w:r w:rsidRPr="00B472D2">
        <w:t>Az olívaolajról és az étkezési olajbogyóról szóló nemzetközi megállapodás: a 36. cikk módosítása</w:t>
      </w:r>
      <w:bookmarkEnd w:id="1"/>
    </w:p>
    <w:p w14:paraId="6727BAD2" w14:textId="77777777" w:rsidR="00F57ABB" w:rsidRPr="00B472D2" w:rsidRDefault="00F57ABB" w:rsidP="00F57ABB">
      <w:pPr>
        <w:rPr>
          <w:i/>
          <w:vanish/>
        </w:rPr>
      </w:pPr>
      <w:r w:rsidRPr="00B472D2">
        <w:rPr>
          <w:i/>
        </w:rPr>
        <w:fldChar w:fldCharType="begin"/>
      </w:r>
      <w:r w:rsidRPr="00B472D2">
        <w:rPr>
          <w:i/>
        </w:rPr>
        <w:instrText xml:space="preserve"> TC"(</w:instrText>
      </w:r>
      <w:bookmarkStart w:id="2" w:name="DocNumber"/>
      <w:r w:rsidRPr="00B472D2">
        <w:rPr>
          <w:i/>
        </w:rPr>
        <w:instrText>A10-0101/2026</w:instrText>
      </w:r>
      <w:bookmarkEnd w:id="2"/>
      <w:r w:rsidRPr="00B472D2">
        <w:rPr>
          <w:i/>
        </w:rPr>
        <w:instrText xml:space="preserve"> - Előadó: Bernd Lange)"\l3 \n&gt; \* MERGEFORMAT </w:instrText>
      </w:r>
      <w:r w:rsidRPr="00B472D2">
        <w:rPr>
          <w:i/>
        </w:rPr>
        <w:fldChar w:fldCharType="end"/>
      </w:r>
    </w:p>
    <w:p w14:paraId="0541A042" w14:textId="77777777" w:rsidR="00F57ABB" w:rsidRPr="00B472D2" w:rsidRDefault="00F57ABB" w:rsidP="00F57ABB">
      <w:pPr>
        <w:rPr>
          <w:vanish/>
        </w:rPr>
      </w:pPr>
      <w:bookmarkStart w:id="3" w:name="Commission"/>
      <w:r w:rsidRPr="00B472D2">
        <w:rPr>
          <w:vanish/>
        </w:rPr>
        <w:t>Nemzetközi Kereskedelmi Bizottság</w:t>
      </w:r>
      <w:bookmarkEnd w:id="3"/>
    </w:p>
    <w:p w14:paraId="4CBFC7B2" w14:textId="77777777" w:rsidR="00F57ABB" w:rsidRPr="00B472D2" w:rsidRDefault="00F57ABB" w:rsidP="00F57ABB">
      <w:pPr>
        <w:rPr>
          <w:vanish/>
        </w:rPr>
      </w:pPr>
      <w:bookmarkStart w:id="4" w:name="PE"/>
      <w:r w:rsidRPr="00B472D2">
        <w:rPr>
          <w:vanish/>
        </w:rPr>
        <w:t>PE785.190</w:t>
      </w:r>
      <w:bookmarkEnd w:id="4"/>
    </w:p>
    <w:p w14:paraId="3E7EE2F1" w14:textId="431193A4" w:rsidR="00F57ABB" w:rsidRPr="00B472D2" w:rsidRDefault="00F57ABB" w:rsidP="00F57ABB">
      <w:pPr>
        <w:pStyle w:val="ATHeading3"/>
      </w:pPr>
      <w:bookmarkStart w:id="5" w:name="Sujet"/>
      <w:r w:rsidRPr="00B472D2">
        <w:t xml:space="preserve">Az Európai Parlament 2026. </w:t>
      </w:r>
      <w:r w:rsidR="00300030" w:rsidRPr="00B472D2">
        <w:t>május 20</w:t>
      </w:r>
      <w:r w:rsidRPr="00B472D2">
        <w:t>-i jogalkotási állásfoglalása az olívaolajról és az étkezési olajbogyóról szóló 2015. évi nemzetközi megállapodás 36. cikke módosításának az Unió általi jóváhagyásáról szóló tanácsi határozat tervezetéről</w:t>
      </w:r>
      <w:bookmarkEnd w:id="5"/>
      <w:r w:rsidRPr="00B472D2">
        <w:t xml:space="preserve"> </w:t>
      </w:r>
      <w:bookmarkStart w:id="6" w:name="References"/>
      <w:r w:rsidRPr="00B472D2">
        <w:t>(15592/2025 – C10-0001/2026 – 2025/0193(NLE))</w:t>
      </w:r>
      <w:bookmarkEnd w:id="6"/>
    </w:p>
    <w:p w14:paraId="3C49EDBF" w14:textId="77777777" w:rsidR="00DD7F34" w:rsidRPr="00B472D2" w:rsidRDefault="00DD7F34" w:rsidP="00DD7F34">
      <w:pPr>
        <w:pStyle w:val="NormalBold"/>
      </w:pPr>
      <w:r w:rsidRPr="00B472D2">
        <w:t>(Egyetértés)</w:t>
      </w:r>
    </w:p>
    <w:p w14:paraId="7B329751" w14:textId="77777777" w:rsidR="00DD7F34" w:rsidRPr="00B472D2" w:rsidRDefault="00DD7F34" w:rsidP="00DD7F34">
      <w:pPr>
        <w:pStyle w:val="EPComma"/>
      </w:pPr>
      <w:r w:rsidRPr="00B472D2">
        <w:rPr>
          <w:i/>
          <w:iCs/>
        </w:rPr>
        <w:t>Az Európai Parlament</w:t>
      </w:r>
      <w:r w:rsidRPr="00B472D2">
        <w:t>,</w:t>
      </w:r>
    </w:p>
    <w:p w14:paraId="5EE403F2" w14:textId="77777777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a tanácsi határozat tervezetére (15592/2025),</w:t>
      </w:r>
    </w:p>
    <w:p w14:paraId="6C784F20" w14:textId="77777777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az olívaolajról és az étkezési olajbogyóról szóló nemzetközi megállapodás 36. cikkének módosítástervezetére (15592/2025),</w:t>
      </w:r>
    </w:p>
    <w:p w14:paraId="5E807443" w14:textId="141347BD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a Tanács által az Európai Unió működéséről szóló szerződés 207. cikke (4) bekezdésének első albekezdésével és 218. cikke (6) bekezdése második albekezdés</w:t>
      </w:r>
      <w:r w:rsidR="00300030" w:rsidRPr="00B472D2">
        <w:t>e</w:t>
      </w:r>
      <w:r w:rsidRPr="00B472D2">
        <w:t xml:space="preserve"> a) pontjának v. alpontjával összhangban előterjesztett, egyetértésre irányuló kérelemre (C10</w:t>
      </w:r>
      <w:r w:rsidRPr="00B472D2">
        <w:noBreakHyphen/>
        <w:t>0001/2026),</w:t>
      </w:r>
    </w:p>
    <w:p w14:paraId="00F90F14" w14:textId="77777777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eljárási szabályzata 107. cikkének (1) és (4) bekezdésére és 117. cikkének (7) bekezdésére,</w:t>
      </w:r>
    </w:p>
    <w:p w14:paraId="6DC4127B" w14:textId="77777777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a Mezőgazdasági és Vidékfejlesztési Bizottság levél formájában benyújtott véleményére,</w:t>
      </w:r>
    </w:p>
    <w:p w14:paraId="1605FCF0" w14:textId="77777777" w:rsidR="00DD7F34" w:rsidRPr="00B472D2" w:rsidRDefault="00DD7F34" w:rsidP="00300030">
      <w:pPr>
        <w:pStyle w:val="NormalHanging12a"/>
        <w:widowControl/>
      </w:pPr>
      <w:r w:rsidRPr="00B472D2">
        <w:t>–</w:t>
      </w:r>
      <w:r w:rsidRPr="00B472D2">
        <w:tab/>
        <w:t>tekintettel a Nemzetközi Kereskedelmi Bizottság ajánlására (A10-0101/2026),</w:t>
      </w:r>
    </w:p>
    <w:p w14:paraId="7EC532C3" w14:textId="1509C710" w:rsidR="00DD7F34" w:rsidRPr="00B472D2" w:rsidRDefault="00DD7F34" w:rsidP="00300030">
      <w:pPr>
        <w:pStyle w:val="NormalHanging12a"/>
        <w:widowControl/>
      </w:pPr>
      <w:r w:rsidRPr="00B472D2">
        <w:t>1.</w:t>
      </w:r>
      <w:r w:rsidRPr="00B472D2">
        <w:tab/>
        <w:t>egyetért a megállapodás módosításá</w:t>
      </w:r>
      <w:r w:rsidR="00300030" w:rsidRPr="00B472D2">
        <w:t>nak jóváhagyásá</w:t>
      </w:r>
      <w:r w:rsidRPr="00B472D2">
        <w:t>val;</w:t>
      </w:r>
    </w:p>
    <w:p w14:paraId="6E397027" w14:textId="77249288" w:rsidR="001B1DA3" w:rsidRPr="001B1DA3" w:rsidRDefault="00DD7F34" w:rsidP="00300030">
      <w:pPr>
        <w:pStyle w:val="NormalHanging12a"/>
        <w:widowControl/>
      </w:pPr>
      <w:r w:rsidRPr="00B472D2">
        <w:t>2.</w:t>
      </w:r>
      <w:r w:rsidRPr="00B472D2">
        <w:tab/>
        <w:t>utasítja elnökét, hogy továbbítsa a Parlament álláspontját a Tanácsnak és a Bizottságnak, valamint a tagállamok kormányainak és parlamentjeinek.</w:t>
      </w:r>
    </w:p>
    <w:sectPr w:rsidR="001B1DA3" w:rsidRPr="001B1DA3" w:rsidSect="001B1D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96C9B" w14:textId="77777777" w:rsidR="00F57ABB" w:rsidRPr="001B1DA3" w:rsidRDefault="00F57ABB">
      <w:r w:rsidRPr="001B1DA3">
        <w:separator/>
      </w:r>
    </w:p>
  </w:endnote>
  <w:endnote w:type="continuationSeparator" w:id="0">
    <w:p w14:paraId="16590277" w14:textId="77777777" w:rsidR="00F57ABB" w:rsidRPr="001B1DA3" w:rsidRDefault="00F57ABB">
      <w:r w:rsidRPr="001B1D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CC96" w14:textId="77777777" w:rsidR="00064002" w:rsidRPr="001B1D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AE67" w14:textId="77777777" w:rsidR="00064002" w:rsidRPr="001B1D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4F596" w14:textId="77777777" w:rsidR="00064002" w:rsidRPr="001B1D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A7F5" w14:textId="77777777" w:rsidR="00F57ABB" w:rsidRPr="001B1DA3" w:rsidRDefault="00F57ABB">
      <w:r w:rsidRPr="001B1DA3">
        <w:separator/>
      </w:r>
    </w:p>
  </w:footnote>
  <w:footnote w:type="continuationSeparator" w:id="0">
    <w:p w14:paraId="7A8B4715" w14:textId="77777777" w:rsidR="00F57ABB" w:rsidRPr="001B1DA3" w:rsidRDefault="00F57ABB">
      <w:r w:rsidRPr="001B1D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3931" w14:textId="77777777" w:rsidR="00064002" w:rsidRPr="001B1D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FD9A" w14:textId="77777777" w:rsidR="00064002" w:rsidRPr="001B1D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8F5B4" w14:textId="77777777" w:rsidR="00064002" w:rsidRPr="001B1D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0931874">
    <w:abstractNumId w:val="9"/>
  </w:num>
  <w:num w:numId="2" w16cid:durableId="1391422697">
    <w:abstractNumId w:val="9"/>
  </w:num>
  <w:num w:numId="3" w16cid:durableId="722944212">
    <w:abstractNumId w:val="7"/>
  </w:num>
  <w:num w:numId="4" w16cid:durableId="1613324642">
    <w:abstractNumId w:val="7"/>
  </w:num>
  <w:num w:numId="5" w16cid:durableId="528227196">
    <w:abstractNumId w:val="6"/>
  </w:num>
  <w:num w:numId="6" w16cid:durableId="171460630">
    <w:abstractNumId w:val="6"/>
  </w:num>
  <w:num w:numId="7" w16cid:durableId="1494640983">
    <w:abstractNumId w:val="5"/>
  </w:num>
  <w:num w:numId="8" w16cid:durableId="1201821229">
    <w:abstractNumId w:val="5"/>
  </w:num>
  <w:num w:numId="9" w16cid:durableId="237792644">
    <w:abstractNumId w:val="4"/>
  </w:num>
  <w:num w:numId="10" w16cid:durableId="38020723">
    <w:abstractNumId w:val="4"/>
  </w:num>
  <w:num w:numId="11" w16cid:durableId="1886941141">
    <w:abstractNumId w:val="8"/>
  </w:num>
  <w:num w:numId="12" w16cid:durableId="737170771">
    <w:abstractNumId w:val="8"/>
  </w:num>
  <w:num w:numId="13" w16cid:durableId="1912542068">
    <w:abstractNumId w:val="3"/>
  </w:num>
  <w:num w:numId="14" w16cid:durableId="207692369">
    <w:abstractNumId w:val="3"/>
  </w:num>
  <w:num w:numId="15" w16cid:durableId="621116633">
    <w:abstractNumId w:val="2"/>
  </w:num>
  <w:num w:numId="16" w16cid:durableId="1897551128">
    <w:abstractNumId w:val="2"/>
  </w:num>
  <w:num w:numId="17" w16cid:durableId="1541356270">
    <w:abstractNumId w:val="1"/>
  </w:num>
  <w:num w:numId="18" w16cid:durableId="931009124">
    <w:abstractNumId w:val="1"/>
  </w:num>
  <w:num w:numId="19" w16cid:durableId="1531409997">
    <w:abstractNumId w:val="0"/>
  </w:num>
  <w:num w:numId="20" w16cid:durableId="572853659">
    <w:abstractNumId w:val="0"/>
  </w:num>
  <w:num w:numId="21" w16cid:durableId="559092283">
    <w:abstractNumId w:val="9"/>
  </w:num>
  <w:num w:numId="22" w16cid:durableId="1041202370">
    <w:abstractNumId w:val="7"/>
  </w:num>
  <w:num w:numId="23" w16cid:durableId="269430953">
    <w:abstractNumId w:val="6"/>
  </w:num>
  <w:num w:numId="24" w16cid:durableId="233321592">
    <w:abstractNumId w:val="5"/>
  </w:num>
  <w:num w:numId="25" w16cid:durableId="143206073">
    <w:abstractNumId w:val="4"/>
  </w:num>
  <w:num w:numId="26" w16cid:durableId="1481312242">
    <w:abstractNumId w:val="8"/>
  </w:num>
  <w:num w:numId="27" w16cid:durableId="921371325">
    <w:abstractNumId w:val="3"/>
  </w:num>
  <w:num w:numId="28" w16cid:durableId="757140239">
    <w:abstractNumId w:val="2"/>
  </w:num>
  <w:num w:numId="29" w16cid:durableId="1018311559">
    <w:abstractNumId w:val="1"/>
  </w:num>
  <w:num w:numId="30" w16cid:durableId="639261444">
    <w:abstractNumId w:val="0"/>
  </w:num>
  <w:num w:numId="31" w16cid:durableId="1070345088">
    <w:abstractNumId w:val="9"/>
  </w:num>
  <w:num w:numId="32" w16cid:durableId="197134337">
    <w:abstractNumId w:val="7"/>
  </w:num>
  <w:num w:numId="33" w16cid:durableId="453450671">
    <w:abstractNumId w:val="6"/>
  </w:num>
  <w:num w:numId="34" w16cid:durableId="240215678">
    <w:abstractNumId w:val="5"/>
  </w:num>
  <w:num w:numId="35" w16cid:durableId="379133293">
    <w:abstractNumId w:val="4"/>
  </w:num>
  <w:num w:numId="36" w16cid:durableId="1240946081">
    <w:abstractNumId w:val="8"/>
  </w:num>
  <w:num w:numId="37" w16cid:durableId="1390036786">
    <w:abstractNumId w:val="3"/>
  </w:num>
  <w:num w:numId="38" w16cid:durableId="980227528">
    <w:abstractNumId w:val="2"/>
  </w:num>
  <w:num w:numId="39" w16cid:durableId="766927430">
    <w:abstractNumId w:val="1"/>
  </w:num>
  <w:num w:numId="40" w16cid:durableId="474835637">
    <w:abstractNumId w:val="0"/>
  </w:num>
  <w:num w:numId="41" w16cid:durableId="1973558293">
    <w:abstractNumId w:val="10"/>
  </w:num>
  <w:num w:numId="42" w16cid:durableId="835608138">
    <w:abstractNumId w:val="10"/>
  </w:num>
  <w:num w:numId="43" w16cid:durableId="1806698474">
    <w:abstractNumId w:val="10"/>
  </w:num>
  <w:num w:numId="44" w16cid:durableId="1202010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HU"/>
    <w:docVar w:name="dvnumam" w:val="0"/>
    <w:docVar w:name="dvpe" w:val="785.190"/>
    <w:docVar w:name="dvrapporteur" w:val="Előadó: "/>
    <w:docVar w:name="dvtitre" w:val="Az Európai Parlament 2026.  ...-i jogalkotási állásfoglalása az olívaolajról és az étkezési olajbogyóról szóló 2015. évi nemzetközi megállapodás 36. cikke módosításának az Unió általi jóváhagyásáról szóló tanácsi határozat tervezetéről(15592/2025 – C10-0001/2026 – 2025/0193(NLE))"/>
  </w:docVars>
  <w:rsids>
    <w:rsidRoot w:val="00F57A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DA3"/>
    <w:rsid w:val="001F32AE"/>
    <w:rsid w:val="0022097C"/>
    <w:rsid w:val="002767FF"/>
    <w:rsid w:val="002B18FE"/>
    <w:rsid w:val="002B5493"/>
    <w:rsid w:val="00300030"/>
    <w:rsid w:val="00343214"/>
    <w:rsid w:val="00361C00"/>
    <w:rsid w:val="00395FA1"/>
    <w:rsid w:val="003E15D4"/>
    <w:rsid w:val="003E5AD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C85"/>
    <w:rsid w:val="006B72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880"/>
    <w:rsid w:val="00AE0928"/>
    <w:rsid w:val="00AF3B82"/>
    <w:rsid w:val="00B12E95"/>
    <w:rsid w:val="00B22876"/>
    <w:rsid w:val="00B472D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F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AB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5C1AA"/>
  <w15:chartTrackingRefBased/>
  <w15:docId w15:val="{E4D7BA99-7384-417A-B017-980CE61A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7F34"/>
    <w:pPr>
      <w:spacing w:before="480" w:after="240"/>
    </w:pPr>
  </w:style>
  <w:style w:type="paragraph" w:customStyle="1" w:styleId="NormalBold">
    <w:name w:val="NormalBold"/>
    <w:basedOn w:val="Normal"/>
    <w:rsid w:val="00DD7F34"/>
    <w:rPr>
      <w:b/>
    </w:rPr>
  </w:style>
  <w:style w:type="paragraph" w:customStyle="1" w:styleId="NormalHanging12a">
    <w:name w:val="NormalHanging12a"/>
    <w:basedOn w:val="Normal"/>
    <w:rsid w:val="00DD7F3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003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2026-05-20T10:36:00Z</dcterms:created>
  <dcterms:modified xsi:type="dcterms:W3CDTF">2026-05-20T10:36:00Z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