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70424" w14:paraId="651CC3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5D76DE" w14:textId="43373DEF" w:rsidR="00751A4A" w:rsidRPr="00E70424" w:rsidRDefault="00365C33" w:rsidP="0010095E">
            <w:pPr>
              <w:pStyle w:val="EPName"/>
            </w:pPr>
            <w:r w:rsidRPr="00E70424">
              <w:t>Europaparlamentet</w:t>
            </w:r>
          </w:p>
          <w:p w14:paraId="67A60E8B" w14:textId="77777777" w:rsidR="00751A4A" w:rsidRPr="00E7042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70424">
              <w:t>2024</w:t>
            </w:r>
            <w:r w:rsidR="00817416" w:rsidRPr="00E70424">
              <w:t>-202</w:t>
            </w:r>
            <w:r w:rsidRPr="00E70424">
              <w:t>9</w:t>
            </w:r>
          </w:p>
        </w:tc>
        <w:tc>
          <w:tcPr>
            <w:tcW w:w="2268" w:type="dxa"/>
            <w:shd w:val="clear" w:color="auto" w:fill="auto"/>
          </w:tcPr>
          <w:p w14:paraId="6888D9EA" w14:textId="77777777" w:rsidR="00751A4A" w:rsidRPr="00E70424" w:rsidRDefault="00187494" w:rsidP="0010095E">
            <w:pPr>
              <w:pStyle w:val="EPLogo"/>
            </w:pPr>
            <w:r w:rsidRPr="00E70424">
              <w:rPr>
                <w:noProof/>
                <w:lang w:eastAsia="ja-JP"/>
              </w:rPr>
              <w:drawing>
                <wp:inline distT="0" distB="0" distL="0" distR="0" wp14:anchorId="47F393E1" wp14:editId="667CF4A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8B52E9" w14:textId="77777777" w:rsidR="00D058B8" w:rsidRPr="00E70424" w:rsidRDefault="00D058B8" w:rsidP="004C5D52">
      <w:pPr>
        <w:pStyle w:val="LineTop"/>
      </w:pPr>
    </w:p>
    <w:p w14:paraId="4AF87BAD" w14:textId="451C2214" w:rsidR="00680577" w:rsidRPr="00E70424" w:rsidRDefault="00365C33" w:rsidP="00680577">
      <w:pPr>
        <w:pStyle w:val="EPBodyTA1"/>
      </w:pPr>
      <w:r w:rsidRPr="00E70424">
        <w:t>ANTAGNA TEXTER</w:t>
      </w:r>
    </w:p>
    <w:p w14:paraId="39AD7D2E" w14:textId="77777777" w:rsidR="00D058B8" w:rsidRPr="00E70424" w:rsidRDefault="00D058B8" w:rsidP="00D058B8">
      <w:pPr>
        <w:pStyle w:val="LineBottom"/>
      </w:pPr>
    </w:p>
    <w:p w14:paraId="4E966C16" w14:textId="0B1E36FE" w:rsidR="00365C33" w:rsidRPr="00E70424" w:rsidRDefault="00365C33" w:rsidP="00365C33">
      <w:pPr>
        <w:pStyle w:val="ATHeading1"/>
      </w:pPr>
      <w:bookmarkStart w:id="0" w:name="TANumber"/>
      <w:r w:rsidRPr="00E70424">
        <w:t>P10_TA(2026)0</w:t>
      </w:r>
      <w:bookmarkEnd w:id="0"/>
      <w:r w:rsidR="00E70424" w:rsidRPr="00E70424">
        <w:t>175</w:t>
      </w:r>
    </w:p>
    <w:p w14:paraId="4002676F" w14:textId="77777777" w:rsidR="00365C33" w:rsidRPr="00E70424" w:rsidRDefault="00365C33" w:rsidP="00365C33">
      <w:pPr>
        <w:pStyle w:val="ATHeading2"/>
      </w:pPr>
      <w:bookmarkStart w:id="1" w:name="title"/>
      <w:r w:rsidRPr="00E70424">
        <w:t>Internationellt avtal om olivolja och bordsoliver: ändring av artikel 36</w:t>
      </w:r>
      <w:bookmarkEnd w:id="1"/>
    </w:p>
    <w:p w14:paraId="5B45B83C" w14:textId="77777777" w:rsidR="00365C33" w:rsidRPr="00E70424" w:rsidRDefault="00365C33" w:rsidP="00365C33">
      <w:pPr>
        <w:rPr>
          <w:i/>
          <w:vanish/>
        </w:rPr>
      </w:pPr>
      <w:r w:rsidRPr="00E70424">
        <w:rPr>
          <w:i/>
        </w:rPr>
        <w:fldChar w:fldCharType="begin"/>
      </w:r>
      <w:r w:rsidRPr="00E70424">
        <w:rPr>
          <w:i/>
        </w:rPr>
        <w:instrText xml:space="preserve"> TC"(</w:instrText>
      </w:r>
      <w:bookmarkStart w:id="2" w:name="DocNumber"/>
      <w:r w:rsidRPr="00E70424">
        <w:rPr>
          <w:i/>
        </w:rPr>
        <w:instrText>A10-0101/2026</w:instrText>
      </w:r>
      <w:bookmarkEnd w:id="2"/>
      <w:r w:rsidRPr="00E70424">
        <w:rPr>
          <w:i/>
        </w:rPr>
        <w:instrText xml:space="preserve"> - Föredragande: Bernd Lange)"\l3 \n&gt; \* MERGEFORMAT </w:instrText>
      </w:r>
      <w:r w:rsidRPr="00E70424">
        <w:rPr>
          <w:i/>
        </w:rPr>
        <w:fldChar w:fldCharType="end"/>
      </w:r>
    </w:p>
    <w:p w14:paraId="1036646D" w14:textId="77777777" w:rsidR="00365C33" w:rsidRPr="00E70424" w:rsidRDefault="00365C33" w:rsidP="00365C33">
      <w:pPr>
        <w:rPr>
          <w:vanish/>
        </w:rPr>
      </w:pPr>
      <w:bookmarkStart w:id="3" w:name="Commission"/>
      <w:r w:rsidRPr="00E70424">
        <w:rPr>
          <w:vanish/>
        </w:rPr>
        <w:t>Utskottet för internationell handel</w:t>
      </w:r>
      <w:bookmarkEnd w:id="3"/>
    </w:p>
    <w:p w14:paraId="6AC3C28E" w14:textId="77777777" w:rsidR="00365C33" w:rsidRPr="00E70424" w:rsidRDefault="00365C33" w:rsidP="00365C33">
      <w:pPr>
        <w:rPr>
          <w:vanish/>
        </w:rPr>
      </w:pPr>
      <w:bookmarkStart w:id="4" w:name="PE"/>
      <w:r w:rsidRPr="00E70424">
        <w:rPr>
          <w:vanish/>
        </w:rPr>
        <w:t>PE785.190</w:t>
      </w:r>
      <w:bookmarkEnd w:id="4"/>
    </w:p>
    <w:p w14:paraId="6AC5F280" w14:textId="16EE6C0C" w:rsidR="00365C33" w:rsidRPr="00E70424" w:rsidRDefault="00365C33" w:rsidP="00365C33">
      <w:pPr>
        <w:pStyle w:val="ATHeading3"/>
      </w:pPr>
      <w:bookmarkStart w:id="5" w:name="Sujet"/>
      <w:r w:rsidRPr="00E70424">
        <w:t xml:space="preserve">Europaparlamentets lagstiftningsresolution av den </w:t>
      </w:r>
      <w:r w:rsidR="00596BE3" w:rsidRPr="00E70424">
        <w:t>20</w:t>
      </w:r>
      <w:r w:rsidRPr="00E70424">
        <w:t xml:space="preserve"> </w:t>
      </w:r>
      <w:r w:rsidR="00596BE3" w:rsidRPr="00E70424">
        <w:t>maj</w:t>
      </w:r>
      <w:r w:rsidRPr="00E70424">
        <w:t xml:space="preserve"> 2026 om utkastet till rådets beslut om unionens godkännande av ändringen av artikel 36 i 2015 års internationella avtal om olivolja och bordsoliver</w:t>
      </w:r>
      <w:bookmarkEnd w:id="5"/>
      <w:r w:rsidRPr="00E70424">
        <w:t xml:space="preserve"> </w:t>
      </w:r>
      <w:bookmarkStart w:id="6" w:name="References"/>
      <w:r w:rsidRPr="00E70424">
        <w:t>(15592/2025 – C10-0001/2026 – 2025/0193(NLE))</w:t>
      </w:r>
      <w:bookmarkEnd w:id="6"/>
    </w:p>
    <w:p w14:paraId="4E47C5B9" w14:textId="77777777" w:rsidR="008025D5" w:rsidRPr="00E70424" w:rsidRDefault="008025D5" w:rsidP="008025D5">
      <w:pPr>
        <w:pStyle w:val="NormalBold"/>
      </w:pPr>
      <w:r w:rsidRPr="00E70424">
        <w:t>(Godkännande)</w:t>
      </w:r>
    </w:p>
    <w:p w14:paraId="327916A3" w14:textId="77777777" w:rsidR="008025D5" w:rsidRPr="00E70424" w:rsidRDefault="008025D5" w:rsidP="008025D5">
      <w:pPr>
        <w:pStyle w:val="EPComma"/>
      </w:pPr>
      <w:r w:rsidRPr="00E70424">
        <w:rPr>
          <w:i/>
          <w:iCs/>
        </w:rPr>
        <w:t>Europaparlamentet utfärdar denna resolution</w:t>
      </w:r>
    </w:p>
    <w:p w14:paraId="6A66292E" w14:textId="77777777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utkastet till rådets beslut (15592/2025),</w:t>
      </w:r>
    </w:p>
    <w:p w14:paraId="6C46ABDD" w14:textId="77777777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förslaget till ändring av artikel 36 i det internationella avtalet om olivolja och bordsoliver (15592/2025),</w:t>
      </w:r>
    </w:p>
    <w:p w14:paraId="6E3C3B89" w14:textId="77777777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den begäran om godkännande som rådet lagt fram i enlighet med artikel 207.4 första stycket samt artikel 218.6 andra stycket a v i fördraget om Europeiska unionens funktionssätt (C10</w:t>
      </w:r>
      <w:r w:rsidRPr="00E70424">
        <w:noBreakHyphen/>
        <w:t>0001/2026),</w:t>
      </w:r>
    </w:p>
    <w:p w14:paraId="17C4F986" w14:textId="4F3E0FD6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artikel 107.1 och 1</w:t>
      </w:r>
      <w:r w:rsidR="004C5E34" w:rsidRPr="00E70424">
        <w:t>0</w:t>
      </w:r>
      <w:r w:rsidRPr="00E70424">
        <w:t>7.</w:t>
      </w:r>
      <w:r w:rsidR="004C5E34" w:rsidRPr="00E70424">
        <w:t>4</w:t>
      </w:r>
      <w:r w:rsidRPr="00E70424">
        <w:t xml:space="preserve"> samt artikel 117.7 i arbetsordningen,</w:t>
      </w:r>
    </w:p>
    <w:p w14:paraId="7AA53BCE" w14:textId="77777777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yttrandet i form av en skrivelse från utskottet för jordbruk och landsbygdens utveckling,</w:t>
      </w:r>
    </w:p>
    <w:p w14:paraId="2FF43B88" w14:textId="77777777" w:rsidR="008025D5" w:rsidRPr="00E70424" w:rsidRDefault="008025D5" w:rsidP="008025D5">
      <w:pPr>
        <w:pStyle w:val="NormalHanging12a"/>
      </w:pPr>
      <w:r w:rsidRPr="00E70424">
        <w:t>–</w:t>
      </w:r>
      <w:r w:rsidRPr="00E70424">
        <w:tab/>
        <w:t>med beaktande av rekommendationen från utskottet för internationell handel (A10-0101/2026).</w:t>
      </w:r>
    </w:p>
    <w:p w14:paraId="479CA73F" w14:textId="1F337742" w:rsidR="008025D5" w:rsidRPr="00E70424" w:rsidRDefault="008025D5" w:rsidP="008025D5">
      <w:pPr>
        <w:pStyle w:val="NormalHanging12a"/>
      </w:pPr>
      <w:r w:rsidRPr="00E70424">
        <w:t>1.</w:t>
      </w:r>
      <w:r w:rsidRPr="00E70424">
        <w:tab/>
        <w:t xml:space="preserve">Europaparlamentet godkänner </w:t>
      </w:r>
      <w:r w:rsidR="00596BE3" w:rsidRPr="00E70424">
        <w:t xml:space="preserve">ändringen </w:t>
      </w:r>
      <w:r w:rsidR="004C5E34" w:rsidRPr="00E70424">
        <w:t>av</w:t>
      </w:r>
      <w:r w:rsidR="00596BE3" w:rsidRPr="00E70424">
        <w:t xml:space="preserve"> </w:t>
      </w:r>
      <w:r w:rsidRPr="00E70424">
        <w:t>avtalet.</w:t>
      </w:r>
    </w:p>
    <w:p w14:paraId="743986E0" w14:textId="1472D334" w:rsidR="00E365E1" w:rsidRPr="00E70424" w:rsidRDefault="008025D5" w:rsidP="00E70424">
      <w:pPr>
        <w:pStyle w:val="NormalHanging12a"/>
      </w:pPr>
      <w:r w:rsidRPr="00E70424">
        <w:t>2.</w:t>
      </w:r>
      <w:r w:rsidRPr="00E70424">
        <w:tab/>
        <w:t>Europaparlamentet uppdrar åt talmannen att översända parlamentets ståndpunkt till rådet och kommissionen samt till regeringarna och parlamenten i medlemsstaterna.</w:t>
      </w:r>
    </w:p>
    <w:sectPr w:rsidR="00E365E1" w:rsidRPr="00E70424" w:rsidSect="004F00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AC86D1" w14:textId="77777777" w:rsidR="00365C33" w:rsidRPr="004F00F2" w:rsidRDefault="00365C33">
      <w:r w:rsidRPr="004F00F2">
        <w:separator/>
      </w:r>
    </w:p>
  </w:endnote>
  <w:endnote w:type="continuationSeparator" w:id="0">
    <w:p w14:paraId="15821FCD" w14:textId="77777777" w:rsidR="00365C33" w:rsidRPr="004F00F2" w:rsidRDefault="00365C33">
      <w:r w:rsidRPr="004F00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A1216" w14:textId="77777777" w:rsidR="00064002" w:rsidRPr="004F00F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382BF" w14:textId="77777777" w:rsidR="00064002" w:rsidRPr="004F00F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2B5DF" w14:textId="77777777" w:rsidR="00064002" w:rsidRPr="004F00F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977AC4" w14:textId="77777777" w:rsidR="00365C33" w:rsidRPr="004F00F2" w:rsidRDefault="00365C33">
      <w:r w:rsidRPr="004F00F2">
        <w:separator/>
      </w:r>
    </w:p>
  </w:footnote>
  <w:footnote w:type="continuationSeparator" w:id="0">
    <w:p w14:paraId="78330C56" w14:textId="77777777" w:rsidR="00365C33" w:rsidRPr="004F00F2" w:rsidRDefault="00365C33">
      <w:r w:rsidRPr="004F00F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D55F6" w14:textId="77777777" w:rsidR="00064002" w:rsidRPr="004F00F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BC811" w14:textId="77777777" w:rsidR="00064002" w:rsidRPr="004F00F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74347" w14:textId="77777777" w:rsidR="00064002" w:rsidRPr="004F00F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22446133">
    <w:abstractNumId w:val="9"/>
  </w:num>
  <w:num w:numId="2" w16cid:durableId="1853256771">
    <w:abstractNumId w:val="9"/>
  </w:num>
  <w:num w:numId="3" w16cid:durableId="1567688841">
    <w:abstractNumId w:val="7"/>
  </w:num>
  <w:num w:numId="4" w16cid:durableId="160629739">
    <w:abstractNumId w:val="7"/>
  </w:num>
  <w:num w:numId="5" w16cid:durableId="2143186347">
    <w:abstractNumId w:val="6"/>
  </w:num>
  <w:num w:numId="6" w16cid:durableId="1184441359">
    <w:abstractNumId w:val="6"/>
  </w:num>
  <w:num w:numId="7" w16cid:durableId="1281764310">
    <w:abstractNumId w:val="5"/>
  </w:num>
  <w:num w:numId="8" w16cid:durableId="2107459864">
    <w:abstractNumId w:val="5"/>
  </w:num>
  <w:num w:numId="9" w16cid:durableId="236324965">
    <w:abstractNumId w:val="4"/>
  </w:num>
  <w:num w:numId="10" w16cid:durableId="1035618153">
    <w:abstractNumId w:val="4"/>
  </w:num>
  <w:num w:numId="11" w16cid:durableId="127088237">
    <w:abstractNumId w:val="8"/>
  </w:num>
  <w:num w:numId="12" w16cid:durableId="1429814548">
    <w:abstractNumId w:val="8"/>
  </w:num>
  <w:num w:numId="13" w16cid:durableId="1067531494">
    <w:abstractNumId w:val="3"/>
  </w:num>
  <w:num w:numId="14" w16cid:durableId="129520152">
    <w:abstractNumId w:val="3"/>
  </w:num>
  <w:num w:numId="15" w16cid:durableId="273094789">
    <w:abstractNumId w:val="2"/>
  </w:num>
  <w:num w:numId="16" w16cid:durableId="756248556">
    <w:abstractNumId w:val="2"/>
  </w:num>
  <w:num w:numId="17" w16cid:durableId="50814232">
    <w:abstractNumId w:val="1"/>
  </w:num>
  <w:num w:numId="18" w16cid:durableId="531188550">
    <w:abstractNumId w:val="1"/>
  </w:num>
  <w:num w:numId="19" w16cid:durableId="1328021762">
    <w:abstractNumId w:val="0"/>
  </w:num>
  <w:num w:numId="20" w16cid:durableId="658994748">
    <w:abstractNumId w:val="0"/>
  </w:num>
  <w:num w:numId="21" w16cid:durableId="988365794">
    <w:abstractNumId w:val="9"/>
  </w:num>
  <w:num w:numId="22" w16cid:durableId="1866363600">
    <w:abstractNumId w:val="7"/>
  </w:num>
  <w:num w:numId="23" w16cid:durableId="1316881069">
    <w:abstractNumId w:val="6"/>
  </w:num>
  <w:num w:numId="24" w16cid:durableId="1382168970">
    <w:abstractNumId w:val="5"/>
  </w:num>
  <w:num w:numId="25" w16cid:durableId="1222519783">
    <w:abstractNumId w:val="4"/>
  </w:num>
  <w:num w:numId="26" w16cid:durableId="753740592">
    <w:abstractNumId w:val="8"/>
  </w:num>
  <w:num w:numId="27" w16cid:durableId="2140998826">
    <w:abstractNumId w:val="3"/>
  </w:num>
  <w:num w:numId="28" w16cid:durableId="314652309">
    <w:abstractNumId w:val="2"/>
  </w:num>
  <w:num w:numId="29" w16cid:durableId="1560749145">
    <w:abstractNumId w:val="1"/>
  </w:num>
  <w:num w:numId="30" w16cid:durableId="577636317">
    <w:abstractNumId w:val="0"/>
  </w:num>
  <w:num w:numId="31" w16cid:durableId="871698104">
    <w:abstractNumId w:val="9"/>
  </w:num>
  <w:num w:numId="32" w16cid:durableId="934049489">
    <w:abstractNumId w:val="7"/>
  </w:num>
  <w:num w:numId="33" w16cid:durableId="466436896">
    <w:abstractNumId w:val="6"/>
  </w:num>
  <w:num w:numId="34" w16cid:durableId="254678969">
    <w:abstractNumId w:val="5"/>
  </w:num>
  <w:num w:numId="35" w16cid:durableId="417823832">
    <w:abstractNumId w:val="4"/>
  </w:num>
  <w:num w:numId="36" w16cid:durableId="723020744">
    <w:abstractNumId w:val="8"/>
  </w:num>
  <w:num w:numId="37" w16cid:durableId="1708137715">
    <w:abstractNumId w:val="3"/>
  </w:num>
  <w:num w:numId="38" w16cid:durableId="720902391">
    <w:abstractNumId w:val="2"/>
  </w:num>
  <w:num w:numId="39" w16cid:durableId="1963609275">
    <w:abstractNumId w:val="1"/>
  </w:num>
  <w:num w:numId="40" w16cid:durableId="730078766">
    <w:abstractNumId w:val="0"/>
  </w:num>
  <w:num w:numId="41" w16cid:durableId="1465078128">
    <w:abstractNumId w:val="10"/>
  </w:num>
  <w:num w:numId="42" w16cid:durableId="921068687">
    <w:abstractNumId w:val="10"/>
  </w:num>
  <w:num w:numId="43" w16cid:durableId="709458038">
    <w:abstractNumId w:val="10"/>
  </w:num>
  <w:num w:numId="44" w16cid:durableId="15953598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1/2026"/>
    <w:docVar w:name="dvlangue" w:val="SV"/>
    <w:docVar w:name="dvnumam" w:val="0"/>
    <w:docVar w:name="dvpe" w:val="785.190"/>
    <w:docVar w:name="dvrapporteur" w:val="Föredragande: "/>
    <w:docVar w:name="dvstar" w:val="***"/>
    <w:docVar w:name="dvtitre" w:val="Europaparlamentets lagstiftningsresolution av den xx xx 2026 om utkastet till rådets beslut om unionens godkännande av ändringen av artikel 36 i 2015 års internationella avtal om olivolja och bordsoliver(15592/2025 – C10-0001/2026 – 2025/0193(NLE))"/>
  </w:docVars>
  <w:rsids>
    <w:rsidRoot w:val="00365C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5C33"/>
    <w:rsid w:val="00395FA1"/>
    <w:rsid w:val="003E15D4"/>
    <w:rsid w:val="00411CCE"/>
    <w:rsid w:val="0041666E"/>
    <w:rsid w:val="00421060"/>
    <w:rsid w:val="00471C19"/>
    <w:rsid w:val="004867E3"/>
    <w:rsid w:val="00494A28"/>
    <w:rsid w:val="004A5A18"/>
    <w:rsid w:val="004C0004"/>
    <w:rsid w:val="004C5D52"/>
    <w:rsid w:val="004C5E34"/>
    <w:rsid w:val="004F00F2"/>
    <w:rsid w:val="0050519A"/>
    <w:rsid w:val="005072A1"/>
    <w:rsid w:val="00514517"/>
    <w:rsid w:val="00545827"/>
    <w:rsid w:val="00560270"/>
    <w:rsid w:val="00596BE3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16F"/>
    <w:rsid w:val="008025D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4B5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042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5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E4DCC"/>
  <w15:chartTrackingRefBased/>
  <w15:docId w15:val="{521F41C5-E0FE-48F2-A420-78313936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025D5"/>
    <w:pPr>
      <w:spacing w:before="480" w:after="240"/>
    </w:pPr>
  </w:style>
  <w:style w:type="paragraph" w:customStyle="1" w:styleId="PageHeading">
    <w:name w:val="PageHeading"/>
    <w:basedOn w:val="Normal"/>
    <w:link w:val="PageHeadingChar"/>
    <w:rsid w:val="008025D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025D5"/>
    <w:rPr>
      <w:b/>
    </w:rPr>
  </w:style>
  <w:style w:type="paragraph" w:customStyle="1" w:styleId="NormalBold12a">
    <w:name w:val="NormalBold12a"/>
    <w:basedOn w:val="Normal"/>
    <w:rsid w:val="008025D5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025D5"/>
    <w:pPr>
      <w:spacing w:after="240"/>
      <w:ind w:left="567" w:hanging="567"/>
    </w:pPr>
  </w:style>
  <w:style w:type="character" w:customStyle="1" w:styleId="PageHeadingChar">
    <w:name w:val="PageHeading Char"/>
    <w:basedOn w:val="DefaultParagraphFont"/>
    <w:link w:val="PageHeading"/>
    <w:rsid w:val="008025D5"/>
    <w:rPr>
      <w:rFonts w:ascii="Arial" w:hAnsi="Arial" w:cs="Arial"/>
      <w:b/>
      <w:sz w:val="24"/>
      <w:lang w:val="sv-SE"/>
    </w:rPr>
  </w:style>
  <w:style w:type="paragraph" w:styleId="Revision">
    <w:name w:val="Revision"/>
    <w:hidden/>
    <w:uiPriority w:val="99"/>
    <w:semiHidden/>
    <w:rsid w:val="00596BE3"/>
    <w:rPr>
      <w:sz w:val="24"/>
      <w:lang w:val="sv-SE"/>
    </w:rPr>
  </w:style>
  <w:style w:type="character" w:styleId="CommentReference">
    <w:name w:val="annotation reference"/>
    <w:basedOn w:val="DefaultParagraphFont"/>
    <w:rsid w:val="00596BE3"/>
    <w:rPr>
      <w:sz w:val="16"/>
      <w:szCs w:val="16"/>
    </w:rPr>
  </w:style>
  <w:style w:type="paragraph" w:styleId="CommentText">
    <w:name w:val="annotation text"/>
    <w:basedOn w:val="Normal"/>
    <w:link w:val="CommentTextChar"/>
    <w:rsid w:val="00596BE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96BE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rsid w:val="00596B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6BE3"/>
    <w:rPr>
      <w:b/>
      <w:bCs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1298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2026-05-20T12:29:00Z</dcterms:created>
  <dcterms:modified xsi:type="dcterms:W3CDTF">2026-05-20T12:29:00Z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A10-0101/2026</vt:lpwstr>
  </property>
  <property fmtid="{D5CDD505-2E9C-101B-9397-08002B2CF9AE}" pid="4" name="&lt;Type&gt;">
    <vt:lpwstr>RR</vt:lpwstr>
  </property>
</Properties>
</file>