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6334" w14:paraId="02B56E7B" w14:textId="77777777" w:rsidTr="0010095E">
        <w:trPr>
          <w:trHeight w:hRule="exact" w:val="1418"/>
        </w:trPr>
        <w:tc>
          <w:tcPr>
            <w:tcW w:w="6804" w:type="dxa"/>
            <w:shd w:val="clear" w:color="auto" w:fill="auto"/>
            <w:vAlign w:val="center"/>
          </w:tcPr>
          <w:p w14:paraId="77A9EFF5" w14:textId="468E34B2" w:rsidR="00751A4A" w:rsidRPr="00D46334" w:rsidRDefault="008126D8" w:rsidP="0010095E">
            <w:pPr>
              <w:pStyle w:val="EPName"/>
            </w:pPr>
            <w:r w:rsidRPr="00D46334">
              <w:t>Европейски</w:t>
            </w:r>
            <w:r w:rsidR="00667065" w:rsidRPr="00D46334">
              <w:t xml:space="preserve"> парламент</w:t>
            </w:r>
          </w:p>
          <w:p w14:paraId="4D678137" w14:textId="0FBD3A38" w:rsidR="00751A4A" w:rsidRPr="00D46334" w:rsidRDefault="005F1B17" w:rsidP="005F1B17">
            <w:pPr>
              <w:pStyle w:val="EPTerm"/>
              <w:rPr>
                <w:rStyle w:val="HideTWBExt"/>
                <w:noProof w:val="0"/>
                <w:vanish w:val="0"/>
                <w:color w:val="auto"/>
              </w:rPr>
            </w:pPr>
            <w:r w:rsidRPr="00D46334">
              <w:t>2024</w:t>
            </w:r>
            <w:r w:rsidR="008126D8">
              <w:t> – </w:t>
            </w:r>
            <w:r w:rsidR="00817416" w:rsidRPr="00D46334">
              <w:t>202</w:t>
            </w:r>
            <w:r w:rsidRPr="00D46334">
              <w:t>9</w:t>
            </w:r>
          </w:p>
        </w:tc>
        <w:tc>
          <w:tcPr>
            <w:tcW w:w="2268" w:type="dxa"/>
            <w:shd w:val="clear" w:color="auto" w:fill="auto"/>
          </w:tcPr>
          <w:p w14:paraId="16D4F486" w14:textId="77777777" w:rsidR="00751A4A" w:rsidRPr="00D46334" w:rsidRDefault="00187494" w:rsidP="0010095E">
            <w:pPr>
              <w:pStyle w:val="EPLogo"/>
            </w:pPr>
            <w:r w:rsidRPr="00D46334">
              <w:rPr>
                <w:noProof/>
                <w:lang w:eastAsia="ja-JP"/>
              </w:rPr>
              <w:drawing>
                <wp:inline distT="0" distB="0" distL="0" distR="0" wp14:anchorId="63BFFB0A" wp14:editId="570EAA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5C2833" w14:textId="77777777" w:rsidR="00D058B8" w:rsidRPr="00D46334" w:rsidRDefault="00D058B8" w:rsidP="004C5D52">
      <w:pPr>
        <w:pStyle w:val="LineTop"/>
      </w:pPr>
    </w:p>
    <w:p w14:paraId="3B7ED2E5" w14:textId="4ECADF24" w:rsidR="00680577" w:rsidRPr="00D46334" w:rsidRDefault="00667065" w:rsidP="00680577">
      <w:pPr>
        <w:pStyle w:val="EPBodyTA1"/>
      </w:pPr>
      <w:r w:rsidRPr="00D46334">
        <w:t>ПРИЕТИ ТЕКСТОВЕ</w:t>
      </w:r>
    </w:p>
    <w:p w14:paraId="0B6D65AA" w14:textId="77777777" w:rsidR="00D058B8" w:rsidRPr="00D46334" w:rsidRDefault="00D058B8" w:rsidP="00D058B8">
      <w:pPr>
        <w:pStyle w:val="LineBottom"/>
      </w:pPr>
    </w:p>
    <w:p w14:paraId="5E5B3B25" w14:textId="3319B744" w:rsidR="00667065" w:rsidRPr="00072F02" w:rsidRDefault="00667065" w:rsidP="00667065">
      <w:pPr>
        <w:pStyle w:val="ATHeading1"/>
        <w:rPr>
          <w:lang w:val="en-GB"/>
        </w:rPr>
      </w:pPr>
      <w:bookmarkStart w:id="0" w:name="TANumber"/>
      <w:r w:rsidRPr="00D46334">
        <w:t>P10_TA(2026)0</w:t>
      </w:r>
      <w:r w:rsidR="00072F02">
        <w:rPr>
          <w:lang w:val="en-GB"/>
        </w:rPr>
        <w:t>176</w:t>
      </w:r>
      <w:bookmarkEnd w:id="0"/>
    </w:p>
    <w:p w14:paraId="67530C80" w14:textId="77777777" w:rsidR="00667065" w:rsidRPr="00D46334" w:rsidRDefault="00667065" w:rsidP="00667065">
      <w:pPr>
        <w:pStyle w:val="ATHeading2"/>
      </w:pPr>
      <w:bookmarkStart w:id="1" w:name="title"/>
      <w:r w:rsidRPr="00D46334">
        <w:t>Конвенцията на Организацията на обединените нации срещу киберпрестъпността</w:t>
      </w:r>
      <w:bookmarkEnd w:id="1"/>
    </w:p>
    <w:p w14:paraId="76C5105D" w14:textId="77777777" w:rsidR="00667065" w:rsidRPr="00D46334" w:rsidRDefault="00667065" w:rsidP="00667065">
      <w:pPr>
        <w:rPr>
          <w:i/>
          <w:vanish/>
        </w:rPr>
      </w:pPr>
      <w:r w:rsidRPr="00D46334">
        <w:rPr>
          <w:i/>
        </w:rPr>
        <w:fldChar w:fldCharType="begin"/>
      </w:r>
      <w:r w:rsidRPr="00D46334">
        <w:rPr>
          <w:i/>
        </w:rPr>
        <w:instrText xml:space="preserve"> TC"(</w:instrText>
      </w:r>
      <w:bookmarkStart w:id="2" w:name="DocNumber"/>
      <w:r w:rsidRPr="00D46334">
        <w:rPr>
          <w:i/>
        </w:rPr>
        <w:instrText>A10-0090/2026</w:instrText>
      </w:r>
      <w:bookmarkEnd w:id="2"/>
      <w:r w:rsidRPr="00D46334">
        <w:rPr>
          <w:i/>
        </w:rPr>
        <w:instrText xml:space="preserve"> - Докладчик: Мориц Кьорнер)"\l3 \n&gt; \* MERGEFORMAT </w:instrText>
      </w:r>
      <w:r w:rsidRPr="00D46334">
        <w:rPr>
          <w:i/>
        </w:rPr>
        <w:fldChar w:fldCharType="end"/>
      </w:r>
    </w:p>
    <w:p w14:paraId="45848AB9" w14:textId="77777777" w:rsidR="00667065" w:rsidRPr="00D46334" w:rsidRDefault="00667065" w:rsidP="00667065">
      <w:pPr>
        <w:rPr>
          <w:vanish/>
        </w:rPr>
      </w:pPr>
      <w:bookmarkStart w:id="3" w:name="Commission"/>
      <w:r w:rsidRPr="00D46334">
        <w:rPr>
          <w:vanish/>
        </w:rPr>
        <w:t>Комисия по граждански свободи, правосъдие и вътрешни работи</w:t>
      </w:r>
      <w:bookmarkEnd w:id="3"/>
    </w:p>
    <w:p w14:paraId="10BBED24" w14:textId="77777777" w:rsidR="00667065" w:rsidRPr="00D46334" w:rsidRDefault="00667065" w:rsidP="00667065">
      <w:pPr>
        <w:rPr>
          <w:vanish/>
        </w:rPr>
      </w:pPr>
      <w:bookmarkStart w:id="4" w:name="PE"/>
      <w:r w:rsidRPr="00D46334">
        <w:rPr>
          <w:vanish/>
        </w:rPr>
        <w:t>PE785.296</w:t>
      </w:r>
      <w:bookmarkEnd w:id="4"/>
    </w:p>
    <w:p w14:paraId="20449A09" w14:textId="14E0B08D" w:rsidR="00667065" w:rsidRPr="00D46334" w:rsidRDefault="00667065" w:rsidP="00667065">
      <w:pPr>
        <w:pStyle w:val="ATHeading3"/>
      </w:pPr>
      <w:bookmarkStart w:id="5" w:name="Sujet"/>
      <w:r w:rsidRPr="00D46334">
        <w:t xml:space="preserve">Законодателна резолюция на Европейския парламент от </w:t>
      </w:r>
      <w:r w:rsidR="008126D8">
        <w:t>20 май</w:t>
      </w:r>
      <w:r w:rsidRPr="00D46334">
        <w:t xml:space="preserve"> 2026 г. относно проекта на решение на Съвета за сключване, от името на Европейския съюз, на Конвенцията на Организацията на обединените нации срещу киберпрестъпността – засилване на международното сътрудничество в областта на борбата с определени престъпления, извършени чрез информационни и комуникационни технологии, и на обмена на доказателства в електронна форма за тежки престъпления</w:t>
      </w:r>
      <w:bookmarkEnd w:id="5"/>
      <w:r w:rsidRPr="00D46334">
        <w:t xml:space="preserve"> </w:t>
      </w:r>
      <w:bookmarkStart w:id="6" w:name="References"/>
      <w:r w:rsidRPr="00D46334">
        <w:t>(14941/2025 – C10-0369/2025 – 2025/0231(NLE))</w:t>
      </w:r>
      <w:bookmarkEnd w:id="6"/>
    </w:p>
    <w:p w14:paraId="0CCEB9C4" w14:textId="77777777" w:rsidR="002C1E32" w:rsidRPr="00D46334" w:rsidRDefault="002C1E32" w:rsidP="002C1E32">
      <w:pPr>
        <w:pStyle w:val="NormalBold"/>
      </w:pPr>
      <w:r w:rsidRPr="00D46334">
        <w:t>(Одобрение)</w:t>
      </w:r>
    </w:p>
    <w:p w14:paraId="71B9516B" w14:textId="77777777" w:rsidR="002C1E32" w:rsidRPr="00D46334" w:rsidRDefault="002C1E32" w:rsidP="002C1E32">
      <w:pPr>
        <w:pStyle w:val="EPComma"/>
      </w:pPr>
      <w:r w:rsidRPr="00D46334">
        <w:rPr>
          <w:i/>
          <w:iCs/>
        </w:rPr>
        <w:t>Европейският парламент</w:t>
      </w:r>
      <w:r w:rsidRPr="00D46334">
        <w:t>,</w:t>
      </w:r>
    </w:p>
    <w:p w14:paraId="6D755F11" w14:textId="77777777" w:rsidR="002C1E32" w:rsidRPr="00D46334" w:rsidRDefault="002C1E32" w:rsidP="002C1E32">
      <w:pPr>
        <w:pStyle w:val="NormalHanging12a"/>
      </w:pPr>
      <w:r w:rsidRPr="00D46334">
        <w:t>–</w:t>
      </w:r>
      <w:r w:rsidRPr="00D46334">
        <w:tab/>
        <w:t>като взе предвид проекта на решение на Съвета (14941/2025),</w:t>
      </w:r>
    </w:p>
    <w:p w14:paraId="4ACD1047" w14:textId="77777777" w:rsidR="002C1E32" w:rsidRPr="00D46334" w:rsidRDefault="002C1E32" w:rsidP="002C1E32">
      <w:pPr>
        <w:pStyle w:val="NormalHanging12a"/>
      </w:pPr>
      <w:r w:rsidRPr="00D46334">
        <w:t>–</w:t>
      </w:r>
      <w:r w:rsidRPr="00D46334">
        <w:tab/>
        <w:t>като взе предвид Конвенцията на Организацията на Обединените нации срещу киберпрестъпността – засилване на международното сътрудничество в областта на борбата с определени престъпления, извършени чрез информационни и комуникационни технологии, и на обмена на доказателства в електронна форма за тежки престъпления (12735/25),</w:t>
      </w:r>
    </w:p>
    <w:p w14:paraId="37F64C6F" w14:textId="1B022540" w:rsidR="002C1E32" w:rsidRPr="00D46334" w:rsidRDefault="002C1E32" w:rsidP="002C1E32">
      <w:pPr>
        <w:pStyle w:val="NormalHanging12a"/>
      </w:pPr>
      <w:r w:rsidRPr="00D46334">
        <w:t>–</w:t>
      </w:r>
      <w:r w:rsidRPr="00D46334">
        <w:tab/>
        <w:t xml:space="preserve">като взе предвид искането за одобрение, представено от Съвета </w:t>
      </w:r>
      <w:r w:rsidR="00D22A09">
        <w:t>в съответствие с</w:t>
      </w:r>
      <w:r w:rsidR="00D22A09" w:rsidRPr="00D46334">
        <w:t xml:space="preserve"> </w:t>
      </w:r>
      <w:r w:rsidRPr="00D46334">
        <w:t>член 82, параграфи 1 и 2, член 83, параграф 1, член 87, параграф 2 и член 218, параграф 6, втора алинея, буква а) от Договора за функционирането на Европейския съюз (C10</w:t>
      </w:r>
      <w:r w:rsidRPr="00D46334">
        <w:noBreakHyphen/>
        <w:t>0369/2025),</w:t>
      </w:r>
    </w:p>
    <w:p w14:paraId="7EDF1397" w14:textId="77777777" w:rsidR="002C1E32" w:rsidRPr="00D46334" w:rsidRDefault="002C1E32" w:rsidP="002C1E32">
      <w:pPr>
        <w:pStyle w:val="NormalHanging12a"/>
      </w:pPr>
      <w:r w:rsidRPr="00D46334">
        <w:t>–</w:t>
      </w:r>
      <w:r w:rsidRPr="00D46334">
        <w:tab/>
        <w:t>като взе предвид член 107, параграфи 1 и 4 и член 117, параграф 7 от своя Правилник за дейността,</w:t>
      </w:r>
    </w:p>
    <w:p w14:paraId="4EFF7CD1" w14:textId="77777777" w:rsidR="002C1E32" w:rsidRPr="00D46334" w:rsidRDefault="002C1E32" w:rsidP="002C1E32">
      <w:pPr>
        <w:pStyle w:val="NormalHanging12a"/>
      </w:pPr>
      <w:r w:rsidRPr="00D46334">
        <w:t>–</w:t>
      </w:r>
      <w:r w:rsidRPr="00D46334">
        <w:tab/>
        <w:t>като взе предвид препоръката на комисията по граждански свободи, правосъдие и вътрешни работи (A10-0090/2026),</w:t>
      </w:r>
    </w:p>
    <w:p w14:paraId="3A644C98" w14:textId="77777777" w:rsidR="002C1E32" w:rsidRPr="00D46334" w:rsidRDefault="002C1E32" w:rsidP="002C1E32">
      <w:pPr>
        <w:pStyle w:val="NormalHanging12a"/>
      </w:pPr>
      <w:r w:rsidRPr="00D46334">
        <w:t>1.</w:t>
      </w:r>
      <w:r w:rsidRPr="00D46334">
        <w:tab/>
        <w:t>дава своето одобрение за сключването на споразумението;</w:t>
      </w:r>
    </w:p>
    <w:p w14:paraId="34DB47EC" w14:textId="623686F1" w:rsidR="00D46334" w:rsidRPr="00D46334" w:rsidRDefault="002C1E32" w:rsidP="00D46334">
      <w:pPr>
        <w:pStyle w:val="NormalHanging12a"/>
      </w:pPr>
      <w:r w:rsidRPr="00D46334">
        <w:t>2.</w:t>
      </w:r>
      <w:r w:rsidRPr="00D46334">
        <w:tab/>
        <w:t xml:space="preserve">възлага на своя председател да предаде позицията на Парламента съответно на </w:t>
      </w:r>
      <w:r w:rsidRPr="00D46334">
        <w:lastRenderedPageBreak/>
        <w:t>Съвета и на Комисията, както и на правителствата и на парламентите на държавите членки и на ООН.</w:t>
      </w:r>
    </w:p>
    <w:p w14:paraId="4A5247BF" w14:textId="4B3AE906" w:rsidR="00E365E1" w:rsidRPr="00D46334" w:rsidRDefault="00E365E1" w:rsidP="00667065"/>
    <w:sectPr w:rsidR="00E365E1" w:rsidRPr="00D46334" w:rsidSect="00D4633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F326B" w14:textId="77777777" w:rsidR="00667065" w:rsidRPr="00D46334" w:rsidRDefault="00667065">
      <w:r w:rsidRPr="00D46334">
        <w:separator/>
      </w:r>
    </w:p>
  </w:endnote>
  <w:endnote w:type="continuationSeparator" w:id="0">
    <w:p w14:paraId="45C8886D" w14:textId="77777777" w:rsidR="00667065" w:rsidRPr="00D46334" w:rsidRDefault="00667065">
      <w:r w:rsidRPr="00D46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82E17" w14:textId="77777777" w:rsidR="00064002" w:rsidRPr="00D4633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D5BAE" w14:textId="77777777" w:rsidR="00064002" w:rsidRPr="00D4633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60E18" w14:textId="77777777" w:rsidR="00064002" w:rsidRPr="00D463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C3D22" w14:textId="77777777" w:rsidR="00667065" w:rsidRPr="00D46334" w:rsidRDefault="00667065">
      <w:r w:rsidRPr="00D46334">
        <w:separator/>
      </w:r>
    </w:p>
  </w:footnote>
  <w:footnote w:type="continuationSeparator" w:id="0">
    <w:p w14:paraId="7799315F" w14:textId="77777777" w:rsidR="00667065" w:rsidRPr="00D46334" w:rsidRDefault="00667065">
      <w:r w:rsidRPr="00D4633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03419" w14:textId="77777777" w:rsidR="00064002" w:rsidRPr="00D4633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84BD9" w14:textId="77777777" w:rsidR="00064002" w:rsidRPr="00D4633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81AAC" w14:textId="77777777" w:rsidR="00064002" w:rsidRPr="00D463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8490490">
    <w:abstractNumId w:val="9"/>
  </w:num>
  <w:num w:numId="2" w16cid:durableId="1473018118">
    <w:abstractNumId w:val="9"/>
  </w:num>
  <w:num w:numId="3" w16cid:durableId="251746085">
    <w:abstractNumId w:val="7"/>
  </w:num>
  <w:num w:numId="4" w16cid:durableId="1824393842">
    <w:abstractNumId w:val="7"/>
  </w:num>
  <w:num w:numId="5" w16cid:durableId="1819415116">
    <w:abstractNumId w:val="6"/>
  </w:num>
  <w:num w:numId="6" w16cid:durableId="1060443572">
    <w:abstractNumId w:val="6"/>
  </w:num>
  <w:num w:numId="7" w16cid:durableId="158664770">
    <w:abstractNumId w:val="5"/>
  </w:num>
  <w:num w:numId="8" w16cid:durableId="583537183">
    <w:abstractNumId w:val="5"/>
  </w:num>
  <w:num w:numId="9" w16cid:durableId="205870822">
    <w:abstractNumId w:val="4"/>
  </w:num>
  <w:num w:numId="10" w16cid:durableId="1102989160">
    <w:abstractNumId w:val="4"/>
  </w:num>
  <w:num w:numId="11" w16cid:durableId="1671132421">
    <w:abstractNumId w:val="8"/>
  </w:num>
  <w:num w:numId="12" w16cid:durableId="1921016265">
    <w:abstractNumId w:val="8"/>
  </w:num>
  <w:num w:numId="13" w16cid:durableId="928732224">
    <w:abstractNumId w:val="3"/>
  </w:num>
  <w:num w:numId="14" w16cid:durableId="976180934">
    <w:abstractNumId w:val="3"/>
  </w:num>
  <w:num w:numId="15" w16cid:durableId="1399280207">
    <w:abstractNumId w:val="2"/>
  </w:num>
  <w:num w:numId="16" w16cid:durableId="1727072363">
    <w:abstractNumId w:val="2"/>
  </w:num>
  <w:num w:numId="17" w16cid:durableId="401752407">
    <w:abstractNumId w:val="1"/>
  </w:num>
  <w:num w:numId="18" w16cid:durableId="1982341203">
    <w:abstractNumId w:val="1"/>
  </w:num>
  <w:num w:numId="19" w16cid:durableId="878083768">
    <w:abstractNumId w:val="0"/>
  </w:num>
  <w:num w:numId="20" w16cid:durableId="511844447">
    <w:abstractNumId w:val="0"/>
  </w:num>
  <w:num w:numId="21" w16cid:durableId="1051541838">
    <w:abstractNumId w:val="9"/>
  </w:num>
  <w:num w:numId="22" w16cid:durableId="834298926">
    <w:abstractNumId w:val="7"/>
  </w:num>
  <w:num w:numId="23" w16cid:durableId="2054226690">
    <w:abstractNumId w:val="6"/>
  </w:num>
  <w:num w:numId="24" w16cid:durableId="646906735">
    <w:abstractNumId w:val="5"/>
  </w:num>
  <w:num w:numId="25" w16cid:durableId="1719355198">
    <w:abstractNumId w:val="4"/>
  </w:num>
  <w:num w:numId="26" w16cid:durableId="1451167661">
    <w:abstractNumId w:val="8"/>
  </w:num>
  <w:num w:numId="27" w16cid:durableId="134874897">
    <w:abstractNumId w:val="3"/>
  </w:num>
  <w:num w:numId="28" w16cid:durableId="1793134855">
    <w:abstractNumId w:val="2"/>
  </w:num>
  <w:num w:numId="29" w16cid:durableId="2074506678">
    <w:abstractNumId w:val="1"/>
  </w:num>
  <w:num w:numId="30" w16cid:durableId="1718889797">
    <w:abstractNumId w:val="0"/>
  </w:num>
  <w:num w:numId="31" w16cid:durableId="1249584671">
    <w:abstractNumId w:val="9"/>
  </w:num>
  <w:num w:numId="32" w16cid:durableId="1157186978">
    <w:abstractNumId w:val="7"/>
  </w:num>
  <w:num w:numId="33" w16cid:durableId="287899724">
    <w:abstractNumId w:val="6"/>
  </w:num>
  <w:num w:numId="34" w16cid:durableId="2098167164">
    <w:abstractNumId w:val="5"/>
  </w:num>
  <w:num w:numId="35" w16cid:durableId="630212073">
    <w:abstractNumId w:val="4"/>
  </w:num>
  <w:num w:numId="36" w16cid:durableId="1825120965">
    <w:abstractNumId w:val="8"/>
  </w:num>
  <w:num w:numId="37" w16cid:durableId="1490243958">
    <w:abstractNumId w:val="3"/>
  </w:num>
  <w:num w:numId="38" w16cid:durableId="1224562301">
    <w:abstractNumId w:val="2"/>
  </w:num>
  <w:num w:numId="39" w16cid:durableId="176119870">
    <w:abstractNumId w:val="1"/>
  </w:num>
  <w:num w:numId="40" w16cid:durableId="593317534">
    <w:abstractNumId w:val="0"/>
  </w:num>
  <w:num w:numId="41" w16cid:durableId="1970436638">
    <w:abstractNumId w:val="10"/>
  </w:num>
  <w:num w:numId="42" w16cid:durableId="1459490620">
    <w:abstractNumId w:val="10"/>
  </w:num>
  <w:num w:numId="43" w16cid:durableId="369499052">
    <w:abstractNumId w:val="10"/>
  </w:num>
  <w:num w:numId="44" w16cid:durableId="21251504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0/2026"/>
    <w:docVar w:name="dvlangue" w:val="BG"/>
    <w:docVar w:name="dvnumam" w:val="0"/>
    <w:docVar w:name="dvpe" w:val="785.296"/>
    <w:docVar w:name="dvrapporteur" w:val="Докладчик: "/>
    <w:docVar w:name="dvstar" w:val="***"/>
    <w:docVar w:name="dvtitre" w:val="Законодателна резолюция на Европейския парламент от ... 2026 г. относно проекта на решение на Съвета за сключване, от името на Европейския съюз, на Конвенцията на Организацията на обединените нации срещу киберпрестъпността – засилване на международното сътрудничество в областта на борбата с определени престъпления, извършени чрез информационни и комуникационни технологии, и на обмена на доказателства в електронна форма за тежки престъпления(14941/2025 – C10-0369/2025 – 2025/0231(NLE))"/>
  </w:docVars>
  <w:rsids>
    <w:rsidRoot w:val="00667065"/>
    <w:rsid w:val="00002272"/>
    <w:rsid w:val="00064002"/>
    <w:rsid w:val="000677B9"/>
    <w:rsid w:val="00072F02"/>
    <w:rsid w:val="000831BA"/>
    <w:rsid w:val="000A42CC"/>
    <w:rsid w:val="000E7DD9"/>
    <w:rsid w:val="0010095E"/>
    <w:rsid w:val="00125B37"/>
    <w:rsid w:val="00187494"/>
    <w:rsid w:val="001F32AE"/>
    <w:rsid w:val="002767FF"/>
    <w:rsid w:val="002B18FE"/>
    <w:rsid w:val="002B5493"/>
    <w:rsid w:val="002C1E3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7065"/>
    <w:rsid w:val="00680577"/>
    <w:rsid w:val="006F74FA"/>
    <w:rsid w:val="00731ADD"/>
    <w:rsid w:val="00734777"/>
    <w:rsid w:val="00747932"/>
    <w:rsid w:val="00751A4A"/>
    <w:rsid w:val="00756632"/>
    <w:rsid w:val="00762C74"/>
    <w:rsid w:val="00786EC0"/>
    <w:rsid w:val="007D1690"/>
    <w:rsid w:val="007E22AD"/>
    <w:rsid w:val="008126D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0D7E"/>
    <w:rsid w:val="00B558F0"/>
    <w:rsid w:val="00BD48FE"/>
    <w:rsid w:val="00BD7BD8"/>
    <w:rsid w:val="00BE6ADC"/>
    <w:rsid w:val="00C05BFE"/>
    <w:rsid w:val="00C23CD4"/>
    <w:rsid w:val="00C61C0C"/>
    <w:rsid w:val="00C941CB"/>
    <w:rsid w:val="00CC2357"/>
    <w:rsid w:val="00CF071A"/>
    <w:rsid w:val="00D058B8"/>
    <w:rsid w:val="00D10B02"/>
    <w:rsid w:val="00D22A09"/>
    <w:rsid w:val="00D46334"/>
    <w:rsid w:val="00D56C11"/>
    <w:rsid w:val="00D834A0"/>
    <w:rsid w:val="00D872DF"/>
    <w:rsid w:val="00D91E21"/>
    <w:rsid w:val="00DA7FCD"/>
    <w:rsid w:val="00E365E1"/>
    <w:rsid w:val="00E820A4"/>
    <w:rsid w:val="00EB006A"/>
    <w:rsid w:val="00EB4772"/>
    <w:rsid w:val="00ED169E"/>
    <w:rsid w:val="00ED4235"/>
    <w:rsid w:val="00EF12D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0596B"/>
  <w15:chartTrackingRefBased/>
  <w15:docId w15:val="{D88C986F-4984-4BC5-995D-7829E079D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C1E32"/>
    <w:pPr>
      <w:spacing w:before="480" w:after="240"/>
    </w:pPr>
  </w:style>
  <w:style w:type="paragraph" w:customStyle="1" w:styleId="NormalBold">
    <w:name w:val="NormalBold"/>
    <w:basedOn w:val="Normal"/>
    <w:rsid w:val="002C1E32"/>
    <w:rPr>
      <w:b/>
    </w:rPr>
  </w:style>
  <w:style w:type="paragraph" w:customStyle="1" w:styleId="NormalHanging12a">
    <w:name w:val="NormalHanging12a"/>
    <w:basedOn w:val="Normal"/>
    <w:rsid w:val="002C1E32"/>
    <w:pPr>
      <w:spacing w:after="240"/>
      <w:ind w:left="567" w:hanging="567"/>
    </w:pPr>
  </w:style>
  <w:style w:type="paragraph" w:styleId="Revision">
    <w:name w:val="Revision"/>
    <w:hidden/>
    <w:uiPriority w:val="99"/>
    <w:semiHidden/>
    <w:rsid w:val="008126D8"/>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243</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MINKOVA Maria</cp:lastModifiedBy>
  <cp:revision>2</cp:revision>
  <cp:lastPrinted>2004-11-19T15:42:00Z</cp:lastPrinted>
  <dcterms:created xsi:type="dcterms:W3CDTF">2026-05-20T11:25:00Z</dcterms:created>
  <dcterms:modified xsi:type="dcterms:W3CDTF">2026-05-20T11:25:00Z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A10-0090/2026</vt:lpwstr>
  </property>
  <property fmtid="{D5CDD505-2E9C-101B-9397-08002B2CF9AE}" pid="4" name="&lt;Type&gt;">
    <vt:lpwstr>RR</vt:lpwstr>
  </property>
</Properties>
</file>