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07E54" w14:paraId="5372518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496EF0B" w14:textId="77777777" w:rsidR="00751A4A" w:rsidRPr="00407E54" w:rsidRDefault="00FE1E3B" w:rsidP="0010095E">
            <w:pPr>
              <w:pStyle w:val="EPName"/>
            </w:pPr>
            <w:r w:rsidRPr="00407E54">
              <w:t>Europa-Parlamentet</w:t>
            </w:r>
          </w:p>
          <w:p w14:paraId="4D5D2C06" w14:textId="77777777" w:rsidR="00751A4A" w:rsidRPr="00407E5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07E54">
              <w:t>2024</w:t>
            </w:r>
            <w:r w:rsidR="00817416" w:rsidRPr="00407E54">
              <w:t>-202</w:t>
            </w:r>
            <w:r w:rsidRPr="00407E54">
              <w:t>9</w:t>
            </w:r>
          </w:p>
        </w:tc>
        <w:tc>
          <w:tcPr>
            <w:tcW w:w="2268" w:type="dxa"/>
            <w:shd w:val="clear" w:color="auto" w:fill="auto"/>
          </w:tcPr>
          <w:p w14:paraId="0A6EB069" w14:textId="77777777" w:rsidR="00751A4A" w:rsidRPr="00407E54" w:rsidRDefault="00187494" w:rsidP="0010095E">
            <w:pPr>
              <w:pStyle w:val="EPLogo"/>
            </w:pPr>
            <w:r w:rsidRPr="00407E54">
              <w:rPr>
                <w:noProof/>
                <w:lang w:eastAsia="ja-JP"/>
              </w:rPr>
              <w:drawing>
                <wp:inline distT="0" distB="0" distL="0" distR="0" wp14:anchorId="274F8887" wp14:editId="31355DB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AEC0BF" w14:textId="77777777" w:rsidR="00D058B8" w:rsidRPr="00407E54" w:rsidRDefault="00D058B8" w:rsidP="004C5D52">
      <w:pPr>
        <w:pStyle w:val="LineTop"/>
      </w:pPr>
    </w:p>
    <w:p w14:paraId="42254045" w14:textId="77777777" w:rsidR="00680577" w:rsidRPr="00407E54" w:rsidRDefault="00FE1E3B" w:rsidP="00680577">
      <w:pPr>
        <w:pStyle w:val="EPBodyTA1"/>
      </w:pPr>
      <w:r w:rsidRPr="00407E54">
        <w:t>VEDTAGNE TEKSTER</w:t>
      </w:r>
    </w:p>
    <w:p w14:paraId="2A1F6B96" w14:textId="77777777" w:rsidR="00D058B8" w:rsidRPr="00407E54" w:rsidRDefault="00D058B8" w:rsidP="00D058B8">
      <w:pPr>
        <w:pStyle w:val="LineBottom"/>
      </w:pPr>
    </w:p>
    <w:p w14:paraId="126F2F23" w14:textId="741F08FC" w:rsidR="00FE1E3B" w:rsidRPr="00407E54" w:rsidRDefault="00FE1E3B" w:rsidP="00FE1E3B">
      <w:pPr>
        <w:pStyle w:val="ATHeading1"/>
      </w:pPr>
      <w:bookmarkStart w:id="0" w:name="TANumber"/>
      <w:r w:rsidRPr="00407E54">
        <w:t>P10_</w:t>
      </w:r>
      <w:proofErr w:type="gramStart"/>
      <w:r w:rsidRPr="00407E54">
        <w:t>TA(</w:t>
      </w:r>
      <w:proofErr w:type="gramEnd"/>
      <w:r w:rsidRPr="00407E54">
        <w:t>2026)0</w:t>
      </w:r>
      <w:bookmarkEnd w:id="0"/>
      <w:r w:rsidR="00624733">
        <w:t>176</w:t>
      </w:r>
    </w:p>
    <w:p w14:paraId="4E701CCB" w14:textId="4B2A574D" w:rsidR="00FE1E3B" w:rsidRPr="00292EE9" w:rsidRDefault="00292EE9" w:rsidP="00FE1E3B">
      <w:pPr>
        <w:pStyle w:val="ATHeading2"/>
      </w:pPr>
      <w:r w:rsidRPr="00E25B5B">
        <w:rPr>
          <w:bCs/>
        </w:rPr>
        <w:t>De Forenede Nationers konvention om bek</w:t>
      </w:r>
      <w:r w:rsidRPr="00E25B5B">
        <w:rPr>
          <w:rFonts w:hint="eastAsia"/>
          <w:bCs/>
        </w:rPr>
        <w:t>æ</w:t>
      </w:r>
      <w:r w:rsidRPr="00E25B5B">
        <w:rPr>
          <w:bCs/>
        </w:rPr>
        <w:t>mpelse af cyberkriminalitet</w:t>
      </w:r>
    </w:p>
    <w:p w14:paraId="3E0D71BC" w14:textId="77777777" w:rsidR="00FE1E3B" w:rsidRPr="00407E54" w:rsidRDefault="00FE1E3B" w:rsidP="00FE1E3B">
      <w:pPr>
        <w:rPr>
          <w:i/>
          <w:vanish/>
        </w:rPr>
      </w:pPr>
      <w:r w:rsidRPr="00407E54">
        <w:rPr>
          <w:i/>
        </w:rPr>
        <w:fldChar w:fldCharType="begin"/>
      </w:r>
      <w:r w:rsidRPr="00407E54">
        <w:rPr>
          <w:i/>
        </w:rPr>
        <w:instrText xml:space="preserve"> TC"(</w:instrText>
      </w:r>
      <w:bookmarkStart w:id="1" w:name="DocNumber"/>
      <w:r w:rsidRPr="00407E54">
        <w:rPr>
          <w:i/>
        </w:rPr>
        <w:instrText>A10-0090/2026</w:instrText>
      </w:r>
      <w:bookmarkEnd w:id="1"/>
      <w:r w:rsidRPr="00407E54">
        <w:rPr>
          <w:i/>
        </w:rPr>
        <w:instrText xml:space="preserve"> - Ordfører: Moritz </w:instrText>
      </w:r>
      <w:proofErr w:type="spellStart"/>
      <w:r w:rsidRPr="00407E54">
        <w:rPr>
          <w:i/>
        </w:rPr>
        <w:instrText>Körner</w:instrText>
      </w:r>
      <w:proofErr w:type="spellEnd"/>
      <w:r w:rsidRPr="00407E54">
        <w:rPr>
          <w:i/>
        </w:rPr>
        <w:instrText xml:space="preserve">)"\l3 \n&gt; \* MERGEFORMAT </w:instrText>
      </w:r>
      <w:r w:rsidRPr="00407E54">
        <w:rPr>
          <w:i/>
        </w:rPr>
        <w:fldChar w:fldCharType="end"/>
      </w:r>
    </w:p>
    <w:p w14:paraId="24D118E8" w14:textId="77777777" w:rsidR="00FE1E3B" w:rsidRPr="00407E54" w:rsidRDefault="00FE1E3B" w:rsidP="00FE1E3B">
      <w:pPr>
        <w:rPr>
          <w:vanish/>
        </w:rPr>
      </w:pPr>
      <w:bookmarkStart w:id="2" w:name="Commission"/>
      <w:r w:rsidRPr="00407E54">
        <w:rPr>
          <w:vanish/>
        </w:rPr>
        <w:t>Udvalget om Borgernes Rettigheder og Retlige og Indre Anliggender</w:t>
      </w:r>
      <w:bookmarkEnd w:id="2"/>
    </w:p>
    <w:p w14:paraId="04B54D6F" w14:textId="77777777" w:rsidR="00FE1E3B" w:rsidRPr="00407E54" w:rsidRDefault="00FE1E3B" w:rsidP="00FE1E3B">
      <w:pPr>
        <w:rPr>
          <w:vanish/>
        </w:rPr>
      </w:pPr>
      <w:bookmarkStart w:id="3" w:name="PE"/>
      <w:r w:rsidRPr="00407E54">
        <w:rPr>
          <w:vanish/>
        </w:rPr>
        <w:t>PE785.296</w:t>
      </w:r>
      <w:bookmarkEnd w:id="3"/>
    </w:p>
    <w:p w14:paraId="3A6843F0" w14:textId="1B23C0D9" w:rsidR="00FE1E3B" w:rsidRPr="00407E54" w:rsidRDefault="00FE1E3B" w:rsidP="00FE1E3B">
      <w:pPr>
        <w:pStyle w:val="ATHeading3"/>
      </w:pPr>
      <w:bookmarkStart w:id="4" w:name="Sujet"/>
      <w:r w:rsidRPr="00407E54">
        <w:t xml:space="preserve">Europa-Parlamentets lovgivningsmæssige beslutning af </w:t>
      </w:r>
      <w:r w:rsidR="00292EE9">
        <w:t>20</w:t>
      </w:r>
      <w:r w:rsidRPr="00407E54">
        <w:t>.</w:t>
      </w:r>
      <w:r w:rsidR="00317A67">
        <w:t xml:space="preserve"> maj</w:t>
      </w:r>
      <w:r w:rsidRPr="00407E54">
        <w:t xml:space="preserve"> 2026 om udkast til Rådets afgørelse om indgåelse på Den Europæiske Unions vegne af De Forenede Nationers konvention om bekæmpelse af cyberkriminalitet</w:t>
      </w:r>
      <w:r w:rsidR="00292EE9">
        <w:t>; S</w:t>
      </w:r>
      <w:r w:rsidRPr="00407E54">
        <w:t>tyrkelse af det internationale samarbejde om bekæmpelse af visse former for kriminalitet begået ved hjælp af informations- og kommunikationsteknologisystemer og om udveksling af elektronisk bevismateriale vedrørende grov kriminalitet</w:t>
      </w:r>
      <w:bookmarkEnd w:id="4"/>
      <w:r w:rsidRPr="00407E54">
        <w:t xml:space="preserve"> </w:t>
      </w:r>
      <w:bookmarkStart w:id="5" w:name="References"/>
      <w:r w:rsidRPr="00407E54">
        <w:t>(14941/2025 – C10-0369/2025 – 2025/0231(NLE))</w:t>
      </w:r>
      <w:bookmarkEnd w:id="5"/>
    </w:p>
    <w:p w14:paraId="29A78C61" w14:textId="77777777" w:rsidR="00814B5B" w:rsidRPr="00407E54" w:rsidRDefault="00814B5B" w:rsidP="00814B5B">
      <w:pPr>
        <w:pStyle w:val="NormalBold"/>
      </w:pPr>
      <w:r w:rsidRPr="00407E54">
        <w:t>(Godkendelse)</w:t>
      </w:r>
    </w:p>
    <w:p w14:paraId="1BC12BF9" w14:textId="77777777" w:rsidR="00814B5B" w:rsidRPr="00292EE9" w:rsidRDefault="00814B5B" w:rsidP="00814B5B">
      <w:pPr>
        <w:pStyle w:val="EPComma"/>
      </w:pPr>
      <w:r w:rsidRPr="00407E54">
        <w:rPr>
          <w:i/>
          <w:iCs/>
        </w:rPr>
        <w:t>Europa-Parlamentet,</w:t>
      </w:r>
    </w:p>
    <w:p w14:paraId="5CC0B4EA" w14:textId="77777777" w:rsidR="00814B5B" w:rsidRPr="00407E54" w:rsidRDefault="00814B5B" w:rsidP="00814B5B">
      <w:pPr>
        <w:pStyle w:val="NormalHanging12a"/>
      </w:pPr>
      <w:r w:rsidRPr="00407E54">
        <w:t>–</w:t>
      </w:r>
      <w:r w:rsidRPr="00407E54">
        <w:tab/>
        <w:t>der henviser til udkast til Rådets afgørelse (14941/2025),</w:t>
      </w:r>
    </w:p>
    <w:p w14:paraId="67E95D75" w14:textId="744CDD4C" w:rsidR="00814B5B" w:rsidRPr="00407E54" w:rsidRDefault="00814B5B" w:rsidP="00814B5B">
      <w:pPr>
        <w:pStyle w:val="NormalHanging12a"/>
      </w:pPr>
      <w:r w:rsidRPr="00407E54">
        <w:t>–</w:t>
      </w:r>
      <w:r w:rsidRPr="00407E54">
        <w:tab/>
        <w:t xml:space="preserve">der henviser til </w:t>
      </w:r>
      <w:r w:rsidR="004F70D6">
        <w:t xml:space="preserve">De </w:t>
      </w:r>
      <w:r w:rsidRPr="00407E54">
        <w:t>F</w:t>
      </w:r>
      <w:r w:rsidR="004F70D6">
        <w:t xml:space="preserve">orenede </w:t>
      </w:r>
      <w:r w:rsidRPr="00407E54">
        <w:t>N</w:t>
      </w:r>
      <w:r w:rsidR="004F70D6">
        <w:t>ationer</w:t>
      </w:r>
      <w:r w:rsidRPr="00407E54">
        <w:t>s konvention om bekæmpelse af cyberkriminalitet</w:t>
      </w:r>
      <w:r w:rsidR="00292EE9">
        <w:t>; S</w:t>
      </w:r>
      <w:r w:rsidRPr="00407E54">
        <w:t>tyrkelse af det internationale samarbejde om bekæmpelse af visse former for kriminalitet begået ved hjælp af informations- og kommunikationsteknologisystemer og om udveksling af elektronisk bevismateriale vedrørende grov kriminalitet (12735/25),</w:t>
      </w:r>
    </w:p>
    <w:p w14:paraId="7EB33348" w14:textId="65FBD252" w:rsidR="00814B5B" w:rsidRPr="00407E54" w:rsidRDefault="00814B5B" w:rsidP="00814B5B">
      <w:pPr>
        <w:pStyle w:val="NormalHanging12a"/>
      </w:pPr>
      <w:r w:rsidRPr="00407E54">
        <w:t>–</w:t>
      </w:r>
      <w:r w:rsidRPr="00407E54">
        <w:tab/>
        <w:t xml:space="preserve">der henviser til den anmodning om godkendelse, som Rådet har forelagt, jf. artikel 82, stk. 1 og 2, artikel 83, stk. 1, </w:t>
      </w:r>
      <w:r w:rsidR="004F70D6">
        <w:t xml:space="preserve">og </w:t>
      </w:r>
      <w:r w:rsidRPr="00407E54">
        <w:t>artikel 87, stk. 2, og artikel 218, stk. 6, andet afsnit, litra a), i traktaten om Den Europæiske Unions funktionsmåde (C10</w:t>
      </w:r>
      <w:r w:rsidRPr="00407E54">
        <w:noBreakHyphen/>
        <w:t>0369/2025),</w:t>
      </w:r>
    </w:p>
    <w:p w14:paraId="3BC352EF" w14:textId="77777777" w:rsidR="00814B5B" w:rsidRPr="00407E54" w:rsidRDefault="00814B5B" w:rsidP="00814B5B">
      <w:pPr>
        <w:pStyle w:val="NormalHanging12a"/>
      </w:pPr>
      <w:r w:rsidRPr="00407E54">
        <w:t>–</w:t>
      </w:r>
      <w:r w:rsidRPr="00407E54">
        <w:tab/>
        <w:t>der henviser til forretningsordenens artikel 107, stk. 1 og 4, og artikel 117, stk. 7,</w:t>
      </w:r>
    </w:p>
    <w:p w14:paraId="4F516561" w14:textId="77777777" w:rsidR="00814B5B" w:rsidRPr="00407E54" w:rsidRDefault="00814B5B" w:rsidP="00814B5B">
      <w:pPr>
        <w:pStyle w:val="NormalHanging12a"/>
      </w:pPr>
      <w:r w:rsidRPr="00407E54">
        <w:t>–</w:t>
      </w:r>
      <w:r w:rsidRPr="00407E54">
        <w:tab/>
        <w:t>der henviser til henstilling fra Udvalget om Borgernes Rettigheder og Retlige og Indre Anliggender (A10-0090/2026),</w:t>
      </w:r>
    </w:p>
    <w:p w14:paraId="00AB09D1" w14:textId="77777777" w:rsidR="00814B5B" w:rsidRPr="00407E54" w:rsidRDefault="00814B5B" w:rsidP="00814B5B">
      <w:pPr>
        <w:pStyle w:val="NormalHanging12a"/>
      </w:pPr>
      <w:r w:rsidRPr="00407E54">
        <w:t>1.</w:t>
      </w:r>
      <w:r w:rsidRPr="00407E54">
        <w:tab/>
        <w:t>godkender indgåelsen af aftalen;</w:t>
      </w:r>
    </w:p>
    <w:p w14:paraId="3CA446A8" w14:textId="36F12EF4" w:rsidR="00407E54" w:rsidRPr="00407E54" w:rsidRDefault="00814B5B" w:rsidP="00407E54">
      <w:pPr>
        <w:pStyle w:val="NormalHanging12a"/>
      </w:pPr>
      <w:r w:rsidRPr="00407E54">
        <w:t>2.</w:t>
      </w:r>
      <w:r w:rsidRPr="00407E54">
        <w:tab/>
        <w:t>pålægger sin formand at sende Parlamentets holdning til Rådet og Kommissionen samt til medlemsstaternes regeringer og parlamenter og De Forenede Nationer.</w:t>
      </w:r>
    </w:p>
    <w:p w14:paraId="28848034" w14:textId="5BEC2A86" w:rsidR="00E365E1" w:rsidRPr="00407E54" w:rsidRDefault="00E365E1" w:rsidP="00FE1E3B"/>
    <w:sectPr w:rsidR="00E365E1" w:rsidRPr="00407E54" w:rsidSect="00407E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59A0F" w14:textId="77777777" w:rsidR="00FE1E3B" w:rsidRPr="00407E54" w:rsidRDefault="00FE1E3B">
      <w:r w:rsidRPr="00407E54">
        <w:separator/>
      </w:r>
    </w:p>
  </w:endnote>
  <w:endnote w:type="continuationSeparator" w:id="0">
    <w:p w14:paraId="33A992A9" w14:textId="77777777" w:rsidR="00FE1E3B" w:rsidRPr="00407E54" w:rsidRDefault="00FE1E3B">
      <w:r w:rsidRPr="00407E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C3606" w14:textId="77777777" w:rsidR="00064002" w:rsidRPr="00407E5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37640" w14:textId="77777777" w:rsidR="00064002" w:rsidRPr="00407E5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DB68A" w14:textId="77777777" w:rsidR="00064002" w:rsidRPr="00407E5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861CD" w14:textId="77777777" w:rsidR="00FE1E3B" w:rsidRPr="00407E54" w:rsidRDefault="00FE1E3B">
      <w:r w:rsidRPr="00407E54">
        <w:separator/>
      </w:r>
    </w:p>
  </w:footnote>
  <w:footnote w:type="continuationSeparator" w:id="0">
    <w:p w14:paraId="4A2037B4" w14:textId="77777777" w:rsidR="00FE1E3B" w:rsidRPr="00407E54" w:rsidRDefault="00FE1E3B">
      <w:r w:rsidRPr="00407E5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D66FA" w14:textId="77777777" w:rsidR="00064002" w:rsidRPr="00407E5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1A53F" w14:textId="77777777" w:rsidR="00064002" w:rsidRPr="00407E5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37DCE" w14:textId="77777777" w:rsidR="00064002" w:rsidRPr="00407E5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04969041">
    <w:abstractNumId w:val="9"/>
  </w:num>
  <w:num w:numId="2" w16cid:durableId="322902997">
    <w:abstractNumId w:val="9"/>
  </w:num>
  <w:num w:numId="3" w16cid:durableId="1195382784">
    <w:abstractNumId w:val="7"/>
  </w:num>
  <w:num w:numId="4" w16cid:durableId="519441599">
    <w:abstractNumId w:val="7"/>
  </w:num>
  <w:num w:numId="5" w16cid:durableId="1995253118">
    <w:abstractNumId w:val="6"/>
  </w:num>
  <w:num w:numId="6" w16cid:durableId="2137529810">
    <w:abstractNumId w:val="6"/>
  </w:num>
  <w:num w:numId="7" w16cid:durableId="322665279">
    <w:abstractNumId w:val="5"/>
  </w:num>
  <w:num w:numId="8" w16cid:durableId="1815101735">
    <w:abstractNumId w:val="5"/>
  </w:num>
  <w:num w:numId="9" w16cid:durableId="1877543917">
    <w:abstractNumId w:val="4"/>
  </w:num>
  <w:num w:numId="10" w16cid:durableId="1920360804">
    <w:abstractNumId w:val="4"/>
  </w:num>
  <w:num w:numId="11" w16cid:durableId="755783538">
    <w:abstractNumId w:val="8"/>
  </w:num>
  <w:num w:numId="12" w16cid:durableId="969701795">
    <w:abstractNumId w:val="8"/>
  </w:num>
  <w:num w:numId="13" w16cid:durableId="2044357705">
    <w:abstractNumId w:val="3"/>
  </w:num>
  <w:num w:numId="14" w16cid:durableId="114831818">
    <w:abstractNumId w:val="3"/>
  </w:num>
  <w:num w:numId="15" w16cid:durableId="453866696">
    <w:abstractNumId w:val="2"/>
  </w:num>
  <w:num w:numId="16" w16cid:durableId="255939709">
    <w:abstractNumId w:val="2"/>
  </w:num>
  <w:num w:numId="17" w16cid:durableId="2072076423">
    <w:abstractNumId w:val="1"/>
  </w:num>
  <w:num w:numId="18" w16cid:durableId="905722354">
    <w:abstractNumId w:val="1"/>
  </w:num>
  <w:num w:numId="19" w16cid:durableId="1321613983">
    <w:abstractNumId w:val="0"/>
  </w:num>
  <w:num w:numId="20" w16cid:durableId="1839884749">
    <w:abstractNumId w:val="0"/>
  </w:num>
  <w:num w:numId="21" w16cid:durableId="1499614870">
    <w:abstractNumId w:val="9"/>
  </w:num>
  <w:num w:numId="22" w16cid:durableId="23673380">
    <w:abstractNumId w:val="7"/>
  </w:num>
  <w:num w:numId="23" w16cid:durableId="80838526">
    <w:abstractNumId w:val="6"/>
  </w:num>
  <w:num w:numId="24" w16cid:durableId="1897858664">
    <w:abstractNumId w:val="5"/>
  </w:num>
  <w:num w:numId="25" w16cid:durableId="683097998">
    <w:abstractNumId w:val="4"/>
  </w:num>
  <w:num w:numId="26" w16cid:durableId="114520384">
    <w:abstractNumId w:val="8"/>
  </w:num>
  <w:num w:numId="27" w16cid:durableId="248274119">
    <w:abstractNumId w:val="3"/>
  </w:num>
  <w:num w:numId="28" w16cid:durableId="1724794436">
    <w:abstractNumId w:val="2"/>
  </w:num>
  <w:num w:numId="29" w16cid:durableId="965893441">
    <w:abstractNumId w:val="1"/>
  </w:num>
  <w:num w:numId="30" w16cid:durableId="1489402151">
    <w:abstractNumId w:val="0"/>
  </w:num>
  <w:num w:numId="31" w16cid:durableId="2041737187">
    <w:abstractNumId w:val="9"/>
  </w:num>
  <w:num w:numId="32" w16cid:durableId="479419829">
    <w:abstractNumId w:val="7"/>
  </w:num>
  <w:num w:numId="33" w16cid:durableId="615412566">
    <w:abstractNumId w:val="6"/>
  </w:num>
  <w:num w:numId="34" w16cid:durableId="1657150572">
    <w:abstractNumId w:val="5"/>
  </w:num>
  <w:num w:numId="35" w16cid:durableId="362749584">
    <w:abstractNumId w:val="4"/>
  </w:num>
  <w:num w:numId="36" w16cid:durableId="1611738931">
    <w:abstractNumId w:val="8"/>
  </w:num>
  <w:num w:numId="37" w16cid:durableId="293944574">
    <w:abstractNumId w:val="3"/>
  </w:num>
  <w:num w:numId="38" w16cid:durableId="926962570">
    <w:abstractNumId w:val="2"/>
  </w:num>
  <w:num w:numId="39" w16cid:durableId="287131357">
    <w:abstractNumId w:val="1"/>
  </w:num>
  <w:num w:numId="40" w16cid:durableId="1978680056">
    <w:abstractNumId w:val="0"/>
  </w:num>
  <w:num w:numId="41" w16cid:durableId="322899873">
    <w:abstractNumId w:val="10"/>
  </w:num>
  <w:num w:numId="42" w16cid:durableId="1346513543">
    <w:abstractNumId w:val="10"/>
  </w:num>
  <w:num w:numId="43" w16cid:durableId="539436463">
    <w:abstractNumId w:val="10"/>
  </w:num>
  <w:num w:numId="44" w16cid:durableId="18294028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0/2026"/>
    <w:docVar w:name="dvlangue" w:val="DA"/>
    <w:docVar w:name="dvnumam" w:val="0"/>
    <w:docVar w:name="dvpe" w:val="785.296"/>
    <w:docVar w:name="dvrapporteur" w:val="Ordfører: "/>
    <w:docVar w:name="dvstar" w:val="***"/>
    <w:docVar w:name="dvtitre" w:val="Europa-Parlamentets lovgivningsmæssige beslutning af xx.xx 2026 om udkast til Rådets afgørelse om indgåelse på Den Europæiske Unions vegne af De Forenede Nationers konvention om bekæmpelse af cyberkriminalitet – styrkelse af det internationale samarbejde om bekæmpelse af visse former for kriminalitet begået ved hjælp af informations- og kommunikationsteknologisystemer og om udveksling af elektronisk bevismateriale vedrørende grov kriminalitet(14941/2025 – C10-0369/2025 – 2025/0231(NLE))"/>
  </w:docVars>
  <w:rsids>
    <w:rsidRoot w:val="00FE1E3B"/>
    <w:rsid w:val="00002272"/>
    <w:rsid w:val="00064002"/>
    <w:rsid w:val="000677B9"/>
    <w:rsid w:val="000831BA"/>
    <w:rsid w:val="000A42CC"/>
    <w:rsid w:val="000E7DD9"/>
    <w:rsid w:val="000F773E"/>
    <w:rsid w:val="0010095E"/>
    <w:rsid w:val="00125B37"/>
    <w:rsid w:val="00187494"/>
    <w:rsid w:val="001F32AE"/>
    <w:rsid w:val="002767FF"/>
    <w:rsid w:val="00292EE9"/>
    <w:rsid w:val="002A6E1C"/>
    <w:rsid w:val="002B18FE"/>
    <w:rsid w:val="002B49C4"/>
    <w:rsid w:val="002B5493"/>
    <w:rsid w:val="00317A67"/>
    <w:rsid w:val="00343214"/>
    <w:rsid w:val="00361C00"/>
    <w:rsid w:val="00395FA1"/>
    <w:rsid w:val="003E15D4"/>
    <w:rsid w:val="00407E54"/>
    <w:rsid w:val="00411CCE"/>
    <w:rsid w:val="0041666E"/>
    <w:rsid w:val="00421060"/>
    <w:rsid w:val="00471C19"/>
    <w:rsid w:val="004867E3"/>
    <w:rsid w:val="00494A28"/>
    <w:rsid w:val="004C0004"/>
    <w:rsid w:val="004C5D52"/>
    <w:rsid w:val="004F70D6"/>
    <w:rsid w:val="0050519A"/>
    <w:rsid w:val="005072A1"/>
    <w:rsid w:val="00514517"/>
    <w:rsid w:val="00545827"/>
    <w:rsid w:val="00560270"/>
    <w:rsid w:val="005C2568"/>
    <w:rsid w:val="005F1B17"/>
    <w:rsid w:val="006037C0"/>
    <w:rsid w:val="00621760"/>
    <w:rsid w:val="0062473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4B5B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6603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5B5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1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16B745"/>
  <w15:chartTrackingRefBased/>
  <w15:docId w15:val="{0D977D65-90C2-4F89-8AC7-9FDE3D0FE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14B5B"/>
    <w:pPr>
      <w:spacing w:before="480" w:after="240"/>
    </w:pPr>
  </w:style>
  <w:style w:type="paragraph" w:customStyle="1" w:styleId="NormalBold">
    <w:name w:val="NormalBold"/>
    <w:basedOn w:val="Normal"/>
    <w:rsid w:val="00814B5B"/>
    <w:rPr>
      <w:b/>
    </w:rPr>
  </w:style>
  <w:style w:type="paragraph" w:customStyle="1" w:styleId="NormalHanging12a">
    <w:name w:val="NormalHanging12a"/>
    <w:basedOn w:val="Normal"/>
    <w:rsid w:val="00814B5B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317A67"/>
    <w:rPr>
      <w:sz w:val="24"/>
      <w:lang w:val="da-DK"/>
    </w:rPr>
  </w:style>
  <w:style w:type="character" w:styleId="CommentReference">
    <w:name w:val="annotation reference"/>
    <w:basedOn w:val="DefaultParagraphFont"/>
    <w:rsid w:val="00317A67"/>
    <w:rPr>
      <w:sz w:val="16"/>
      <w:szCs w:val="16"/>
    </w:rPr>
  </w:style>
  <w:style w:type="paragraph" w:styleId="CommentText">
    <w:name w:val="annotation text"/>
    <w:basedOn w:val="Normal"/>
    <w:link w:val="CommentTextChar"/>
    <w:rsid w:val="00317A6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17A67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317A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17A67"/>
    <w:rPr>
      <w:b/>
      <w:bCs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2026-05-20T10:38:00Z</dcterms:created>
  <dcterms:modified xsi:type="dcterms:W3CDTF">2026-05-20T10:38:00Z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A10-0090/2026</vt:lpwstr>
  </property>
  <property fmtid="{D5CDD505-2E9C-101B-9397-08002B2CF9AE}" pid="4" name="&lt;Type&gt;">
    <vt:lpwstr>RR</vt:lpwstr>
  </property>
</Properties>
</file>