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4170" w14:paraId="30AADE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8D6376" w14:textId="77777777" w:rsidR="00751A4A" w:rsidRPr="00A94170" w:rsidRDefault="000C3CC2" w:rsidP="0010095E">
            <w:pPr>
              <w:pStyle w:val="EPName"/>
            </w:pPr>
            <w:r w:rsidRPr="00A94170">
              <w:t>Euroopa Parlament</w:t>
            </w:r>
          </w:p>
          <w:p w14:paraId="0B2D6D21" w14:textId="77777777" w:rsidR="00751A4A" w:rsidRPr="00A941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4170">
              <w:t>2024</w:t>
            </w:r>
            <w:r w:rsidR="00817416" w:rsidRPr="00A94170">
              <w:t>-202</w:t>
            </w:r>
            <w:r w:rsidRPr="00A94170">
              <w:t>9</w:t>
            </w:r>
          </w:p>
        </w:tc>
        <w:tc>
          <w:tcPr>
            <w:tcW w:w="2268" w:type="dxa"/>
            <w:shd w:val="clear" w:color="auto" w:fill="auto"/>
          </w:tcPr>
          <w:p w14:paraId="68C0347F" w14:textId="77777777" w:rsidR="00751A4A" w:rsidRPr="00A94170" w:rsidRDefault="00187494" w:rsidP="0010095E">
            <w:pPr>
              <w:pStyle w:val="EPLogo"/>
            </w:pPr>
            <w:r w:rsidRPr="00A94170">
              <w:rPr>
                <w:noProof/>
                <w:lang w:eastAsia="ja-JP"/>
              </w:rPr>
              <w:drawing>
                <wp:inline distT="0" distB="0" distL="0" distR="0" wp14:anchorId="2AB1D9FC" wp14:editId="0404711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176FDA" w14:textId="77777777" w:rsidR="00D058B8" w:rsidRPr="00A94170" w:rsidRDefault="00D058B8" w:rsidP="004C5D52">
      <w:pPr>
        <w:pStyle w:val="LineTop"/>
      </w:pPr>
    </w:p>
    <w:p w14:paraId="6C2AC0F4" w14:textId="77777777" w:rsidR="00680577" w:rsidRPr="00A94170" w:rsidRDefault="000C3CC2" w:rsidP="00680577">
      <w:pPr>
        <w:pStyle w:val="EPBodyTA1"/>
      </w:pPr>
      <w:r w:rsidRPr="00A94170">
        <w:t>VASTUVÕETUD TEKSTID</w:t>
      </w:r>
    </w:p>
    <w:p w14:paraId="3F394AC6" w14:textId="77777777" w:rsidR="00D058B8" w:rsidRPr="00A94170" w:rsidRDefault="00D058B8" w:rsidP="00D058B8">
      <w:pPr>
        <w:pStyle w:val="LineBottom"/>
      </w:pPr>
    </w:p>
    <w:p w14:paraId="13F66AC5" w14:textId="70BC99D9" w:rsidR="000C3CC2" w:rsidRPr="00A94170" w:rsidRDefault="000C3CC2" w:rsidP="000C3CC2">
      <w:pPr>
        <w:pStyle w:val="ATHeading1"/>
      </w:pPr>
      <w:bookmarkStart w:id="0" w:name="TANumber"/>
      <w:r w:rsidRPr="00A94170">
        <w:t>P10_TA(2026)0</w:t>
      </w:r>
      <w:r w:rsidR="00183D25" w:rsidRPr="00A94170">
        <w:t>176</w:t>
      </w:r>
      <w:bookmarkEnd w:id="0"/>
    </w:p>
    <w:p w14:paraId="6F6ABD10" w14:textId="7928250A" w:rsidR="000C3CC2" w:rsidRPr="00A94170" w:rsidRDefault="000C3CC2" w:rsidP="000C3CC2">
      <w:pPr>
        <w:pStyle w:val="ATHeading2"/>
      </w:pPr>
      <w:bookmarkStart w:id="1" w:name="title"/>
      <w:r w:rsidRPr="00A94170">
        <w:t xml:space="preserve">Ühinenud Rahvaste Organisatsiooni </w:t>
      </w:r>
      <w:proofErr w:type="spellStart"/>
      <w:r w:rsidRPr="00A94170">
        <w:t>küberkuritegevus</w:t>
      </w:r>
      <w:r w:rsidR="00183D25" w:rsidRPr="00A94170">
        <w:t>e</w:t>
      </w:r>
      <w:r w:rsidRPr="00A94170">
        <w:t>vastane</w:t>
      </w:r>
      <w:proofErr w:type="spellEnd"/>
      <w:r w:rsidRPr="00A94170">
        <w:t xml:space="preserve"> konventsioon</w:t>
      </w:r>
      <w:bookmarkEnd w:id="1"/>
    </w:p>
    <w:p w14:paraId="6CE4032C" w14:textId="77777777" w:rsidR="000C3CC2" w:rsidRPr="00A94170" w:rsidRDefault="000C3CC2" w:rsidP="000C3CC2">
      <w:pPr>
        <w:rPr>
          <w:i/>
          <w:vanish/>
        </w:rPr>
      </w:pPr>
      <w:r w:rsidRPr="00A94170">
        <w:rPr>
          <w:i/>
        </w:rPr>
        <w:fldChar w:fldCharType="begin"/>
      </w:r>
      <w:r w:rsidRPr="00A94170">
        <w:rPr>
          <w:i/>
        </w:rPr>
        <w:instrText xml:space="preserve"> TC"(</w:instrText>
      </w:r>
      <w:bookmarkStart w:id="2" w:name="DocNumber"/>
      <w:r w:rsidRPr="00A94170">
        <w:rPr>
          <w:i/>
        </w:rPr>
        <w:instrText>A10-0090/2026</w:instrText>
      </w:r>
      <w:bookmarkEnd w:id="2"/>
      <w:r w:rsidRPr="00A94170">
        <w:rPr>
          <w:i/>
        </w:rPr>
        <w:instrText xml:space="preserve"> - Raportöör: Moritz Körner)"\l3 \n&gt; \* MERGEFORMAT </w:instrText>
      </w:r>
      <w:r w:rsidRPr="00A94170">
        <w:rPr>
          <w:i/>
        </w:rPr>
        <w:fldChar w:fldCharType="end"/>
      </w:r>
    </w:p>
    <w:p w14:paraId="025AB2A3" w14:textId="77777777" w:rsidR="000C3CC2" w:rsidRPr="00A94170" w:rsidRDefault="000C3CC2" w:rsidP="000C3CC2">
      <w:pPr>
        <w:rPr>
          <w:vanish/>
        </w:rPr>
      </w:pPr>
      <w:bookmarkStart w:id="3" w:name="Commission"/>
      <w:r w:rsidRPr="00A94170">
        <w:rPr>
          <w:vanish/>
        </w:rPr>
        <w:t>Kodanikuvabaduste, justiits- ja siseasjade komisjon</w:t>
      </w:r>
      <w:bookmarkEnd w:id="3"/>
    </w:p>
    <w:p w14:paraId="6C83D03C" w14:textId="77777777" w:rsidR="000C3CC2" w:rsidRPr="00A94170" w:rsidRDefault="000C3CC2" w:rsidP="000C3CC2">
      <w:pPr>
        <w:rPr>
          <w:vanish/>
        </w:rPr>
      </w:pPr>
      <w:bookmarkStart w:id="4" w:name="PE"/>
      <w:r w:rsidRPr="00A94170">
        <w:rPr>
          <w:vanish/>
        </w:rPr>
        <w:t>PE785.296</w:t>
      </w:r>
      <w:bookmarkEnd w:id="4"/>
    </w:p>
    <w:p w14:paraId="17D87068" w14:textId="4535E8BD" w:rsidR="000C3CC2" w:rsidRPr="00A94170" w:rsidRDefault="000C3CC2" w:rsidP="000C3CC2">
      <w:pPr>
        <w:pStyle w:val="ATHeading3"/>
      </w:pPr>
      <w:bookmarkStart w:id="5" w:name="Sujet"/>
      <w:r w:rsidRPr="00A94170">
        <w:t xml:space="preserve">Euroopa Parlamendi </w:t>
      </w:r>
      <w:r w:rsidR="003B6DFE" w:rsidRPr="00A94170">
        <w:t>20. mai</w:t>
      </w:r>
      <w:r w:rsidRPr="00A94170">
        <w:t xml:space="preserve"> 2026. aasta seadusandlik resolutsioon</w:t>
      </w:r>
      <w:r w:rsidR="00973989" w:rsidRPr="00A94170">
        <w:t>,</w:t>
      </w:r>
      <w:r w:rsidRPr="00A94170">
        <w:t xml:space="preserve"> mis käsitleb nõukogu otsuse eelnõu Ühinenud Rahvaste Organisatsiooni </w:t>
      </w:r>
      <w:proofErr w:type="spellStart"/>
      <w:r w:rsidRPr="00A94170">
        <w:t>küberkuritegevus</w:t>
      </w:r>
      <w:r w:rsidR="00973989" w:rsidRPr="00A94170">
        <w:t>e</w:t>
      </w:r>
      <w:r w:rsidRPr="00A94170">
        <w:t>vastase</w:t>
      </w:r>
      <w:proofErr w:type="spellEnd"/>
      <w:r w:rsidRPr="00A94170">
        <w:t xml:space="preserve"> konventsiooni (rahvusvahelise koostöö tugevdamine teatavate info- ja kommunikatsioonitehnoloogia süsteemide abil toimepandud kuritegude vastu võitlemisel ning raskete kuritegude kohta elektrooniliste tõendite jagamisel) Euroopa Liidu nimel sõlmimise kohta</w:t>
      </w:r>
      <w:bookmarkEnd w:id="5"/>
      <w:r w:rsidRPr="00A94170">
        <w:t xml:space="preserve"> </w:t>
      </w:r>
      <w:bookmarkStart w:id="6" w:name="References"/>
      <w:r w:rsidRPr="00A94170">
        <w:t>(14941/2025 – C10-0369/2025 – 2025/0231(NLE))</w:t>
      </w:r>
      <w:bookmarkEnd w:id="6"/>
    </w:p>
    <w:p w14:paraId="1F39B06F" w14:textId="77777777" w:rsidR="0070688B" w:rsidRPr="00A94170" w:rsidRDefault="0070688B" w:rsidP="0070688B">
      <w:pPr>
        <w:pStyle w:val="NormalBold"/>
      </w:pPr>
      <w:r w:rsidRPr="00A94170">
        <w:t>(Nõusolek)</w:t>
      </w:r>
    </w:p>
    <w:p w14:paraId="0332431B" w14:textId="77777777" w:rsidR="0070688B" w:rsidRPr="00A94170" w:rsidRDefault="0070688B" w:rsidP="0070688B">
      <w:pPr>
        <w:pStyle w:val="EPComma"/>
      </w:pPr>
      <w:r w:rsidRPr="00A94170">
        <w:rPr>
          <w:i/>
        </w:rPr>
        <w:t>Euroopa Parlament</w:t>
      </w:r>
      <w:r w:rsidRPr="00A94170">
        <w:t>,</w:t>
      </w:r>
    </w:p>
    <w:p w14:paraId="3A451FCD" w14:textId="77777777" w:rsidR="0070688B" w:rsidRPr="00A94170" w:rsidRDefault="0070688B" w:rsidP="0070688B">
      <w:pPr>
        <w:pStyle w:val="NormalHanging12a"/>
      </w:pPr>
      <w:r w:rsidRPr="00A94170">
        <w:t>–</w:t>
      </w:r>
      <w:r w:rsidRPr="00A94170">
        <w:tab/>
        <w:t>võttes arvesse nõukogu otsuse eelnõu (14941/2025),</w:t>
      </w:r>
    </w:p>
    <w:p w14:paraId="08E1CFC6" w14:textId="02AD710B" w:rsidR="0070688B" w:rsidRPr="00A94170" w:rsidRDefault="0070688B" w:rsidP="0070688B">
      <w:pPr>
        <w:pStyle w:val="NormalHanging12a"/>
      </w:pPr>
      <w:r w:rsidRPr="00A94170">
        <w:t>–</w:t>
      </w:r>
      <w:r w:rsidRPr="00A94170">
        <w:tab/>
        <w:t xml:space="preserve">võttes arvesse Ühinenud Rahvaste Organisatsiooni </w:t>
      </w:r>
      <w:proofErr w:type="spellStart"/>
      <w:r w:rsidRPr="00A94170">
        <w:t>küberkuritegevusevastast</w:t>
      </w:r>
      <w:proofErr w:type="spellEnd"/>
      <w:r w:rsidRPr="00A94170">
        <w:t xml:space="preserve"> konventsiooni</w:t>
      </w:r>
      <w:r w:rsidR="008101BC" w:rsidRPr="00A94170">
        <w:t xml:space="preserve"> (</w:t>
      </w:r>
      <w:r w:rsidRPr="00A94170">
        <w:t>rahvusvahelise koostöö tugevdamine teatavate info- ja kommunikatsioonitehnoloogia süsteemide abil toimepandud kuritegude vastu võitlemisel ning raskete kuritegude kohta elektrooniliste tõendite jagamisel</w:t>
      </w:r>
      <w:r w:rsidR="008101BC" w:rsidRPr="00A94170">
        <w:t>)</w:t>
      </w:r>
      <w:r w:rsidRPr="00A94170">
        <w:t xml:space="preserve"> (12735/25),</w:t>
      </w:r>
    </w:p>
    <w:p w14:paraId="59EC904E" w14:textId="77777777" w:rsidR="0070688B" w:rsidRPr="00A94170" w:rsidRDefault="0070688B" w:rsidP="0070688B">
      <w:pPr>
        <w:pStyle w:val="NormalHanging12a"/>
      </w:pPr>
      <w:r w:rsidRPr="00A94170">
        <w:t>–</w:t>
      </w:r>
      <w:r w:rsidRPr="00A94170">
        <w:tab/>
        <w:t>võttes arvesse nõusoleku taotlust, mille nõukogu esitas vastavalt Euroopa Liidu toimimise lepingu artikli 82 lõigetele 1 ja 2, artikli 83 lõikele 1 ja artikli 87 lõikele 2 ning artikli 218 lõike 6 teise lõigu punktile a (C10</w:t>
      </w:r>
      <w:r w:rsidRPr="00A94170">
        <w:noBreakHyphen/>
        <w:t>0369/2025),</w:t>
      </w:r>
    </w:p>
    <w:p w14:paraId="6368F513" w14:textId="77777777" w:rsidR="0070688B" w:rsidRPr="00A94170" w:rsidRDefault="0070688B" w:rsidP="0070688B">
      <w:pPr>
        <w:pStyle w:val="NormalHanging12a"/>
      </w:pPr>
      <w:r w:rsidRPr="00A94170">
        <w:t>–</w:t>
      </w:r>
      <w:r w:rsidRPr="00A94170">
        <w:tab/>
        <w:t>võttes arvesse kodukorra artikli 107 lõikeid 1 ja 4 ning artikli 117 lõiget 7,</w:t>
      </w:r>
    </w:p>
    <w:p w14:paraId="4C8EB397" w14:textId="77777777" w:rsidR="0070688B" w:rsidRPr="00A94170" w:rsidRDefault="0070688B" w:rsidP="0070688B">
      <w:pPr>
        <w:pStyle w:val="NormalHanging12a"/>
      </w:pPr>
      <w:r w:rsidRPr="00A94170">
        <w:t>–</w:t>
      </w:r>
      <w:r w:rsidRPr="00A94170">
        <w:tab/>
        <w:t>võttes arvesse kodanikuvabaduste, justiits- ja siseasjade komisjoni soovitust (A10-0090/2026),</w:t>
      </w:r>
    </w:p>
    <w:p w14:paraId="198C91F5" w14:textId="77777777" w:rsidR="0070688B" w:rsidRPr="00A94170" w:rsidRDefault="0070688B" w:rsidP="0070688B">
      <w:pPr>
        <w:pStyle w:val="NormalHanging12a"/>
      </w:pPr>
      <w:r w:rsidRPr="00A94170">
        <w:t>1.</w:t>
      </w:r>
      <w:r w:rsidRPr="00A94170">
        <w:tab/>
        <w:t>annab nõusoleku lepingu sõlmimiseks;</w:t>
      </w:r>
    </w:p>
    <w:p w14:paraId="40C81F46" w14:textId="738F7E2A" w:rsidR="00A709E7" w:rsidRPr="00A94170" w:rsidRDefault="0070688B" w:rsidP="00A709E7">
      <w:pPr>
        <w:pStyle w:val="NormalHanging12a"/>
      </w:pPr>
      <w:r w:rsidRPr="00A94170">
        <w:t>2.</w:t>
      </w:r>
      <w:r w:rsidRPr="00A94170">
        <w:tab/>
        <w:t>teeb presidendile ülesandeks edastada Euroopa Parlamendi seisukoht nõukogule, komisjonile, liikmesriikide valitsustele ja parlamentidele ning Ühinenud Rahvaste Organisatsioonile.</w:t>
      </w:r>
    </w:p>
    <w:p w14:paraId="1C4FA7D6" w14:textId="08322251" w:rsidR="00E365E1" w:rsidRPr="00A94170" w:rsidRDefault="00E365E1" w:rsidP="000C3CC2"/>
    <w:sectPr w:rsidR="00E365E1" w:rsidRPr="00A94170" w:rsidSect="00A709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0E149" w14:textId="77777777" w:rsidR="000C3CC2" w:rsidRPr="00A709E7" w:rsidRDefault="000C3CC2">
      <w:r w:rsidRPr="00A709E7">
        <w:separator/>
      </w:r>
    </w:p>
  </w:endnote>
  <w:endnote w:type="continuationSeparator" w:id="0">
    <w:p w14:paraId="5899FA1F" w14:textId="77777777" w:rsidR="000C3CC2" w:rsidRPr="00A709E7" w:rsidRDefault="000C3CC2">
      <w:r w:rsidRPr="00A709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158D" w14:textId="77777777" w:rsidR="00064002" w:rsidRPr="00A709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3EA5" w14:textId="77777777" w:rsidR="00064002" w:rsidRPr="00A709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4D78" w14:textId="77777777" w:rsidR="00064002" w:rsidRPr="00A709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6B77" w14:textId="77777777" w:rsidR="000C3CC2" w:rsidRPr="00A709E7" w:rsidRDefault="000C3CC2">
      <w:r w:rsidRPr="00A709E7">
        <w:separator/>
      </w:r>
    </w:p>
  </w:footnote>
  <w:footnote w:type="continuationSeparator" w:id="0">
    <w:p w14:paraId="072D3941" w14:textId="77777777" w:rsidR="000C3CC2" w:rsidRPr="00A709E7" w:rsidRDefault="000C3CC2">
      <w:r w:rsidRPr="00A709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4556" w14:textId="77777777" w:rsidR="00064002" w:rsidRPr="00A709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B15E" w14:textId="77777777" w:rsidR="00064002" w:rsidRPr="00A709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FD55" w14:textId="77777777" w:rsidR="00064002" w:rsidRPr="00A709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1676221">
    <w:abstractNumId w:val="9"/>
  </w:num>
  <w:num w:numId="2" w16cid:durableId="530387122">
    <w:abstractNumId w:val="9"/>
  </w:num>
  <w:num w:numId="3" w16cid:durableId="1172646117">
    <w:abstractNumId w:val="7"/>
  </w:num>
  <w:num w:numId="4" w16cid:durableId="1176269552">
    <w:abstractNumId w:val="7"/>
  </w:num>
  <w:num w:numId="5" w16cid:durableId="921717396">
    <w:abstractNumId w:val="6"/>
  </w:num>
  <w:num w:numId="6" w16cid:durableId="1039551715">
    <w:abstractNumId w:val="6"/>
  </w:num>
  <w:num w:numId="7" w16cid:durableId="446433758">
    <w:abstractNumId w:val="5"/>
  </w:num>
  <w:num w:numId="8" w16cid:durableId="2146851745">
    <w:abstractNumId w:val="5"/>
  </w:num>
  <w:num w:numId="9" w16cid:durableId="234821029">
    <w:abstractNumId w:val="4"/>
  </w:num>
  <w:num w:numId="10" w16cid:durableId="1316841737">
    <w:abstractNumId w:val="4"/>
  </w:num>
  <w:num w:numId="11" w16cid:durableId="1934389989">
    <w:abstractNumId w:val="8"/>
  </w:num>
  <w:num w:numId="12" w16cid:durableId="208883259">
    <w:abstractNumId w:val="8"/>
  </w:num>
  <w:num w:numId="13" w16cid:durableId="551045035">
    <w:abstractNumId w:val="3"/>
  </w:num>
  <w:num w:numId="14" w16cid:durableId="1912344321">
    <w:abstractNumId w:val="3"/>
  </w:num>
  <w:num w:numId="15" w16cid:durableId="218245058">
    <w:abstractNumId w:val="2"/>
  </w:num>
  <w:num w:numId="16" w16cid:durableId="1594244290">
    <w:abstractNumId w:val="2"/>
  </w:num>
  <w:num w:numId="17" w16cid:durableId="2043430745">
    <w:abstractNumId w:val="1"/>
  </w:num>
  <w:num w:numId="18" w16cid:durableId="9569174">
    <w:abstractNumId w:val="1"/>
  </w:num>
  <w:num w:numId="19" w16cid:durableId="1336685848">
    <w:abstractNumId w:val="0"/>
  </w:num>
  <w:num w:numId="20" w16cid:durableId="776022309">
    <w:abstractNumId w:val="0"/>
  </w:num>
  <w:num w:numId="21" w16cid:durableId="1774667130">
    <w:abstractNumId w:val="9"/>
  </w:num>
  <w:num w:numId="22" w16cid:durableId="842890205">
    <w:abstractNumId w:val="7"/>
  </w:num>
  <w:num w:numId="23" w16cid:durableId="558980154">
    <w:abstractNumId w:val="6"/>
  </w:num>
  <w:num w:numId="24" w16cid:durableId="1742632836">
    <w:abstractNumId w:val="5"/>
  </w:num>
  <w:num w:numId="25" w16cid:durableId="1662389889">
    <w:abstractNumId w:val="4"/>
  </w:num>
  <w:num w:numId="26" w16cid:durableId="384330358">
    <w:abstractNumId w:val="8"/>
  </w:num>
  <w:num w:numId="27" w16cid:durableId="1895044773">
    <w:abstractNumId w:val="3"/>
  </w:num>
  <w:num w:numId="28" w16cid:durableId="1212115244">
    <w:abstractNumId w:val="2"/>
  </w:num>
  <w:num w:numId="29" w16cid:durableId="981693973">
    <w:abstractNumId w:val="1"/>
  </w:num>
  <w:num w:numId="30" w16cid:durableId="920261980">
    <w:abstractNumId w:val="0"/>
  </w:num>
  <w:num w:numId="31" w16cid:durableId="2077701646">
    <w:abstractNumId w:val="9"/>
  </w:num>
  <w:num w:numId="32" w16cid:durableId="31852669">
    <w:abstractNumId w:val="7"/>
  </w:num>
  <w:num w:numId="33" w16cid:durableId="201669560">
    <w:abstractNumId w:val="6"/>
  </w:num>
  <w:num w:numId="34" w16cid:durableId="1298680074">
    <w:abstractNumId w:val="5"/>
  </w:num>
  <w:num w:numId="35" w16cid:durableId="1797989037">
    <w:abstractNumId w:val="4"/>
  </w:num>
  <w:num w:numId="36" w16cid:durableId="1053693108">
    <w:abstractNumId w:val="8"/>
  </w:num>
  <w:num w:numId="37" w16cid:durableId="1899709633">
    <w:abstractNumId w:val="3"/>
  </w:num>
  <w:num w:numId="38" w16cid:durableId="1168400709">
    <w:abstractNumId w:val="2"/>
  </w:num>
  <w:num w:numId="39" w16cid:durableId="929310241">
    <w:abstractNumId w:val="1"/>
  </w:num>
  <w:num w:numId="40" w16cid:durableId="455608346">
    <w:abstractNumId w:val="0"/>
  </w:num>
  <w:num w:numId="41" w16cid:durableId="348994989">
    <w:abstractNumId w:val="10"/>
  </w:num>
  <w:num w:numId="42" w16cid:durableId="408046060">
    <w:abstractNumId w:val="10"/>
  </w:num>
  <w:num w:numId="43" w16cid:durableId="120541126">
    <w:abstractNumId w:val="10"/>
  </w:num>
  <w:num w:numId="44" w16cid:durableId="538276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ET"/>
    <w:docVar w:name="dvnumam" w:val="0"/>
    <w:docVar w:name="dvpe" w:val="785.296"/>
    <w:docVar w:name="dvrapporteur" w:val="Raportöör: "/>
    <w:docVar w:name="dvstar" w:val="***"/>
    <w:docVar w:name="dvtitre" w:val="Euroopa Parlamendi .... 2026. aasta seadusandlik resolutsioon mis käsitleb nõukogu otsuse eelnõu Ühinenud Rahvaste Organisatsiooni küberkuritegevusvastase konventsiooni (rahvusvahelise koostöö tugevdamine teatavate info- ja kommunikatsioonitehnoloogia süsteemide abil toimepandud kuritegude vastu võitlemisel ning raskete kuritegude kohta elektrooniliste tõendite jagamisel) Euroopa Liidu nimel sõlmimise kohta(14941/2025 – C10-0369/2025 – 2025/0231(NLE))"/>
  </w:docVars>
  <w:rsids>
    <w:rsidRoot w:val="000C3CC2"/>
    <w:rsid w:val="00002272"/>
    <w:rsid w:val="00064002"/>
    <w:rsid w:val="000677B9"/>
    <w:rsid w:val="000831BA"/>
    <w:rsid w:val="000A42CC"/>
    <w:rsid w:val="000C3CC2"/>
    <w:rsid w:val="000E7DD9"/>
    <w:rsid w:val="0010095E"/>
    <w:rsid w:val="00125B37"/>
    <w:rsid w:val="00183D25"/>
    <w:rsid w:val="00187494"/>
    <w:rsid w:val="001F32AE"/>
    <w:rsid w:val="002767FF"/>
    <w:rsid w:val="002B18FE"/>
    <w:rsid w:val="002B5493"/>
    <w:rsid w:val="00343214"/>
    <w:rsid w:val="00361C00"/>
    <w:rsid w:val="00395FA1"/>
    <w:rsid w:val="003B6DF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88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1BC"/>
    <w:rsid w:val="00817416"/>
    <w:rsid w:val="00842779"/>
    <w:rsid w:val="00865F67"/>
    <w:rsid w:val="00881A7B"/>
    <w:rsid w:val="008840E5"/>
    <w:rsid w:val="00887B3E"/>
    <w:rsid w:val="008C2AC6"/>
    <w:rsid w:val="008C67DB"/>
    <w:rsid w:val="00930C23"/>
    <w:rsid w:val="0093193B"/>
    <w:rsid w:val="00943D56"/>
    <w:rsid w:val="009509D8"/>
    <w:rsid w:val="00950B64"/>
    <w:rsid w:val="00973989"/>
    <w:rsid w:val="00981893"/>
    <w:rsid w:val="00A1687D"/>
    <w:rsid w:val="00A43E52"/>
    <w:rsid w:val="00A4678D"/>
    <w:rsid w:val="00A709E7"/>
    <w:rsid w:val="00A778C7"/>
    <w:rsid w:val="00A94170"/>
    <w:rsid w:val="00AB441E"/>
    <w:rsid w:val="00AB6293"/>
    <w:rsid w:val="00AE0928"/>
    <w:rsid w:val="00AF3B82"/>
    <w:rsid w:val="00B12E95"/>
    <w:rsid w:val="00B22876"/>
    <w:rsid w:val="00B558F0"/>
    <w:rsid w:val="00B7722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5E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859FC"/>
  <w15:chartTrackingRefBased/>
  <w15:docId w15:val="{919C2693-5097-4F7E-AB1B-A0879EDF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688B"/>
    <w:pPr>
      <w:spacing w:before="480" w:after="240"/>
    </w:pPr>
  </w:style>
  <w:style w:type="paragraph" w:customStyle="1" w:styleId="NormalBold">
    <w:name w:val="NormalBold"/>
    <w:basedOn w:val="Normal"/>
    <w:rsid w:val="0070688B"/>
    <w:rPr>
      <w:b/>
    </w:rPr>
  </w:style>
  <w:style w:type="paragraph" w:customStyle="1" w:styleId="NormalHanging12a">
    <w:name w:val="NormalHanging12a"/>
    <w:basedOn w:val="Normal"/>
    <w:rsid w:val="0070688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6DFE"/>
    <w:rPr>
      <w:sz w:val="24"/>
      <w:lang w:val="et-EE"/>
    </w:rPr>
  </w:style>
  <w:style w:type="character" w:styleId="CommentReference">
    <w:name w:val="annotation reference"/>
    <w:basedOn w:val="DefaultParagraphFont"/>
    <w:rsid w:val="008C67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7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67DB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8C6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7DB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2026-05-20T13:31:00Z</dcterms:created>
  <dcterms:modified xsi:type="dcterms:W3CDTF">2026-05-20T13:31:00Z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