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3CED" w14:paraId="33BE1E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BE1BC1" w14:textId="77777777" w:rsidR="00751A4A" w:rsidRPr="00443CED" w:rsidRDefault="009D7073" w:rsidP="0010095E">
            <w:pPr>
              <w:pStyle w:val="EPName"/>
            </w:pPr>
            <w:r w:rsidRPr="00443CED">
              <w:t>Parlamento europeo</w:t>
            </w:r>
          </w:p>
          <w:p w14:paraId="153B8718" w14:textId="77777777" w:rsidR="00751A4A" w:rsidRPr="00443C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3CED">
              <w:t>2024</w:t>
            </w:r>
            <w:r w:rsidR="00817416" w:rsidRPr="00443CED">
              <w:t>-202</w:t>
            </w:r>
            <w:r w:rsidRPr="00443CED">
              <w:t>9</w:t>
            </w:r>
          </w:p>
        </w:tc>
        <w:tc>
          <w:tcPr>
            <w:tcW w:w="2268" w:type="dxa"/>
            <w:shd w:val="clear" w:color="auto" w:fill="auto"/>
          </w:tcPr>
          <w:p w14:paraId="27BA5E3D" w14:textId="77777777" w:rsidR="00751A4A" w:rsidRPr="00443CED" w:rsidRDefault="00187494" w:rsidP="0010095E">
            <w:pPr>
              <w:pStyle w:val="EPLogo"/>
            </w:pPr>
            <w:r w:rsidRPr="00443CED">
              <w:rPr>
                <w:noProof/>
                <w:lang w:eastAsia="ja-JP"/>
              </w:rPr>
              <w:drawing>
                <wp:inline distT="0" distB="0" distL="0" distR="0" wp14:anchorId="70D85ABB" wp14:editId="371DAA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BCEDB" w14:textId="77777777" w:rsidR="00D058B8" w:rsidRPr="00443CED" w:rsidRDefault="00D058B8" w:rsidP="004C5D52">
      <w:pPr>
        <w:pStyle w:val="LineTop"/>
      </w:pPr>
    </w:p>
    <w:p w14:paraId="1D2B72A4" w14:textId="77777777" w:rsidR="00680577" w:rsidRPr="00443CED" w:rsidRDefault="009D7073" w:rsidP="00680577">
      <w:pPr>
        <w:pStyle w:val="EPBodyTA1"/>
      </w:pPr>
      <w:r w:rsidRPr="00443CED">
        <w:t>TESTI APPROVATI</w:t>
      </w:r>
    </w:p>
    <w:p w14:paraId="26D9B135" w14:textId="77777777" w:rsidR="00D058B8" w:rsidRPr="00443CED" w:rsidRDefault="00D058B8" w:rsidP="00D058B8">
      <w:pPr>
        <w:pStyle w:val="LineBottom"/>
      </w:pPr>
    </w:p>
    <w:p w14:paraId="086FF781" w14:textId="0A52772B" w:rsidR="009D7073" w:rsidRPr="00443CED" w:rsidRDefault="009D7073" w:rsidP="009D7073">
      <w:pPr>
        <w:pStyle w:val="ATHeading1"/>
      </w:pPr>
      <w:bookmarkStart w:id="0" w:name="TANumber"/>
      <w:r w:rsidRPr="00443CED">
        <w:t>P10_</w:t>
      </w:r>
      <w:proofErr w:type="gramStart"/>
      <w:r w:rsidRPr="00443CED">
        <w:t>TA(</w:t>
      </w:r>
      <w:proofErr w:type="gramEnd"/>
      <w:r w:rsidRPr="00443CED">
        <w:t>2026)0</w:t>
      </w:r>
      <w:bookmarkEnd w:id="0"/>
      <w:r w:rsidR="00443CED" w:rsidRPr="00443CED">
        <w:t>176</w:t>
      </w:r>
    </w:p>
    <w:p w14:paraId="4A76BAA6" w14:textId="77777777" w:rsidR="009D7073" w:rsidRPr="00443CED" w:rsidRDefault="009D7073" w:rsidP="009D7073">
      <w:pPr>
        <w:pStyle w:val="ATHeading2"/>
      </w:pPr>
      <w:bookmarkStart w:id="1" w:name="title"/>
      <w:r w:rsidRPr="00443CED">
        <w:t>Convenzione delle Nazioni Unite contro la criminalità informatica</w:t>
      </w:r>
      <w:bookmarkEnd w:id="1"/>
    </w:p>
    <w:p w14:paraId="47E34147" w14:textId="77777777" w:rsidR="009D7073" w:rsidRPr="00443CED" w:rsidRDefault="009D7073" w:rsidP="009D7073">
      <w:pPr>
        <w:rPr>
          <w:i/>
          <w:vanish/>
        </w:rPr>
      </w:pPr>
      <w:r w:rsidRPr="00443CED">
        <w:rPr>
          <w:i/>
        </w:rPr>
        <w:fldChar w:fldCharType="begin"/>
      </w:r>
      <w:r w:rsidRPr="00443CED">
        <w:rPr>
          <w:i/>
        </w:rPr>
        <w:instrText xml:space="preserve"> TC"(</w:instrText>
      </w:r>
      <w:bookmarkStart w:id="2" w:name="DocNumber"/>
      <w:r w:rsidRPr="00443CED">
        <w:rPr>
          <w:i/>
        </w:rPr>
        <w:instrText>A10-0090/2026</w:instrText>
      </w:r>
      <w:bookmarkEnd w:id="2"/>
      <w:r w:rsidRPr="00443CED">
        <w:rPr>
          <w:i/>
        </w:rPr>
        <w:instrText xml:space="preserve"> - Relatore: Moritz Körner)"\l3 \n&gt; \* MERGEFORMAT </w:instrText>
      </w:r>
      <w:r w:rsidRPr="00443CED">
        <w:rPr>
          <w:i/>
        </w:rPr>
        <w:fldChar w:fldCharType="end"/>
      </w:r>
    </w:p>
    <w:p w14:paraId="744C2BDD" w14:textId="77777777" w:rsidR="009D7073" w:rsidRPr="00443CED" w:rsidRDefault="009D7073" w:rsidP="009D7073">
      <w:pPr>
        <w:rPr>
          <w:vanish/>
        </w:rPr>
      </w:pPr>
      <w:bookmarkStart w:id="3" w:name="Commission"/>
      <w:r w:rsidRPr="00443CED">
        <w:rPr>
          <w:vanish/>
        </w:rPr>
        <w:t>Commissione per le libertà civili, la giustizia e gli affari interni</w:t>
      </w:r>
      <w:bookmarkEnd w:id="3"/>
    </w:p>
    <w:p w14:paraId="293BACC8" w14:textId="77777777" w:rsidR="009D7073" w:rsidRPr="00443CED" w:rsidRDefault="009D7073" w:rsidP="009D7073">
      <w:pPr>
        <w:rPr>
          <w:vanish/>
        </w:rPr>
      </w:pPr>
      <w:bookmarkStart w:id="4" w:name="PE"/>
      <w:r w:rsidRPr="00443CED">
        <w:rPr>
          <w:vanish/>
        </w:rPr>
        <w:t>PE785.296</w:t>
      </w:r>
      <w:bookmarkEnd w:id="4"/>
    </w:p>
    <w:p w14:paraId="716032EB" w14:textId="1897B0BA" w:rsidR="009D7073" w:rsidRPr="00443CED" w:rsidRDefault="009D7073" w:rsidP="009D7073">
      <w:pPr>
        <w:pStyle w:val="ATHeading3"/>
      </w:pPr>
      <w:bookmarkStart w:id="5" w:name="Sujet"/>
      <w:r w:rsidRPr="00443CED">
        <w:t xml:space="preserve">Risoluzione legislativa del Parlamento europeo del </w:t>
      </w:r>
      <w:r w:rsidR="00CA1EC9" w:rsidRPr="00443CED">
        <w:t>20</w:t>
      </w:r>
      <w:r w:rsidRPr="00443CED">
        <w:t xml:space="preserve"> maggio 2026 concernente il progetto di decisione del Consiglio relativa alla conclusione, a nome dell'Unione europea, della Convenzione delle Nazioni Unite contro la criminalità informatica – Rafforzare la cooperazione internazionale ai fini della lotta contro determinati reati commessi tramite sistemi di tecnologia dell'informazione e della comunicazione e per la condivisione di prove in formato elettronico per reati gravi</w:t>
      </w:r>
      <w:bookmarkEnd w:id="5"/>
      <w:r w:rsidRPr="00443CED">
        <w:t xml:space="preserve"> </w:t>
      </w:r>
      <w:bookmarkStart w:id="6" w:name="References"/>
      <w:r w:rsidRPr="00443CED">
        <w:t>(14941/2025 – C10-0369/2025 – 2025/0231(NLE))</w:t>
      </w:r>
      <w:bookmarkEnd w:id="6"/>
    </w:p>
    <w:p w14:paraId="128E5F67" w14:textId="77777777" w:rsidR="001C2055" w:rsidRPr="00443CED" w:rsidRDefault="001C2055" w:rsidP="001C2055">
      <w:pPr>
        <w:pStyle w:val="NormalBold"/>
      </w:pPr>
      <w:r w:rsidRPr="00443CED">
        <w:t>(Approvazione)</w:t>
      </w:r>
    </w:p>
    <w:p w14:paraId="7AEEB9F9" w14:textId="77777777" w:rsidR="001C2055" w:rsidRPr="00443CED" w:rsidRDefault="001C2055" w:rsidP="001C2055">
      <w:pPr>
        <w:pStyle w:val="EPComma"/>
      </w:pPr>
      <w:r w:rsidRPr="00443CED">
        <w:rPr>
          <w:i/>
        </w:rPr>
        <w:t>Il Parlamento europeo</w:t>
      </w:r>
      <w:r w:rsidRPr="00443CED">
        <w:t>,</w:t>
      </w:r>
    </w:p>
    <w:p w14:paraId="33617134" w14:textId="77777777" w:rsidR="001C2055" w:rsidRPr="00443CED" w:rsidRDefault="001C2055" w:rsidP="001C2055">
      <w:pPr>
        <w:pStyle w:val="NormalHanging12a"/>
      </w:pPr>
      <w:r w:rsidRPr="00443CED">
        <w:t>–</w:t>
      </w:r>
      <w:r w:rsidRPr="00443CED">
        <w:tab/>
        <w:t>visto il progetto di decisione del Consiglio (14941/2025),</w:t>
      </w:r>
    </w:p>
    <w:p w14:paraId="3C40B986" w14:textId="77777777" w:rsidR="001C2055" w:rsidRPr="00443CED" w:rsidRDefault="001C2055" w:rsidP="001C2055">
      <w:pPr>
        <w:pStyle w:val="NormalHanging12a"/>
      </w:pPr>
      <w:r w:rsidRPr="00443CED">
        <w:t>–</w:t>
      </w:r>
      <w:r w:rsidRPr="00443CED">
        <w:tab/>
        <w:t>vista la convenzione delle Nazioni Unite contro la criminalità informatica – Rafforzare la cooperazione internazionale ai fini della lotta contro determinati reati commessi tramite sistemi di tecnologia dell'informazione e della comunicazione e per la condivisione di prove in formato elettronico per reati gravi (12735/25),</w:t>
      </w:r>
    </w:p>
    <w:p w14:paraId="1A1A1728" w14:textId="77777777" w:rsidR="001C2055" w:rsidRPr="00443CED" w:rsidRDefault="001C2055" w:rsidP="001C2055">
      <w:pPr>
        <w:pStyle w:val="NormalHanging12a"/>
      </w:pPr>
      <w:r w:rsidRPr="00443CED">
        <w:t>–</w:t>
      </w:r>
      <w:r w:rsidRPr="00443CED">
        <w:tab/>
        <w:t>vista la richiesta di approvazione presentata dal Consiglio a norma dell'articolo 82, paragrafi 1 e 2, dell'articolo 83, paragrafo 1, dell'articolo 87, paragrafo 2, e dell'articolo 218, paragrafo 6, secondo comma, lettera a), del trattato sul funzionamento dell'Unione europea (C10</w:t>
      </w:r>
      <w:r w:rsidRPr="00443CED">
        <w:noBreakHyphen/>
        <w:t>0369/2025),</w:t>
      </w:r>
    </w:p>
    <w:p w14:paraId="75F72C53" w14:textId="77777777" w:rsidR="001C2055" w:rsidRPr="00443CED" w:rsidRDefault="001C2055" w:rsidP="001C2055">
      <w:pPr>
        <w:pStyle w:val="NormalHanging12a"/>
      </w:pPr>
      <w:r w:rsidRPr="00443CED">
        <w:t>–</w:t>
      </w:r>
      <w:r w:rsidRPr="00443CED">
        <w:tab/>
        <w:t>visti l'articolo 107, paragrafi 1 e 4, e l'articolo 117, paragrafo 7, del suo regolamento,</w:t>
      </w:r>
    </w:p>
    <w:p w14:paraId="266C6158" w14:textId="77777777" w:rsidR="001C2055" w:rsidRPr="00443CED" w:rsidRDefault="001C2055" w:rsidP="001C2055">
      <w:pPr>
        <w:pStyle w:val="NormalHanging12a"/>
      </w:pPr>
      <w:r w:rsidRPr="00443CED">
        <w:t>–</w:t>
      </w:r>
      <w:r w:rsidRPr="00443CED">
        <w:tab/>
        <w:t>vista la raccomandazione della commissione per le libertà civili, la giustizia e gli affari interni (A10-0090/2026),</w:t>
      </w:r>
    </w:p>
    <w:p w14:paraId="26DF23BE" w14:textId="77777777" w:rsidR="001C2055" w:rsidRPr="00443CED" w:rsidRDefault="001C2055" w:rsidP="001C2055">
      <w:pPr>
        <w:pStyle w:val="NormalHanging12a"/>
      </w:pPr>
      <w:r w:rsidRPr="00443CED">
        <w:t>1.</w:t>
      </w:r>
      <w:r w:rsidRPr="00443CED">
        <w:tab/>
        <w:t>dà la sua approvazione alla conclusione dell'accordo;</w:t>
      </w:r>
    </w:p>
    <w:p w14:paraId="596B0165" w14:textId="77777777" w:rsidR="001C2055" w:rsidRPr="00443CED" w:rsidRDefault="001C2055" w:rsidP="001C2055">
      <w:pPr>
        <w:pStyle w:val="NormalHanging12a"/>
      </w:pPr>
      <w:r w:rsidRPr="00443CED">
        <w:t>2.</w:t>
      </w:r>
      <w:r w:rsidRPr="00443CED">
        <w:tab/>
        <w:t>incarica la sua Presidente di trasmettere la posizione del Parlamento al Consiglio e alla Commissione nonché ai governi e ai parlamenti degli Stati membri e alle Nazioni Unite.</w:t>
      </w:r>
    </w:p>
    <w:p w14:paraId="3D70AE01" w14:textId="77777777" w:rsidR="00E365E1" w:rsidRPr="00443CED" w:rsidRDefault="00E365E1" w:rsidP="009D7073"/>
    <w:sectPr w:rsidR="00E365E1" w:rsidRPr="00443CED" w:rsidSect="000D37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067CE" w14:textId="77777777" w:rsidR="009D7073" w:rsidRPr="000D3707" w:rsidRDefault="009D7073">
      <w:r w:rsidRPr="000D3707">
        <w:separator/>
      </w:r>
    </w:p>
  </w:endnote>
  <w:endnote w:type="continuationSeparator" w:id="0">
    <w:p w14:paraId="55A2E56D" w14:textId="77777777" w:rsidR="009D7073" w:rsidRPr="000D3707" w:rsidRDefault="009D7073">
      <w:r w:rsidRPr="000D37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6834" w14:textId="77777777" w:rsidR="00064002" w:rsidRPr="000D37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0D75" w14:textId="77777777" w:rsidR="00064002" w:rsidRPr="000D37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10BAC" w14:textId="77777777" w:rsidR="00064002" w:rsidRPr="000D37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2C001" w14:textId="77777777" w:rsidR="009D7073" w:rsidRPr="000D3707" w:rsidRDefault="009D7073">
      <w:r w:rsidRPr="000D3707">
        <w:separator/>
      </w:r>
    </w:p>
  </w:footnote>
  <w:footnote w:type="continuationSeparator" w:id="0">
    <w:p w14:paraId="207B9146" w14:textId="77777777" w:rsidR="009D7073" w:rsidRPr="000D3707" w:rsidRDefault="009D7073">
      <w:r w:rsidRPr="000D37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08D0A" w14:textId="77777777" w:rsidR="00064002" w:rsidRPr="000D37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E2AC" w14:textId="77777777" w:rsidR="00064002" w:rsidRPr="000D37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8DF11" w14:textId="77777777" w:rsidR="00064002" w:rsidRPr="000D37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026512">
    <w:abstractNumId w:val="9"/>
  </w:num>
  <w:num w:numId="2" w16cid:durableId="2069524255">
    <w:abstractNumId w:val="9"/>
  </w:num>
  <w:num w:numId="3" w16cid:durableId="1526551583">
    <w:abstractNumId w:val="7"/>
  </w:num>
  <w:num w:numId="4" w16cid:durableId="17393590">
    <w:abstractNumId w:val="7"/>
  </w:num>
  <w:num w:numId="5" w16cid:durableId="212892048">
    <w:abstractNumId w:val="6"/>
  </w:num>
  <w:num w:numId="6" w16cid:durableId="484325063">
    <w:abstractNumId w:val="6"/>
  </w:num>
  <w:num w:numId="7" w16cid:durableId="571307228">
    <w:abstractNumId w:val="5"/>
  </w:num>
  <w:num w:numId="8" w16cid:durableId="232737804">
    <w:abstractNumId w:val="5"/>
  </w:num>
  <w:num w:numId="9" w16cid:durableId="1821532825">
    <w:abstractNumId w:val="4"/>
  </w:num>
  <w:num w:numId="10" w16cid:durableId="783425865">
    <w:abstractNumId w:val="4"/>
  </w:num>
  <w:num w:numId="11" w16cid:durableId="1119186290">
    <w:abstractNumId w:val="8"/>
  </w:num>
  <w:num w:numId="12" w16cid:durableId="1216158487">
    <w:abstractNumId w:val="8"/>
  </w:num>
  <w:num w:numId="13" w16cid:durableId="1317416724">
    <w:abstractNumId w:val="3"/>
  </w:num>
  <w:num w:numId="14" w16cid:durableId="1812207377">
    <w:abstractNumId w:val="3"/>
  </w:num>
  <w:num w:numId="15" w16cid:durableId="1001852556">
    <w:abstractNumId w:val="2"/>
  </w:num>
  <w:num w:numId="16" w16cid:durableId="730924937">
    <w:abstractNumId w:val="2"/>
  </w:num>
  <w:num w:numId="17" w16cid:durableId="2018147794">
    <w:abstractNumId w:val="1"/>
  </w:num>
  <w:num w:numId="18" w16cid:durableId="159853373">
    <w:abstractNumId w:val="1"/>
  </w:num>
  <w:num w:numId="19" w16cid:durableId="609095272">
    <w:abstractNumId w:val="0"/>
  </w:num>
  <w:num w:numId="20" w16cid:durableId="1254318834">
    <w:abstractNumId w:val="0"/>
  </w:num>
  <w:num w:numId="21" w16cid:durableId="1432777838">
    <w:abstractNumId w:val="9"/>
  </w:num>
  <w:num w:numId="22" w16cid:durableId="882210154">
    <w:abstractNumId w:val="7"/>
  </w:num>
  <w:num w:numId="23" w16cid:durableId="466166500">
    <w:abstractNumId w:val="6"/>
  </w:num>
  <w:num w:numId="24" w16cid:durableId="1189414935">
    <w:abstractNumId w:val="5"/>
  </w:num>
  <w:num w:numId="25" w16cid:durableId="1381589379">
    <w:abstractNumId w:val="4"/>
  </w:num>
  <w:num w:numId="26" w16cid:durableId="1637027150">
    <w:abstractNumId w:val="8"/>
  </w:num>
  <w:num w:numId="27" w16cid:durableId="1736509690">
    <w:abstractNumId w:val="3"/>
  </w:num>
  <w:num w:numId="28" w16cid:durableId="798181005">
    <w:abstractNumId w:val="2"/>
  </w:num>
  <w:num w:numId="29" w16cid:durableId="2094474117">
    <w:abstractNumId w:val="1"/>
  </w:num>
  <w:num w:numId="30" w16cid:durableId="1096246313">
    <w:abstractNumId w:val="0"/>
  </w:num>
  <w:num w:numId="31" w16cid:durableId="288127136">
    <w:abstractNumId w:val="9"/>
  </w:num>
  <w:num w:numId="32" w16cid:durableId="1307929672">
    <w:abstractNumId w:val="7"/>
  </w:num>
  <w:num w:numId="33" w16cid:durableId="300964514">
    <w:abstractNumId w:val="6"/>
  </w:num>
  <w:num w:numId="34" w16cid:durableId="338315727">
    <w:abstractNumId w:val="5"/>
  </w:num>
  <w:num w:numId="35" w16cid:durableId="1499033490">
    <w:abstractNumId w:val="4"/>
  </w:num>
  <w:num w:numId="36" w16cid:durableId="2039548004">
    <w:abstractNumId w:val="8"/>
  </w:num>
  <w:num w:numId="37" w16cid:durableId="2058966972">
    <w:abstractNumId w:val="3"/>
  </w:num>
  <w:num w:numId="38" w16cid:durableId="869491771">
    <w:abstractNumId w:val="2"/>
  </w:num>
  <w:num w:numId="39" w16cid:durableId="1417432584">
    <w:abstractNumId w:val="1"/>
  </w:num>
  <w:num w:numId="40" w16cid:durableId="491721469">
    <w:abstractNumId w:val="0"/>
  </w:num>
  <w:num w:numId="41" w16cid:durableId="1854297348">
    <w:abstractNumId w:val="10"/>
  </w:num>
  <w:num w:numId="42" w16cid:durableId="345641401">
    <w:abstractNumId w:val="10"/>
  </w:num>
  <w:num w:numId="43" w16cid:durableId="1438716913">
    <w:abstractNumId w:val="10"/>
  </w:num>
  <w:num w:numId="44" w16cid:durableId="2067483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IT"/>
    <w:docVar w:name="dvnumam" w:val="0"/>
    <w:docVar w:name="dvpe" w:val="785.296"/>
    <w:docVar w:name="dvrapporteur" w:val="Relatore: "/>
    <w:docVar w:name="dvstar" w:val="***"/>
    <w:docVar w:name="dvtitre" w:val="Risoluzione legislativa del Parlamento europeo del xx maggio 2026 concernente il progetto di decisione del Consiglio relativa alla conclusione, a nome dell'Unione europea, della Convenzione delle Nazioni Unite contro la criminalità informatica – Rafforzare la cooperazione internazionale ai fini della lotta contro determinati reati commessi tramite sistemi di tecnologia dell'informazione e della comunicazione e per la condivisione di prove in formato elettronico per reati gravi(14941/2025 – C10-0369/2025 – 2025/0231(NLE))"/>
  </w:docVars>
  <w:rsids>
    <w:rsidRoot w:val="009D7073"/>
    <w:rsid w:val="00002272"/>
    <w:rsid w:val="00064002"/>
    <w:rsid w:val="000677B9"/>
    <w:rsid w:val="000831BA"/>
    <w:rsid w:val="000A42CC"/>
    <w:rsid w:val="000D3707"/>
    <w:rsid w:val="000E7DD9"/>
    <w:rsid w:val="0010095E"/>
    <w:rsid w:val="00125B37"/>
    <w:rsid w:val="00187494"/>
    <w:rsid w:val="001C205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CE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0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EC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01898"/>
  <w15:chartTrackingRefBased/>
  <w15:docId w15:val="{6D7E580E-6975-4CF1-BD7B-C879DE80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2055"/>
    <w:pPr>
      <w:spacing w:before="480" w:after="240"/>
    </w:pPr>
  </w:style>
  <w:style w:type="paragraph" w:customStyle="1" w:styleId="NormalBold">
    <w:name w:val="NormalBold"/>
    <w:basedOn w:val="Normal"/>
    <w:rsid w:val="001C2055"/>
    <w:rPr>
      <w:b/>
    </w:rPr>
  </w:style>
  <w:style w:type="paragraph" w:customStyle="1" w:styleId="NormalHanging12a">
    <w:name w:val="NormalHanging12a"/>
    <w:basedOn w:val="Normal"/>
    <w:rsid w:val="001C205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A1EC9"/>
    <w:rPr>
      <w:sz w:val="24"/>
      <w:lang w:val="it-IT"/>
    </w:rPr>
  </w:style>
  <w:style w:type="character" w:styleId="CommentReference">
    <w:name w:val="annotation reference"/>
    <w:basedOn w:val="DefaultParagraphFont"/>
    <w:rsid w:val="00CA1E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1E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1EC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A1E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1EC9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2026-05-20T11:12:00Z</dcterms:created>
  <dcterms:modified xsi:type="dcterms:W3CDTF">2026-05-20T11:12:00Z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