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028D" w14:paraId="607A51E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5C65F1" w14:textId="77777777" w:rsidR="00751A4A" w:rsidRPr="00CD028D" w:rsidRDefault="007403CC" w:rsidP="0010095E">
            <w:pPr>
              <w:pStyle w:val="EPName"/>
            </w:pPr>
            <w:r w:rsidRPr="00CD028D">
              <w:t xml:space="preserve">Parlamento </w:t>
            </w:r>
            <w:proofErr w:type="gramStart"/>
            <w:r w:rsidRPr="00CD028D">
              <w:t>Europeu</w:t>
            </w:r>
            <w:proofErr w:type="gramEnd"/>
          </w:p>
          <w:p w14:paraId="68BFCCF4" w14:textId="77777777" w:rsidR="00751A4A" w:rsidRPr="00CD028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028D">
              <w:t>2024</w:t>
            </w:r>
            <w:r w:rsidR="00817416" w:rsidRPr="00CD028D">
              <w:t>-202</w:t>
            </w:r>
            <w:r w:rsidRPr="00CD028D">
              <w:t>9</w:t>
            </w:r>
          </w:p>
        </w:tc>
        <w:tc>
          <w:tcPr>
            <w:tcW w:w="2268" w:type="dxa"/>
            <w:shd w:val="clear" w:color="auto" w:fill="auto"/>
          </w:tcPr>
          <w:p w14:paraId="212696F7" w14:textId="77777777" w:rsidR="00751A4A" w:rsidRPr="00CD028D" w:rsidRDefault="00187494" w:rsidP="0010095E">
            <w:pPr>
              <w:pStyle w:val="EPLogo"/>
            </w:pPr>
            <w:r w:rsidRPr="00CD028D">
              <w:rPr>
                <w:noProof/>
                <w:lang w:eastAsia="ja-JP"/>
              </w:rPr>
              <w:drawing>
                <wp:inline distT="0" distB="0" distL="0" distR="0" wp14:anchorId="257EB74D" wp14:editId="094ABD7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A4F265" w14:textId="77777777" w:rsidR="00D058B8" w:rsidRPr="00CD028D" w:rsidRDefault="00D058B8" w:rsidP="004C5D52">
      <w:pPr>
        <w:pStyle w:val="LineTop"/>
      </w:pPr>
    </w:p>
    <w:p w14:paraId="05F3E09D" w14:textId="77777777" w:rsidR="00680577" w:rsidRPr="00CD028D" w:rsidRDefault="007403CC" w:rsidP="00680577">
      <w:pPr>
        <w:pStyle w:val="EPBodyTA1"/>
      </w:pPr>
      <w:r w:rsidRPr="00CD028D">
        <w:t>TEXTOS APROVADOS</w:t>
      </w:r>
    </w:p>
    <w:p w14:paraId="77FCAB4B" w14:textId="77777777" w:rsidR="00D058B8" w:rsidRPr="00CD028D" w:rsidRDefault="00D058B8" w:rsidP="00D058B8">
      <w:pPr>
        <w:pStyle w:val="LineBottom"/>
      </w:pPr>
    </w:p>
    <w:p w14:paraId="3344484B" w14:textId="79817D3F" w:rsidR="007403CC" w:rsidRPr="00CD028D" w:rsidRDefault="007403CC" w:rsidP="007403CC">
      <w:pPr>
        <w:pStyle w:val="ATHeading1"/>
      </w:pPr>
      <w:bookmarkStart w:id="0" w:name="TANumber"/>
      <w:r w:rsidRPr="00CD028D">
        <w:t>P10_</w:t>
      </w:r>
      <w:proofErr w:type="gramStart"/>
      <w:r w:rsidRPr="00CD028D">
        <w:t>TA(</w:t>
      </w:r>
      <w:proofErr w:type="gramEnd"/>
      <w:r w:rsidRPr="00CD028D">
        <w:t>2026)0</w:t>
      </w:r>
      <w:bookmarkEnd w:id="0"/>
      <w:r w:rsidR="00CD028D" w:rsidRPr="00CD028D">
        <w:t>176</w:t>
      </w:r>
    </w:p>
    <w:p w14:paraId="5D963C63" w14:textId="77777777" w:rsidR="007403CC" w:rsidRPr="00CD028D" w:rsidRDefault="007403CC" w:rsidP="007403CC">
      <w:pPr>
        <w:pStyle w:val="ATHeading2"/>
      </w:pPr>
      <w:bookmarkStart w:id="1" w:name="title"/>
      <w:r w:rsidRPr="00CD028D">
        <w:t>Convenção das Nações Unidas contra o Cibercrime</w:t>
      </w:r>
      <w:bookmarkEnd w:id="1"/>
    </w:p>
    <w:p w14:paraId="67978551" w14:textId="77777777" w:rsidR="007403CC" w:rsidRPr="00CD028D" w:rsidRDefault="007403CC" w:rsidP="007403CC">
      <w:pPr>
        <w:rPr>
          <w:i/>
          <w:vanish/>
        </w:rPr>
      </w:pPr>
      <w:r w:rsidRPr="00CD028D">
        <w:rPr>
          <w:i/>
        </w:rPr>
        <w:fldChar w:fldCharType="begin"/>
      </w:r>
      <w:r w:rsidRPr="00CD028D">
        <w:rPr>
          <w:i/>
        </w:rPr>
        <w:instrText xml:space="preserve"> TC"(</w:instrText>
      </w:r>
      <w:bookmarkStart w:id="2" w:name="DocNumber"/>
      <w:r w:rsidRPr="00CD028D">
        <w:rPr>
          <w:i/>
        </w:rPr>
        <w:instrText>A10-0090/2026</w:instrText>
      </w:r>
      <w:bookmarkEnd w:id="2"/>
      <w:r w:rsidRPr="00CD028D">
        <w:rPr>
          <w:i/>
        </w:rPr>
        <w:instrText xml:space="preserve"> - Relator: Moritz </w:instrText>
      </w:r>
      <w:proofErr w:type="spellStart"/>
      <w:r w:rsidRPr="00CD028D">
        <w:rPr>
          <w:i/>
        </w:rPr>
        <w:instrText>Körner</w:instrText>
      </w:r>
      <w:proofErr w:type="spellEnd"/>
      <w:r w:rsidRPr="00CD028D">
        <w:rPr>
          <w:i/>
        </w:rPr>
        <w:instrText xml:space="preserve">)"\l3 \n&gt; \* MERGEFORMAT </w:instrText>
      </w:r>
      <w:r w:rsidRPr="00CD028D">
        <w:rPr>
          <w:i/>
        </w:rPr>
        <w:fldChar w:fldCharType="end"/>
      </w:r>
    </w:p>
    <w:p w14:paraId="3AE26F16" w14:textId="77777777" w:rsidR="007403CC" w:rsidRPr="00CD028D" w:rsidRDefault="007403CC" w:rsidP="007403CC">
      <w:pPr>
        <w:rPr>
          <w:vanish/>
        </w:rPr>
      </w:pPr>
      <w:bookmarkStart w:id="3" w:name="Commission"/>
      <w:r w:rsidRPr="00CD028D">
        <w:rPr>
          <w:vanish/>
        </w:rPr>
        <w:t>Comissão das Liberdades Cívicas, da Justiça e dos Assuntos Internos</w:t>
      </w:r>
      <w:bookmarkEnd w:id="3"/>
    </w:p>
    <w:p w14:paraId="1BCC5FBC" w14:textId="77777777" w:rsidR="007403CC" w:rsidRPr="00CD028D" w:rsidRDefault="007403CC" w:rsidP="007403CC">
      <w:pPr>
        <w:rPr>
          <w:vanish/>
        </w:rPr>
      </w:pPr>
      <w:bookmarkStart w:id="4" w:name="PE"/>
      <w:r w:rsidRPr="00CD028D">
        <w:rPr>
          <w:vanish/>
        </w:rPr>
        <w:t>PE785.296</w:t>
      </w:r>
      <w:bookmarkEnd w:id="4"/>
    </w:p>
    <w:p w14:paraId="205B1BBE" w14:textId="09BDB86F" w:rsidR="007403CC" w:rsidRPr="00CD028D" w:rsidRDefault="007403CC" w:rsidP="007403CC">
      <w:pPr>
        <w:pStyle w:val="ATHeading3"/>
      </w:pPr>
      <w:bookmarkStart w:id="5" w:name="Sujet"/>
      <w:r w:rsidRPr="00CD028D">
        <w:t xml:space="preserve">Resolução legislativa do Parlamento Europeu, de </w:t>
      </w:r>
      <w:r w:rsidR="00B7482B" w:rsidRPr="00CD028D">
        <w:t xml:space="preserve">20 </w:t>
      </w:r>
      <w:r w:rsidRPr="00CD028D">
        <w:t xml:space="preserve">de </w:t>
      </w:r>
      <w:r w:rsidR="00B7482B" w:rsidRPr="00CD028D">
        <w:t xml:space="preserve">maio </w:t>
      </w:r>
      <w:r w:rsidRPr="00CD028D">
        <w:t>de 2026, referente ao projeto de decisão do Conselho sobre a celebração, em nome da União Europeia, da Convenção das Nações Unidas contra o Cibercrime: Reforço da Cooperação Internacional para o Combate a Crimes Cometidos através de Sistemas de Tecnologias da Informação e Comunicação e para a Partilha de Prova em Suporte Eletrónico de Crimes Graves</w:t>
      </w:r>
      <w:bookmarkEnd w:id="5"/>
      <w:r w:rsidRPr="00CD028D">
        <w:t xml:space="preserve"> </w:t>
      </w:r>
      <w:bookmarkStart w:id="6" w:name="References"/>
      <w:r w:rsidRPr="00CD028D">
        <w:t>(14941/2025 – C10-0369/2025 – 2025/0231(NLE))</w:t>
      </w:r>
      <w:bookmarkEnd w:id="6"/>
    </w:p>
    <w:p w14:paraId="152673C3" w14:textId="77777777" w:rsidR="00743B51" w:rsidRPr="00CD028D" w:rsidRDefault="00743B51" w:rsidP="00743B51">
      <w:pPr>
        <w:pStyle w:val="NormalBold"/>
      </w:pPr>
      <w:r w:rsidRPr="00CD028D">
        <w:t>(Aprovação)</w:t>
      </w:r>
    </w:p>
    <w:p w14:paraId="7F33B7BC" w14:textId="77777777" w:rsidR="00743B51" w:rsidRPr="00CD028D" w:rsidRDefault="00743B51" w:rsidP="00743B51">
      <w:pPr>
        <w:pStyle w:val="EPComma"/>
      </w:pPr>
      <w:r w:rsidRPr="00CD028D">
        <w:rPr>
          <w:i/>
          <w:iCs/>
        </w:rPr>
        <w:t>O Parlamento Europeu</w:t>
      </w:r>
      <w:r w:rsidRPr="00CD028D">
        <w:t>,</w:t>
      </w:r>
    </w:p>
    <w:p w14:paraId="7E1C9FF7" w14:textId="77777777" w:rsidR="00743B51" w:rsidRPr="00CD028D" w:rsidRDefault="00743B51" w:rsidP="00743B51">
      <w:pPr>
        <w:pStyle w:val="NormalHanging12a"/>
      </w:pPr>
      <w:r w:rsidRPr="00CD028D">
        <w:t>–</w:t>
      </w:r>
      <w:r w:rsidRPr="00CD028D">
        <w:tab/>
        <w:t>Tendo em conta o projeto de decisão do Conselho (14941/2025),</w:t>
      </w:r>
    </w:p>
    <w:p w14:paraId="2B31C848" w14:textId="77777777" w:rsidR="00743B51" w:rsidRPr="00CD028D" w:rsidRDefault="00743B51" w:rsidP="00743B51">
      <w:pPr>
        <w:pStyle w:val="NormalHanging12a"/>
      </w:pPr>
      <w:r w:rsidRPr="00CD028D">
        <w:t>–</w:t>
      </w:r>
      <w:r w:rsidRPr="00CD028D">
        <w:tab/>
        <w:t>Tendo em conta a Convenção das Nações Unidas contra o Cibercrime: Reforço da Cooperação Internacional para o Combate a Crimes Cometidos através de Sistemas de Tecnologias da Informação e Comunicação e para a Partilha de Prova em Suporte Eletrónico de Crimes Graves (12735/25),</w:t>
      </w:r>
    </w:p>
    <w:p w14:paraId="2FDD4E3F" w14:textId="77777777" w:rsidR="00743B51" w:rsidRPr="00CD028D" w:rsidRDefault="00743B51" w:rsidP="00743B51">
      <w:pPr>
        <w:pStyle w:val="NormalHanging12a"/>
      </w:pPr>
      <w:r w:rsidRPr="00CD028D">
        <w:t>–</w:t>
      </w:r>
      <w:r w:rsidRPr="00CD028D">
        <w:tab/>
        <w:t xml:space="preserve">Tendo em conta o pedido de aprovação que o Conselho apresentou, nos termos do artigo 82.º, </w:t>
      </w:r>
      <w:proofErr w:type="spellStart"/>
      <w:proofErr w:type="gramStart"/>
      <w:r w:rsidRPr="00CD028D">
        <w:t>n.</w:t>
      </w:r>
      <w:r w:rsidRPr="00CD028D">
        <w:rPr>
          <w:vertAlign w:val="superscript"/>
        </w:rPr>
        <w:t>os</w:t>
      </w:r>
      <w:proofErr w:type="spellEnd"/>
      <w:proofErr w:type="gramEnd"/>
      <w:r w:rsidRPr="00CD028D">
        <w:t> 1 e 2, do artigo 83.º, n.º 1, do artigo 87.º, n.º 2, e do artigo 218.º, n.º 6, segundo parágrafo, alínea a), do Tratado sobre o Funcionamento da União Europeia (C10</w:t>
      </w:r>
      <w:r w:rsidRPr="00CD028D">
        <w:noBreakHyphen/>
        <w:t>0369/2025),</w:t>
      </w:r>
    </w:p>
    <w:p w14:paraId="580F836D" w14:textId="77777777" w:rsidR="00743B51" w:rsidRPr="00CD028D" w:rsidRDefault="00743B51" w:rsidP="00743B51">
      <w:pPr>
        <w:pStyle w:val="NormalHanging12a"/>
      </w:pPr>
      <w:r w:rsidRPr="00CD028D">
        <w:t>–</w:t>
      </w:r>
      <w:r w:rsidRPr="00CD028D">
        <w:tab/>
        <w:t xml:space="preserve">Tendo em conta o artigo 107.º, </w:t>
      </w:r>
      <w:proofErr w:type="spellStart"/>
      <w:proofErr w:type="gramStart"/>
      <w:r w:rsidRPr="00CD028D">
        <w:t>n.</w:t>
      </w:r>
      <w:r w:rsidRPr="00CD028D">
        <w:rPr>
          <w:vertAlign w:val="superscript"/>
        </w:rPr>
        <w:t>os</w:t>
      </w:r>
      <w:proofErr w:type="spellEnd"/>
      <w:proofErr w:type="gramEnd"/>
      <w:r w:rsidRPr="00CD028D">
        <w:t> 1 e 4, e o artigo 117.º, n.º 7 do seu Regimento,</w:t>
      </w:r>
    </w:p>
    <w:p w14:paraId="6631E3CE" w14:textId="77777777" w:rsidR="00743B51" w:rsidRPr="00CD028D" w:rsidRDefault="00743B51" w:rsidP="00743B51">
      <w:pPr>
        <w:pStyle w:val="NormalHanging12a"/>
      </w:pPr>
      <w:r w:rsidRPr="00CD028D">
        <w:t>–</w:t>
      </w:r>
      <w:r w:rsidRPr="00CD028D">
        <w:tab/>
        <w:t>Tendo em conta a recomendação da Comissão das Liberdades Cívicas, da Justiça e dos Assuntos Internos (A10-0090/2026),</w:t>
      </w:r>
    </w:p>
    <w:p w14:paraId="22FD55AA" w14:textId="77777777" w:rsidR="00743B51" w:rsidRPr="00CD028D" w:rsidRDefault="00743B51" w:rsidP="00743B51">
      <w:pPr>
        <w:pStyle w:val="NormalHanging12a"/>
      </w:pPr>
      <w:r w:rsidRPr="00CD028D">
        <w:t>1.</w:t>
      </w:r>
      <w:r w:rsidRPr="00CD028D">
        <w:tab/>
        <w:t>Aprova a celebração do acordo;</w:t>
      </w:r>
    </w:p>
    <w:p w14:paraId="6BCC2FF3" w14:textId="3F5BD516" w:rsidR="002F3B0B" w:rsidRPr="00CD028D" w:rsidRDefault="00743B51" w:rsidP="002F3B0B">
      <w:pPr>
        <w:pStyle w:val="NormalHanging12a"/>
      </w:pPr>
      <w:r w:rsidRPr="00CD028D">
        <w:t>2.</w:t>
      </w:r>
      <w:r w:rsidRPr="00CD028D">
        <w:tab/>
        <w:t>Encarrega a sua Presidente de transmitir a posição do Parlamento ao Conselho, à Comissão, aos governos e parlamentos dos Estados</w:t>
      </w:r>
      <w:r w:rsidRPr="00CD028D">
        <w:noBreakHyphen/>
        <w:t>Membros e às Nações Unidas.</w:t>
      </w:r>
    </w:p>
    <w:sectPr w:rsidR="002F3B0B" w:rsidRPr="00CD028D" w:rsidSect="002F3B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9C5D2" w14:textId="77777777" w:rsidR="007403CC" w:rsidRPr="002F3B0B" w:rsidRDefault="007403CC">
      <w:r w:rsidRPr="002F3B0B">
        <w:separator/>
      </w:r>
    </w:p>
  </w:endnote>
  <w:endnote w:type="continuationSeparator" w:id="0">
    <w:p w14:paraId="3EF4F147" w14:textId="77777777" w:rsidR="007403CC" w:rsidRPr="002F3B0B" w:rsidRDefault="007403CC">
      <w:r w:rsidRPr="002F3B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AAD92" w14:textId="77777777" w:rsidR="00064002" w:rsidRPr="002F3B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5E4F" w14:textId="77777777" w:rsidR="00064002" w:rsidRPr="002F3B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40F5B" w14:textId="77777777" w:rsidR="00064002" w:rsidRPr="002F3B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6FCD8" w14:textId="77777777" w:rsidR="007403CC" w:rsidRPr="002F3B0B" w:rsidRDefault="007403CC">
      <w:r w:rsidRPr="002F3B0B">
        <w:separator/>
      </w:r>
    </w:p>
  </w:footnote>
  <w:footnote w:type="continuationSeparator" w:id="0">
    <w:p w14:paraId="1283874F" w14:textId="77777777" w:rsidR="007403CC" w:rsidRPr="002F3B0B" w:rsidRDefault="007403CC">
      <w:r w:rsidRPr="002F3B0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FB02E" w14:textId="77777777" w:rsidR="00064002" w:rsidRPr="002F3B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810FC" w14:textId="77777777" w:rsidR="00064002" w:rsidRPr="002F3B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18320" w14:textId="77777777" w:rsidR="00064002" w:rsidRPr="002F3B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4841368">
    <w:abstractNumId w:val="9"/>
  </w:num>
  <w:num w:numId="2" w16cid:durableId="1294605051">
    <w:abstractNumId w:val="9"/>
  </w:num>
  <w:num w:numId="3" w16cid:durableId="1618101481">
    <w:abstractNumId w:val="7"/>
  </w:num>
  <w:num w:numId="4" w16cid:durableId="2139250569">
    <w:abstractNumId w:val="7"/>
  </w:num>
  <w:num w:numId="5" w16cid:durableId="1296595114">
    <w:abstractNumId w:val="6"/>
  </w:num>
  <w:num w:numId="6" w16cid:durableId="588583139">
    <w:abstractNumId w:val="6"/>
  </w:num>
  <w:num w:numId="7" w16cid:durableId="256141547">
    <w:abstractNumId w:val="5"/>
  </w:num>
  <w:num w:numId="8" w16cid:durableId="1313363241">
    <w:abstractNumId w:val="5"/>
  </w:num>
  <w:num w:numId="9" w16cid:durableId="207838385">
    <w:abstractNumId w:val="4"/>
  </w:num>
  <w:num w:numId="10" w16cid:durableId="1703244342">
    <w:abstractNumId w:val="4"/>
  </w:num>
  <w:num w:numId="11" w16cid:durableId="1197042480">
    <w:abstractNumId w:val="8"/>
  </w:num>
  <w:num w:numId="12" w16cid:durableId="34041468">
    <w:abstractNumId w:val="8"/>
  </w:num>
  <w:num w:numId="13" w16cid:durableId="657417341">
    <w:abstractNumId w:val="3"/>
  </w:num>
  <w:num w:numId="14" w16cid:durableId="295380536">
    <w:abstractNumId w:val="3"/>
  </w:num>
  <w:num w:numId="15" w16cid:durableId="1911426580">
    <w:abstractNumId w:val="2"/>
  </w:num>
  <w:num w:numId="16" w16cid:durableId="581181508">
    <w:abstractNumId w:val="2"/>
  </w:num>
  <w:num w:numId="17" w16cid:durableId="1539313476">
    <w:abstractNumId w:val="1"/>
  </w:num>
  <w:num w:numId="18" w16cid:durableId="639773474">
    <w:abstractNumId w:val="1"/>
  </w:num>
  <w:num w:numId="19" w16cid:durableId="85272868">
    <w:abstractNumId w:val="0"/>
  </w:num>
  <w:num w:numId="20" w16cid:durableId="1246066281">
    <w:abstractNumId w:val="0"/>
  </w:num>
  <w:num w:numId="21" w16cid:durableId="1071537089">
    <w:abstractNumId w:val="9"/>
  </w:num>
  <w:num w:numId="22" w16cid:durableId="1940407371">
    <w:abstractNumId w:val="7"/>
  </w:num>
  <w:num w:numId="23" w16cid:durableId="1269855464">
    <w:abstractNumId w:val="6"/>
  </w:num>
  <w:num w:numId="24" w16cid:durableId="883950836">
    <w:abstractNumId w:val="5"/>
  </w:num>
  <w:num w:numId="25" w16cid:durableId="1008170626">
    <w:abstractNumId w:val="4"/>
  </w:num>
  <w:num w:numId="26" w16cid:durableId="1376465466">
    <w:abstractNumId w:val="8"/>
  </w:num>
  <w:num w:numId="27" w16cid:durableId="503908041">
    <w:abstractNumId w:val="3"/>
  </w:num>
  <w:num w:numId="28" w16cid:durableId="373313187">
    <w:abstractNumId w:val="2"/>
  </w:num>
  <w:num w:numId="29" w16cid:durableId="1801073549">
    <w:abstractNumId w:val="1"/>
  </w:num>
  <w:num w:numId="30" w16cid:durableId="91904458">
    <w:abstractNumId w:val="0"/>
  </w:num>
  <w:num w:numId="31" w16cid:durableId="677511910">
    <w:abstractNumId w:val="9"/>
  </w:num>
  <w:num w:numId="32" w16cid:durableId="522672016">
    <w:abstractNumId w:val="7"/>
  </w:num>
  <w:num w:numId="33" w16cid:durableId="1936941679">
    <w:abstractNumId w:val="6"/>
  </w:num>
  <w:num w:numId="34" w16cid:durableId="1430421207">
    <w:abstractNumId w:val="5"/>
  </w:num>
  <w:num w:numId="35" w16cid:durableId="1967009792">
    <w:abstractNumId w:val="4"/>
  </w:num>
  <w:num w:numId="36" w16cid:durableId="1451558248">
    <w:abstractNumId w:val="8"/>
  </w:num>
  <w:num w:numId="37" w16cid:durableId="1435173291">
    <w:abstractNumId w:val="3"/>
  </w:num>
  <w:num w:numId="38" w16cid:durableId="2128500495">
    <w:abstractNumId w:val="2"/>
  </w:num>
  <w:num w:numId="39" w16cid:durableId="1595239661">
    <w:abstractNumId w:val="1"/>
  </w:num>
  <w:num w:numId="40" w16cid:durableId="1918979544">
    <w:abstractNumId w:val="0"/>
  </w:num>
  <w:num w:numId="41" w16cid:durableId="291909050">
    <w:abstractNumId w:val="10"/>
  </w:num>
  <w:num w:numId="42" w16cid:durableId="1770926706">
    <w:abstractNumId w:val="10"/>
  </w:num>
  <w:num w:numId="43" w16cid:durableId="2048678311">
    <w:abstractNumId w:val="10"/>
  </w:num>
  <w:num w:numId="44" w16cid:durableId="13809819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PT"/>
    <w:docVar w:name="dvnumam" w:val="0"/>
    <w:docVar w:name="dvpe" w:val="785.296"/>
    <w:docVar w:name="dvrapporteur" w:val="Relator: "/>
    <w:docVar w:name="dvstar" w:val="***"/>
    <w:docVar w:name="dvtitre" w:val="Resolução legislativa do Parlamento Europeu, de ... de ... de 2026,_x000d__x000a_ referente ao projeto de decisão do Conselho sobre a celebração, em nome da União Europeia, da Convenção das Nações Unidas contra o Cibercrime: Reforço da Cooperação Internacional para o Combate a Crimes Cometidos através de Sistemas de Tecnologias da Informação e Comunicação e para a Partilha de Prova em Suporte Eletrónico de Crimes Graves(14941/2025 – C10-0369/2025 – 2025/0231(NLE))"/>
  </w:docVars>
  <w:rsids>
    <w:rsidRoot w:val="007403CC"/>
    <w:rsid w:val="00002272"/>
    <w:rsid w:val="00064002"/>
    <w:rsid w:val="000677B9"/>
    <w:rsid w:val="000831BA"/>
    <w:rsid w:val="000A42CC"/>
    <w:rsid w:val="000E7DD9"/>
    <w:rsid w:val="0010095E"/>
    <w:rsid w:val="001168B0"/>
    <w:rsid w:val="00125B37"/>
    <w:rsid w:val="00187494"/>
    <w:rsid w:val="001F32AE"/>
    <w:rsid w:val="002767FF"/>
    <w:rsid w:val="002B18FE"/>
    <w:rsid w:val="002B5493"/>
    <w:rsid w:val="002F3B0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5E69"/>
    <w:rsid w:val="006F74FA"/>
    <w:rsid w:val="00731ADD"/>
    <w:rsid w:val="00734777"/>
    <w:rsid w:val="007403CC"/>
    <w:rsid w:val="00743B5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DE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82B"/>
    <w:rsid w:val="00BD48FE"/>
    <w:rsid w:val="00BD7BD8"/>
    <w:rsid w:val="00BE6ADC"/>
    <w:rsid w:val="00C05BFE"/>
    <w:rsid w:val="00C23CD4"/>
    <w:rsid w:val="00C61C0C"/>
    <w:rsid w:val="00C941CB"/>
    <w:rsid w:val="00CC2357"/>
    <w:rsid w:val="00CD028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77DE3"/>
  <w15:chartTrackingRefBased/>
  <w15:docId w15:val="{51DE38A6-3A99-4B0D-ACCA-AA68B5E9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43B51"/>
    <w:pPr>
      <w:spacing w:before="480" w:after="240"/>
    </w:pPr>
  </w:style>
  <w:style w:type="paragraph" w:customStyle="1" w:styleId="NormalBold">
    <w:name w:val="NormalBold"/>
    <w:basedOn w:val="Normal"/>
    <w:rsid w:val="00743B51"/>
    <w:rPr>
      <w:b/>
    </w:rPr>
  </w:style>
  <w:style w:type="paragraph" w:customStyle="1" w:styleId="NormalHanging12a">
    <w:name w:val="NormalHanging12a"/>
    <w:basedOn w:val="Normal"/>
    <w:rsid w:val="00743B5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7482B"/>
    <w:rPr>
      <w:sz w:val="24"/>
      <w:lang w:val="pt-PT"/>
    </w:rPr>
  </w:style>
  <w:style w:type="character" w:styleId="CommentReference">
    <w:name w:val="annotation reference"/>
    <w:basedOn w:val="DefaultParagraphFont"/>
    <w:rsid w:val="00B748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48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482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74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482B"/>
    <w:rPr>
      <w:b/>
      <w:bCs/>
      <w:lang w:val="pt-PT"/>
    </w:rPr>
  </w:style>
  <w:style w:type="character" w:styleId="Hyperlink">
    <w:name w:val="Hyperlink"/>
    <w:basedOn w:val="DefaultParagraphFont"/>
    <w:rsid w:val="00B74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82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748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2026-05-20T10:54:00Z</dcterms:created>
  <dcterms:modified xsi:type="dcterms:W3CDTF">2026-05-20T10:54:00Z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