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04B3" w14:paraId="0446FA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3C9217" w14:textId="77777777" w:rsidR="00751A4A" w:rsidRPr="000104B3" w:rsidRDefault="00FF50D7" w:rsidP="0010095E">
            <w:pPr>
              <w:pStyle w:val="EPName"/>
            </w:pPr>
            <w:r w:rsidRPr="000104B3">
              <w:t>Parlamento europeo</w:t>
            </w:r>
          </w:p>
          <w:p w14:paraId="17BD888D" w14:textId="77777777" w:rsidR="00751A4A" w:rsidRPr="000104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04B3">
              <w:t>2024</w:t>
            </w:r>
            <w:r w:rsidR="00817416" w:rsidRPr="000104B3">
              <w:t>-202</w:t>
            </w:r>
            <w:r w:rsidRPr="000104B3">
              <w:t>9</w:t>
            </w:r>
          </w:p>
        </w:tc>
        <w:tc>
          <w:tcPr>
            <w:tcW w:w="2268" w:type="dxa"/>
            <w:shd w:val="clear" w:color="auto" w:fill="auto"/>
          </w:tcPr>
          <w:p w14:paraId="5D2C3701" w14:textId="77777777" w:rsidR="00751A4A" w:rsidRPr="000104B3" w:rsidRDefault="00187494" w:rsidP="0010095E">
            <w:pPr>
              <w:pStyle w:val="EPLogo"/>
            </w:pPr>
            <w:r w:rsidRPr="000104B3">
              <w:rPr>
                <w:noProof/>
                <w:lang w:eastAsia="ja-JP"/>
              </w:rPr>
              <w:drawing>
                <wp:inline distT="0" distB="0" distL="0" distR="0" wp14:anchorId="403370CD" wp14:editId="107B33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5ECBA" w14:textId="77777777" w:rsidR="00D058B8" w:rsidRPr="000104B3" w:rsidRDefault="00D058B8" w:rsidP="004C5D52">
      <w:pPr>
        <w:pStyle w:val="LineTop"/>
      </w:pPr>
    </w:p>
    <w:p w14:paraId="285773B0" w14:textId="77777777" w:rsidR="00680577" w:rsidRPr="000104B3" w:rsidRDefault="00FF50D7" w:rsidP="00680577">
      <w:pPr>
        <w:pStyle w:val="EPBodyTA1"/>
      </w:pPr>
      <w:r w:rsidRPr="000104B3">
        <w:t>TESTI APPROVATI</w:t>
      </w:r>
    </w:p>
    <w:p w14:paraId="3DFDF1CB" w14:textId="77777777" w:rsidR="00D058B8" w:rsidRPr="000104B3" w:rsidRDefault="00D058B8" w:rsidP="00D058B8">
      <w:pPr>
        <w:pStyle w:val="LineBottom"/>
      </w:pPr>
    </w:p>
    <w:p w14:paraId="5231BDD4" w14:textId="6DFF1A00" w:rsidR="00FF50D7" w:rsidRPr="000104B3" w:rsidRDefault="00FF50D7" w:rsidP="00FF50D7">
      <w:pPr>
        <w:pStyle w:val="ATHeading1"/>
      </w:pPr>
      <w:bookmarkStart w:id="0" w:name="TANumber"/>
      <w:r w:rsidRPr="000104B3">
        <w:t>P10_TA(2026)0</w:t>
      </w:r>
      <w:bookmarkEnd w:id="0"/>
      <w:r w:rsidR="007C2B98" w:rsidRPr="000104B3">
        <w:t>178</w:t>
      </w:r>
    </w:p>
    <w:p w14:paraId="594C59FC" w14:textId="322D7525" w:rsidR="00FF50D7" w:rsidRPr="000104B3" w:rsidRDefault="00FF50D7" w:rsidP="00FF50D7">
      <w:pPr>
        <w:pStyle w:val="ATHeading2"/>
      </w:pPr>
      <w:bookmarkStart w:id="1" w:name="title"/>
      <w:bookmarkStart w:id="2" w:name="_Hlk230173880"/>
      <w:r w:rsidRPr="000104B3">
        <w:t xml:space="preserve">Accordo di partenariato nel settore della pesca </w:t>
      </w:r>
      <w:r w:rsidR="00C11341" w:rsidRPr="000104B3">
        <w:t>CE – </w:t>
      </w:r>
      <w:proofErr w:type="spellStart"/>
      <w:r w:rsidRPr="000104B3">
        <w:t>São</w:t>
      </w:r>
      <w:proofErr w:type="spellEnd"/>
      <w:r w:rsidRPr="000104B3">
        <w:t xml:space="preserve"> </w:t>
      </w:r>
      <w:proofErr w:type="spellStart"/>
      <w:r w:rsidRPr="000104B3">
        <w:t>Tomé</w:t>
      </w:r>
      <w:proofErr w:type="spellEnd"/>
      <w:r w:rsidRPr="000104B3">
        <w:t xml:space="preserve"> e </w:t>
      </w:r>
      <w:proofErr w:type="spellStart"/>
      <w:r w:rsidRPr="000104B3">
        <w:t>Príncipe</w:t>
      </w:r>
      <w:proofErr w:type="spellEnd"/>
      <w:r w:rsidRPr="000104B3">
        <w:t xml:space="preserve"> (2025-2029): protocollo di attuazione</w:t>
      </w:r>
      <w:bookmarkEnd w:id="1"/>
    </w:p>
    <w:bookmarkEnd w:id="2"/>
    <w:p w14:paraId="61250EEF" w14:textId="77777777" w:rsidR="00FF50D7" w:rsidRPr="000104B3" w:rsidRDefault="00FF50D7" w:rsidP="00FF50D7">
      <w:pPr>
        <w:rPr>
          <w:i/>
          <w:vanish/>
        </w:rPr>
      </w:pPr>
      <w:r w:rsidRPr="000104B3">
        <w:rPr>
          <w:i/>
        </w:rPr>
        <w:fldChar w:fldCharType="begin"/>
      </w:r>
      <w:r w:rsidRPr="000104B3">
        <w:rPr>
          <w:i/>
        </w:rPr>
        <w:instrText xml:space="preserve"> TC"(</w:instrText>
      </w:r>
      <w:bookmarkStart w:id="3" w:name="DocNumber"/>
      <w:r w:rsidRPr="000104B3">
        <w:rPr>
          <w:i/>
        </w:rPr>
        <w:instrText>A10-0096/2026</w:instrText>
      </w:r>
      <w:bookmarkEnd w:id="3"/>
      <w:r w:rsidRPr="000104B3">
        <w:rPr>
          <w:i/>
        </w:rPr>
        <w:instrText xml:space="preserve"> - Relatrice: Nora Junco García)"\l3 \n&gt; \* MERGEFORMAT </w:instrText>
      </w:r>
      <w:r w:rsidRPr="000104B3">
        <w:rPr>
          <w:i/>
        </w:rPr>
        <w:fldChar w:fldCharType="end"/>
      </w:r>
    </w:p>
    <w:p w14:paraId="65BAC05D" w14:textId="77777777" w:rsidR="00FF50D7" w:rsidRPr="000104B3" w:rsidRDefault="00FF50D7" w:rsidP="00FF50D7">
      <w:pPr>
        <w:rPr>
          <w:vanish/>
        </w:rPr>
      </w:pPr>
      <w:bookmarkStart w:id="4" w:name="Commission"/>
      <w:r w:rsidRPr="000104B3">
        <w:rPr>
          <w:vanish/>
        </w:rPr>
        <w:t>Commissione per la pesca</w:t>
      </w:r>
      <w:bookmarkEnd w:id="4"/>
    </w:p>
    <w:p w14:paraId="48728BF2" w14:textId="77777777" w:rsidR="00FF50D7" w:rsidRPr="000104B3" w:rsidRDefault="00FF50D7" w:rsidP="00FF50D7">
      <w:pPr>
        <w:rPr>
          <w:vanish/>
        </w:rPr>
      </w:pPr>
      <w:bookmarkStart w:id="5" w:name="PE"/>
      <w:r w:rsidRPr="000104B3">
        <w:rPr>
          <w:vanish/>
        </w:rPr>
        <w:t>PE781.112</w:t>
      </w:r>
      <w:bookmarkEnd w:id="5"/>
    </w:p>
    <w:p w14:paraId="6D6FACC9" w14:textId="3E358F23" w:rsidR="00FF50D7" w:rsidRPr="000104B3" w:rsidRDefault="00FF50D7" w:rsidP="00FF50D7">
      <w:pPr>
        <w:pStyle w:val="ATHeading3"/>
      </w:pPr>
      <w:bookmarkStart w:id="6" w:name="Sujet"/>
      <w:r w:rsidRPr="000104B3">
        <w:t xml:space="preserve">Risoluzione legislativa del Parlamento europeo del </w:t>
      </w:r>
      <w:r w:rsidR="00824244" w:rsidRPr="000104B3">
        <w:t xml:space="preserve">20 </w:t>
      </w:r>
      <w:r w:rsidRPr="000104B3">
        <w:t xml:space="preserve">maggio 2026 </w:t>
      </w:r>
      <w:r w:rsidR="00C11341" w:rsidRPr="000104B3">
        <w:t>sul</w:t>
      </w:r>
      <w:r w:rsidRPr="000104B3">
        <w:t xml:space="preserve"> progetto di decisione del Consiglio relativa alla conclusione, a nome dell'Unione, del protocollo di attuazione dell'accordo di partenariato nel settore della pesca tra la Repubblica democratica di </w:t>
      </w:r>
      <w:proofErr w:type="spellStart"/>
      <w:r w:rsidR="00C11341" w:rsidRPr="000104B3">
        <w:t>São</w:t>
      </w:r>
      <w:proofErr w:type="spellEnd"/>
      <w:r w:rsidR="00C11341" w:rsidRPr="000104B3">
        <w:t xml:space="preserve"> </w:t>
      </w:r>
      <w:proofErr w:type="spellStart"/>
      <w:r w:rsidRPr="000104B3">
        <w:t>Tomé</w:t>
      </w:r>
      <w:proofErr w:type="spellEnd"/>
      <w:r w:rsidRPr="000104B3">
        <w:t xml:space="preserve"> e </w:t>
      </w:r>
      <w:proofErr w:type="spellStart"/>
      <w:r w:rsidR="00C11341" w:rsidRPr="000104B3">
        <w:t>Príncipe</w:t>
      </w:r>
      <w:proofErr w:type="spellEnd"/>
      <w:r w:rsidR="00C11341" w:rsidRPr="000104B3">
        <w:t xml:space="preserve"> </w:t>
      </w:r>
      <w:r w:rsidRPr="000104B3">
        <w:t>e la Comunità europea (2025-2029)</w:t>
      </w:r>
      <w:bookmarkEnd w:id="6"/>
      <w:r w:rsidRPr="000104B3">
        <w:t xml:space="preserve"> </w:t>
      </w:r>
      <w:bookmarkStart w:id="7" w:name="References"/>
      <w:r w:rsidRPr="000104B3">
        <w:t>(11609/2025 – C10-0246/2025 – 2025/0202(NLE))</w:t>
      </w:r>
      <w:bookmarkEnd w:id="7"/>
    </w:p>
    <w:p w14:paraId="3F18A5CA" w14:textId="77777777" w:rsidR="006B224B" w:rsidRPr="000104B3" w:rsidRDefault="006B224B" w:rsidP="006B224B">
      <w:pPr>
        <w:pStyle w:val="NormalBold"/>
      </w:pPr>
      <w:r w:rsidRPr="000104B3">
        <w:t>(Approvazione)</w:t>
      </w:r>
    </w:p>
    <w:p w14:paraId="2F9D11A6" w14:textId="77777777" w:rsidR="006B224B" w:rsidRPr="000104B3" w:rsidRDefault="006B224B" w:rsidP="006B224B">
      <w:pPr>
        <w:pStyle w:val="EPComma"/>
      </w:pPr>
      <w:r w:rsidRPr="000104B3">
        <w:rPr>
          <w:i/>
        </w:rPr>
        <w:t>Il Parlamento europeo</w:t>
      </w:r>
      <w:r w:rsidRPr="000104B3">
        <w:t>,</w:t>
      </w:r>
    </w:p>
    <w:p w14:paraId="37BAC9EC" w14:textId="77777777" w:rsidR="006B224B" w:rsidRPr="000104B3" w:rsidRDefault="006B224B" w:rsidP="006B224B">
      <w:pPr>
        <w:pStyle w:val="NormalHanging12a"/>
      </w:pPr>
      <w:r w:rsidRPr="000104B3">
        <w:t>–</w:t>
      </w:r>
      <w:r w:rsidRPr="000104B3">
        <w:tab/>
        <w:t>visto il progetto di decisione del Consiglio (11609/2025),</w:t>
      </w:r>
    </w:p>
    <w:p w14:paraId="13E13A8E" w14:textId="44DF1F41" w:rsidR="006B224B" w:rsidRPr="000104B3" w:rsidRDefault="006B224B" w:rsidP="006B224B">
      <w:pPr>
        <w:pStyle w:val="NormalHanging12a"/>
      </w:pPr>
      <w:r w:rsidRPr="000104B3">
        <w:t>–</w:t>
      </w:r>
      <w:r w:rsidRPr="000104B3">
        <w:tab/>
        <w:t xml:space="preserve">visto il progetto di protocollo di attuazione dell'accordo di partenariato nel settore della pesca tra la Repubblica democratica di </w:t>
      </w:r>
      <w:proofErr w:type="spellStart"/>
      <w:r w:rsidR="00C11341" w:rsidRPr="000104B3">
        <w:t>São</w:t>
      </w:r>
      <w:proofErr w:type="spellEnd"/>
      <w:r w:rsidR="00C11341" w:rsidRPr="000104B3">
        <w:t xml:space="preserve"> </w:t>
      </w:r>
      <w:proofErr w:type="spellStart"/>
      <w:r w:rsidRPr="000104B3">
        <w:t>Tomé</w:t>
      </w:r>
      <w:proofErr w:type="spellEnd"/>
      <w:r w:rsidRPr="000104B3">
        <w:t xml:space="preserve"> e </w:t>
      </w:r>
      <w:proofErr w:type="spellStart"/>
      <w:r w:rsidR="00C11341" w:rsidRPr="000104B3">
        <w:t>Príncipe</w:t>
      </w:r>
      <w:proofErr w:type="spellEnd"/>
      <w:r w:rsidR="00C11341" w:rsidRPr="000104B3">
        <w:t xml:space="preserve"> </w:t>
      </w:r>
      <w:r w:rsidRPr="000104B3">
        <w:t>e la Comunità europea (2025-2029) (11606/2025),</w:t>
      </w:r>
    </w:p>
    <w:p w14:paraId="42900891" w14:textId="77777777" w:rsidR="006B224B" w:rsidRPr="000104B3" w:rsidRDefault="006B224B" w:rsidP="006B224B">
      <w:pPr>
        <w:pStyle w:val="NormalHanging12a"/>
      </w:pPr>
      <w:r w:rsidRPr="000104B3">
        <w:t>–</w:t>
      </w:r>
      <w:r w:rsidRPr="000104B3">
        <w:tab/>
        <w:t>vista la richiesta di approvazione presentata dal Consiglio a norma dell'articolo 43, paragrafo 2, e dell'articolo 218, paragrafo 6, secondo comma, lettera a), punto v), del trattato sul funzionamento dell'Unione europea (C10</w:t>
      </w:r>
      <w:r w:rsidRPr="000104B3">
        <w:noBreakHyphen/>
        <w:t>0246/2025),</w:t>
      </w:r>
    </w:p>
    <w:p w14:paraId="2AA5783F" w14:textId="77777777" w:rsidR="006B224B" w:rsidRPr="000104B3" w:rsidRDefault="006B224B" w:rsidP="006B224B">
      <w:pPr>
        <w:pStyle w:val="NormalHanging12a"/>
      </w:pPr>
      <w:r w:rsidRPr="000104B3">
        <w:t>–</w:t>
      </w:r>
      <w:r w:rsidRPr="000104B3">
        <w:tab/>
        <w:t>visto il parere di bilancio della commissione per i bilanci,</w:t>
      </w:r>
    </w:p>
    <w:p w14:paraId="2902CD00" w14:textId="3EBEE3E5" w:rsidR="006B224B" w:rsidRPr="000104B3" w:rsidRDefault="006B224B" w:rsidP="006B224B">
      <w:pPr>
        <w:pStyle w:val="NormalHanging12a"/>
      </w:pPr>
      <w:r w:rsidRPr="000104B3">
        <w:t>–</w:t>
      </w:r>
      <w:r w:rsidRPr="000104B3">
        <w:tab/>
        <w:t xml:space="preserve">visti l'articolo 107, paragrafi 1 e 4, e l'articolo 117, paragrafo 7, </w:t>
      </w:r>
      <w:r w:rsidR="008A5E83" w:rsidRPr="000104B3">
        <w:t xml:space="preserve">e l’articolo 58 </w:t>
      </w:r>
      <w:r w:rsidRPr="000104B3">
        <w:t>del suo regolamento,</w:t>
      </w:r>
    </w:p>
    <w:p w14:paraId="6B7F30BF" w14:textId="77777777" w:rsidR="006B224B" w:rsidRPr="000104B3" w:rsidRDefault="006B224B" w:rsidP="006B224B">
      <w:pPr>
        <w:pStyle w:val="NormalHanging12a"/>
      </w:pPr>
      <w:r w:rsidRPr="000104B3">
        <w:t>–</w:t>
      </w:r>
      <w:r w:rsidRPr="000104B3">
        <w:tab/>
        <w:t>visto il parere della commissione per lo sviluppo,</w:t>
      </w:r>
    </w:p>
    <w:p w14:paraId="097DEEA0" w14:textId="77777777" w:rsidR="006B224B" w:rsidRPr="000104B3" w:rsidRDefault="006B224B" w:rsidP="006B224B">
      <w:pPr>
        <w:pStyle w:val="NormalHanging12a"/>
      </w:pPr>
      <w:r w:rsidRPr="000104B3">
        <w:t>–</w:t>
      </w:r>
      <w:r w:rsidRPr="000104B3">
        <w:tab/>
        <w:t>vista la raccomandazione della commissione per la pesca (A10</w:t>
      </w:r>
      <w:r w:rsidRPr="000104B3">
        <w:noBreakHyphen/>
        <w:t>0096/2026),</w:t>
      </w:r>
    </w:p>
    <w:p w14:paraId="3F381E82" w14:textId="77777777" w:rsidR="006B224B" w:rsidRPr="000104B3" w:rsidRDefault="006B224B" w:rsidP="006B224B">
      <w:pPr>
        <w:pStyle w:val="NormalHanging12a"/>
      </w:pPr>
      <w:r w:rsidRPr="000104B3">
        <w:t>1.</w:t>
      </w:r>
      <w:r w:rsidRPr="000104B3">
        <w:tab/>
        <w:t>dà la sua approvazione alla conclusione del protocollo;</w:t>
      </w:r>
    </w:p>
    <w:p w14:paraId="2CB01ED7" w14:textId="6B24308F" w:rsidR="00E365E1" w:rsidRPr="000104B3" w:rsidRDefault="006B224B" w:rsidP="00C11341">
      <w:pPr>
        <w:pStyle w:val="NormalHanging12a"/>
      </w:pPr>
      <w:r w:rsidRPr="000104B3">
        <w:t>2.</w:t>
      </w:r>
      <w:r w:rsidRPr="000104B3">
        <w:tab/>
        <w:t xml:space="preserve">incarica la sua Presidente di trasmettere la posizione del Parlamento al Consiglio e alla Commissione nonché ai governi e ai parlamenti degli Stati membri e di Sao </w:t>
      </w:r>
      <w:proofErr w:type="spellStart"/>
      <w:r w:rsidRPr="000104B3">
        <w:t>Tomé</w:t>
      </w:r>
      <w:proofErr w:type="spellEnd"/>
      <w:r w:rsidRPr="000104B3">
        <w:t xml:space="preserve"> e Principe.</w:t>
      </w:r>
    </w:p>
    <w:sectPr w:rsidR="00E365E1" w:rsidRPr="000104B3" w:rsidSect="000C25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628D" w14:textId="77777777" w:rsidR="00FF50D7" w:rsidRPr="000C2573" w:rsidRDefault="00FF50D7">
      <w:r w:rsidRPr="000C2573">
        <w:separator/>
      </w:r>
    </w:p>
  </w:endnote>
  <w:endnote w:type="continuationSeparator" w:id="0">
    <w:p w14:paraId="1F4BD9FB" w14:textId="77777777" w:rsidR="00FF50D7" w:rsidRPr="000C2573" w:rsidRDefault="00FF50D7">
      <w:r w:rsidRPr="000C25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64A3" w14:textId="77777777" w:rsidR="00064002" w:rsidRPr="000C25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9BE5B" w14:textId="77777777" w:rsidR="00064002" w:rsidRPr="000C25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D272" w14:textId="77777777" w:rsidR="00064002" w:rsidRPr="000C25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44BFD" w14:textId="77777777" w:rsidR="00FF50D7" w:rsidRPr="000C2573" w:rsidRDefault="00FF50D7">
      <w:r w:rsidRPr="000C2573">
        <w:separator/>
      </w:r>
    </w:p>
  </w:footnote>
  <w:footnote w:type="continuationSeparator" w:id="0">
    <w:p w14:paraId="567802BC" w14:textId="77777777" w:rsidR="00FF50D7" w:rsidRPr="000C2573" w:rsidRDefault="00FF50D7">
      <w:r w:rsidRPr="000C25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8065" w14:textId="77777777" w:rsidR="00064002" w:rsidRPr="000C25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9040D" w14:textId="77777777" w:rsidR="00064002" w:rsidRPr="000C25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E897E" w14:textId="77777777" w:rsidR="00064002" w:rsidRPr="000C25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5275546">
    <w:abstractNumId w:val="9"/>
  </w:num>
  <w:num w:numId="2" w16cid:durableId="1906256730">
    <w:abstractNumId w:val="9"/>
  </w:num>
  <w:num w:numId="3" w16cid:durableId="1813861234">
    <w:abstractNumId w:val="7"/>
  </w:num>
  <w:num w:numId="4" w16cid:durableId="1694958324">
    <w:abstractNumId w:val="7"/>
  </w:num>
  <w:num w:numId="5" w16cid:durableId="218440900">
    <w:abstractNumId w:val="6"/>
  </w:num>
  <w:num w:numId="6" w16cid:durableId="462969527">
    <w:abstractNumId w:val="6"/>
  </w:num>
  <w:num w:numId="7" w16cid:durableId="181820377">
    <w:abstractNumId w:val="5"/>
  </w:num>
  <w:num w:numId="8" w16cid:durableId="1193376509">
    <w:abstractNumId w:val="5"/>
  </w:num>
  <w:num w:numId="9" w16cid:durableId="1075012802">
    <w:abstractNumId w:val="4"/>
  </w:num>
  <w:num w:numId="10" w16cid:durableId="1254238648">
    <w:abstractNumId w:val="4"/>
  </w:num>
  <w:num w:numId="11" w16cid:durableId="1258556478">
    <w:abstractNumId w:val="8"/>
  </w:num>
  <w:num w:numId="12" w16cid:durableId="479155559">
    <w:abstractNumId w:val="8"/>
  </w:num>
  <w:num w:numId="13" w16cid:durableId="933787245">
    <w:abstractNumId w:val="3"/>
  </w:num>
  <w:num w:numId="14" w16cid:durableId="951740428">
    <w:abstractNumId w:val="3"/>
  </w:num>
  <w:num w:numId="15" w16cid:durableId="119810661">
    <w:abstractNumId w:val="2"/>
  </w:num>
  <w:num w:numId="16" w16cid:durableId="1395929642">
    <w:abstractNumId w:val="2"/>
  </w:num>
  <w:num w:numId="17" w16cid:durableId="29381067">
    <w:abstractNumId w:val="1"/>
  </w:num>
  <w:num w:numId="18" w16cid:durableId="955253585">
    <w:abstractNumId w:val="1"/>
  </w:num>
  <w:num w:numId="19" w16cid:durableId="440031432">
    <w:abstractNumId w:val="0"/>
  </w:num>
  <w:num w:numId="20" w16cid:durableId="1506823287">
    <w:abstractNumId w:val="0"/>
  </w:num>
  <w:num w:numId="21" w16cid:durableId="316879032">
    <w:abstractNumId w:val="9"/>
  </w:num>
  <w:num w:numId="22" w16cid:durableId="467548173">
    <w:abstractNumId w:val="7"/>
  </w:num>
  <w:num w:numId="23" w16cid:durableId="1312834875">
    <w:abstractNumId w:val="6"/>
  </w:num>
  <w:num w:numId="24" w16cid:durableId="1035539254">
    <w:abstractNumId w:val="5"/>
  </w:num>
  <w:num w:numId="25" w16cid:durableId="714693324">
    <w:abstractNumId w:val="4"/>
  </w:num>
  <w:num w:numId="26" w16cid:durableId="975574677">
    <w:abstractNumId w:val="8"/>
  </w:num>
  <w:num w:numId="27" w16cid:durableId="11147374">
    <w:abstractNumId w:val="3"/>
  </w:num>
  <w:num w:numId="28" w16cid:durableId="693962415">
    <w:abstractNumId w:val="2"/>
  </w:num>
  <w:num w:numId="29" w16cid:durableId="2112623915">
    <w:abstractNumId w:val="1"/>
  </w:num>
  <w:num w:numId="30" w16cid:durableId="286935217">
    <w:abstractNumId w:val="0"/>
  </w:num>
  <w:num w:numId="31" w16cid:durableId="225991845">
    <w:abstractNumId w:val="9"/>
  </w:num>
  <w:num w:numId="32" w16cid:durableId="582422789">
    <w:abstractNumId w:val="7"/>
  </w:num>
  <w:num w:numId="33" w16cid:durableId="1116799207">
    <w:abstractNumId w:val="6"/>
  </w:num>
  <w:num w:numId="34" w16cid:durableId="1750302129">
    <w:abstractNumId w:val="5"/>
  </w:num>
  <w:num w:numId="35" w16cid:durableId="946078657">
    <w:abstractNumId w:val="4"/>
  </w:num>
  <w:num w:numId="36" w16cid:durableId="245919362">
    <w:abstractNumId w:val="8"/>
  </w:num>
  <w:num w:numId="37" w16cid:durableId="1915238746">
    <w:abstractNumId w:val="3"/>
  </w:num>
  <w:num w:numId="38" w16cid:durableId="1468740643">
    <w:abstractNumId w:val="2"/>
  </w:num>
  <w:num w:numId="39" w16cid:durableId="1339195286">
    <w:abstractNumId w:val="1"/>
  </w:num>
  <w:num w:numId="40" w16cid:durableId="25831110">
    <w:abstractNumId w:val="0"/>
  </w:num>
  <w:num w:numId="41" w16cid:durableId="1353460270">
    <w:abstractNumId w:val="10"/>
  </w:num>
  <w:num w:numId="42" w16cid:durableId="1244946316">
    <w:abstractNumId w:val="10"/>
  </w:num>
  <w:num w:numId="43" w16cid:durableId="933631935">
    <w:abstractNumId w:val="10"/>
  </w:num>
  <w:num w:numId="44" w16cid:durableId="15138838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IT"/>
    <w:docVar w:name="dvnumam" w:val="0"/>
    <w:docVar w:name="dvpe" w:val="781.112"/>
    <w:docVar w:name="dvrapporteur" w:val="Relatrice: "/>
    <w:docVar w:name="dvstar" w:val="***"/>
    <w:docVar w:name="dvtitre" w:val="Risoluzione legislativa del Parlamento europeo del ... maggio 2026 concernente il progetto di decisione del Consiglio relativa alla conclusione, a nome dell'Unione, del protocollo di attuazione dell'accordo di partenariato nel settore della pesca tra la Repubblica democratica di Sao Tomé e Principe e la Comunità europea (2025-2029)(11609/2025 – C10-0246/2025 – 2025/0202(NLE))"/>
  </w:docVars>
  <w:rsids>
    <w:rsidRoot w:val="00FF50D7"/>
    <w:rsid w:val="00002272"/>
    <w:rsid w:val="000104B3"/>
    <w:rsid w:val="000122F4"/>
    <w:rsid w:val="00064002"/>
    <w:rsid w:val="000677B9"/>
    <w:rsid w:val="000831BA"/>
    <w:rsid w:val="000A42CC"/>
    <w:rsid w:val="000C257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656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224B"/>
    <w:rsid w:val="006F74FA"/>
    <w:rsid w:val="00731ADD"/>
    <w:rsid w:val="00734777"/>
    <w:rsid w:val="00747932"/>
    <w:rsid w:val="00751A4A"/>
    <w:rsid w:val="00756632"/>
    <w:rsid w:val="00762C74"/>
    <w:rsid w:val="00786EC0"/>
    <w:rsid w:val="007A18E2"/>
    <w:rsid w:val="007C2B98"/>
    <w:rsid w:val="007D1690"/>
    <w:rsid w:val="007E22AD"/>
    <w:rsid w:val="00817416"/>
    <w:rsid w:val="00824244"/>
    <w:rsid w:val="00842779"/>
    <w:rsid w:val="00865F67"/>
    <w:rsid w:val="00881A7B"/>
    <w:rsid w:val="008840E5"/>
    <w:rsid w:val="00887B3E"/>
    <w:rsid w:val="008A5E83"/>
    <w:rsid w:val="008C2AC6"/>
    <w:rsid w:val="00930C23"/>
    <w:rsid w:val="0093193B"/>
    <w:rsid w:val="00943ED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34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0D6"/>
    <w:rsid w:val="00E365E1"/>
    <w:rsid w:val="00E713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3C8D7"/>
  <w15:chartTrackingRefBased/>
  <w15:docId w15:val="{105FBA1E-9BEF-41FB-AD3F-9CD45904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224B"/>
    <w:pPr>
      <w:spacing w:before="480" w:after="240"/>
    </w:pPr>
  </w:style>
  <w:style w:type="paragraph" w:customStyle="1" w:styleId="NormalBold">
    <w:name w:val="NormalBold"/>
    <w:basedOn w:val="Normal"/>
    <w:rsid w:val="006B224B"/>
    <w:rPr>
      <w:b/>
    </w:rPr>
  </w:style>
  <w:style w:type="paragraph" w:customStyle="1" w:styleId="NormalHanging12a">
    <w:name w:val="NormalHanging12a"/>
    <w:basedOn w:val="Normal"/>
    <w:rsid w:val="006B224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11341"/>
    <w:rPr>
      <w:sz w:val="24"/>
      <w:lang w:val="it-IT"/>
    </w:rPr>
  </w:style>
  <w:style w:type="character" w:styleId="CommentReference">
    <w:name w:val="annotation reference"/>
    <w:basedOn w:val="DefaultParagraphFont"/>
    <w:rsid w:val="00C113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3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1341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C113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1341"/>
    <w:rPr>
      <w:b/>
      <w:bCs/>
      <w:lang w:val="it-IT"/>
    </w:rPr>
  </w:style>
  <w:style w:type="character" w:styleId="Hyperlink">
    <w:name w:val="Hyperlink"/>
    <w:basedOn w:val="DefaultParagraphFont"/>
    <w:rsid w:val="00C11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1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AR_</cp:lastModifiedBy>
  <cp:revision>2</cp:revision>
  <cp:lastPrinted>2004-11-19T15:42:00Z</cp:lastPrinted>
  <dcterms:created xsi:type="dcterms:W3CDTF">2026-05-20T10:51:00Z</dcterms:created>
  <dcterms:modified xsi:type="dcterms:W3CDTF">2026-05-20T10:51:00Z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