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681D" w14:paraId="56703687" w14:textId="77777777" w:rsidTr="0010095E">
        <w:trPr>
          <w:trHeight w:hRule="exact" w:val="1418"/>
        </w:trPr>
        <w:tc>
          <w:tcPr>
            <w:tcW w:w="6804" w:type="dxa"/>
            <w:shd w:val="clear" w:color="auto" w:fill="auto"/>
            <w:vAlign w:val="center"/>
          </w:tcPr>
          <w:p w14:paraId="771FAB53" w14:textId="77777777" w:rsidR="00751A4A" w:rsidRPr="00FE681D" w:rsidRDefault="00C8603E" w:rsidP="0010095E">
            <w:pPr>
              <w:pStyle w:val="EPName"/>
            </w:pPr>
            <w:r w:rsidRPr="00FE681D">
              <w:t>Europees Parlement</w:t>
            </w:r>
          </w:p>
          <w:p w14:paraId="14FC9354" w14:textId="77777777" w:rsidR="00751A4A" w:rsidRPr="00FE681D" w:rsidRDefault="005F1B17" w:rsidP="005F1B17">
            <w:pPr>
              <w:pStyle w:val="EPTerm"/>
              <w:rPr>
                <w:rStyle w:val="HideTWBExt"/>
                <w:noProof w:val="0"/>
                <w:vanish w:val="0"/>
                <w:color w:val="auto"/>
              </w:rPr>
            </w:pPr>
            <w:r w:rsidRPr="00FE681D">
              <w:t>2024</w:t>
            </w:r>
            <w:r w:rsidR="00817416" w:rsidRPr="00FE681D">
              <w:t>-202</w:t>
            </w:r>
            <w:r w:rsidRPr="00FE681D">
              <w:t>9</w:t>
            </w:r>
          </w:p>
        </w:tc>
        <w:tc>
          <w:tcPr>
            <w:tcW w:w="2268" w:type="dxa"/>
            <w:shd w:val="clear" w:color="auto" w:fill="auto"/>
          </w:tcPr>
          <w:p w14:paraId="38ACC0E0" w14:textId="77777777" w:rsidR="00751A4A" w:rsidRPr="00FE681D" w:rsidRDefault="00187494" w:rsidP="0010095E">
            <w:pPr>
              <w:pStyle w:val="EPLogo"/>
            </w:pPr>
            <w:r w:rsidRPr="00FE681D">
              <w:rPr>
                <w:noProof/>
                <w:lang w:eastAsia="ja-JP"/>
              </w:rPr>
              <w:drawing>
                <wp:inline distT="0" distB="0" distL="0" distR="0" wp14:anchorId="59FA62DA" wp14:editId="75AF3E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E8BB20" w14:textId="77777777" w:rsidR="00D058B8" w:rsidRPr="00FE681D" w:rsidRDefault="00D058B8" w:rsidP="004C5D52">
      <w:pPr>
        <w:pStyle w:val="LineTop"/>
      </w:pPr>
    </w:p>
    <w:p w14:paraId="605F8B8C" w14:textId="77777777" w:rsidR="00680577" w:rsidRPr="00FE681D" w:rsidRDefault="00C8603E" w:rsidP="00680577">
      <w:pPr>
        <w:pStyle w:val="EPBodyTA1"/>
      </w:pPr>
      <w:r w:rsidRPr="00FE681D">
        <w:t>AANGENOMEN TEKSTEN</w:t>
      </w:r>
    </w:p>
    <w:p w14:paraId="4C795A4B" w14:textId="77777777" w:rsidR="00D058B8" w:rsidRPr="00FE681D" w:rsidRDefault="00D058B8" w:rsidP="00D058B8">
      <w:pPr>
        <w:pStyle w:val="LineBottom"/>
      </w:pPr>
    </w:p>
    <w:p w14:paraId="6689C051" w14:textId="17C61417" w:rsidR="00C8603E" w:rsidRPr="00FE681D" w:rsidRDefault="00C8603E" w:rsidP="00C8603E">
      <w:pPr>
        <w:pStyle w:val="ATHeading1"/>
      </w:pPr>
      <w:bookmarkStart w:id="0" w:name="TANumber"/>
      <w:r w:rsidRPr="00FE681D">
        <w:t>P10_TA(2026)0</w:t>
      </w:r>
      <w:r w:rsidR="00FE681D" w:rsidRPr="00FE681D">
        <w:t>179</w:t>
      </w:r>
      <w:bookmarkEnd w:id="0"/>
    </w:p>
    <w:p w14:paraId="4DA3D1CB" w14:textId="77777777" w:rsidR="00C8603E" w:rsidRPr="00FE681D" w:rsidRDefault="00C8603E" w:rsidP="00C8603E">
      <w:pPr>
        <w:pStyle w:val="ATHeading2"/>
      </w:pPr>
      <w:bookmarkStart w:id="1" w:name="title"/>
      <w:r w:rsidRPr="00FE681D">
        <w:t>Partnerschapsovereenkomst inzake duurzame visserij tussen de EU en de Cookeilanden (2025-2032): uitvoeringsprotocol</w:t>
      </w:r>
      <w:bookmarkEnd w:id="1"/>
    </w:p>
    <w:p w14:paraId="20B447F1" w14:textId="77777777" w:rsidR="00C8603E" w:rsidRPr="00FE681D" w:rsidRDefault="00C8603E" w:rsidP="00C8603E">
      <w:pPr>
        <w:rPr>
          <w:i/>
          <w:vanish/>
        </w:rPr>
      </w:pPr>
      <w:r w:rsidRPr="00FE681D">
        <w:rPr>
          <w:i/>
        </w:rPr>
        <w:fldChar w:fldCharType="begin"/>
      </w:r>
      <w:r w:rsidRPr="00FE681D">
        <w:rPr>
          <w:i/>
        </w:rPr>
        <w:instrText xml:space="preserve"> TC"(</w:instrText>
      </w:r>
      <w:bookmarkStart w:id="2" w:name="DocNumber"/>
      <w:r w:rsidRPr="00FE681D">
        <w:rPr>
          <w:i/>
        </w:rPr>
        <w:instrText>A10-0092/2026</w:instrText>
      </w:r>
      <w:bookmarkEnd w:id="2"/>
      <w:r w:rsidRPr="00FE681D">
        <w:rPr>
          <w:i/>
        </w:rPr>
        <w:instrText xml:space="preserve"> - Rapporteur: Oihane Agirregoitia Martínez)"\l3 \n&gt; \* MERGEFORMAT </w:instrText>
      </w:r>
      <w:r w:rsidRPr="00FE681D">
        <w:rPr>
          <w:i/>
        </w:rPr>
        <w:fldChar w:fldCharType="end"/>
      </w:r>
    </w:p>
    <w:p w14:paraId="3F38B14E" w14:textId="77777777" w:rsidR="00C8603E" w:rsidRPr="00FE681D" w:rsidRDefault="00C8603E" w:rsidP="00C8603E">
      <w:pPr>
        <w:rPr>
          <w:vanish/>
        </w:rPr>
      </w:pPr>
      <w:bookmarkStart w:id="3" w:name="Commission"/>
      <w:r w:rsidRPr="00FE681D">
        <w:rPr>
          <w:vanish/>
        </w:rPr>
        <w:t>Commissie visserij</w:t>
      </w:r>
      <w:bookmarkEnd w:id="3"/>
    </w:p>
    <w:p w14:paraId="7CF6E57C" w14:textId="77777777" w:rsidR="00C8603E" w:rsidRPr="00FE681D" w:rsidRDefault="00C8603E" w:rsidP="00C8603E">
      <w:pPr>
        <w:rPr>
          <w:vanish/>
        </w:rPr>
      </w:pPr>
      <w:bookmarkStart w:id="4" w:name="PE"/>
      <w:r w:rsidRPr="00FE681D">
        <w:rPr>
          <w:vanish/>
        </w:rPr>
        <w:t>PE779.323</w:t>
      </w:r>
      <w:bookmarkEnd w:id="4"/>
    </w:p>
    <w:p w14:paraId="26CEB252" w14:textId="21D8C341" w:rsidR="00C8603E" w:rsidRPr="00FE681D" w:rsidRDefault="00C8603E" w:rsidP="00C8603E">
      <w:pPr>
        <w:pStyle w:val="ATHeading3"/>
      </w:pPr>
      <w:bookmarkStart w:id="5" w:name="Sujet"/>
      <w:r w:rsidRPr="00FE681D">
        <w:t xml:space="preserve">Wetgevingsresolutie van het Europees Parlement van </w:t>
      </w:r>
      <w:r w:rsidR="007A480F" w:rsidRPr="00FE681D">
        <w:t xml:space="preserve">20 </w:t>
      </w:r>
      <w:r w:rsidRPr="00FE681D">
        <w:t>mei 2026 over het ontwerp van besluit van de Raad betreffende de sluiting namens de Unie van het protocol inzake de uitvoering van de Partnerschapsovereenkomst inzake duurzame visserij tussen de Europese Unie en de regering van de Cookeilanden (2025-2032)</w:t>
      </w:r>
      <w:bookmarkEnd w:id="5"/>
      <w:r w:rsidRPr="00FE681D">
        <w:t xml:space="preserve"> </w:t>
      </w:r>
      <w:bookmarkStart w:id="6" w:name="References"/>
      <w:r w:rsidRPr="00FE681D">
        <w:t>(13158/2025 – C10-0346/2025 – 2025/0287(NLE))</w:t>
      </w:r>
      <w:bookmarkEnd w:id="6"/>
    </w:p>
    <w:p w14:paraId="05575D6B" w14:textId="77777777" w:rsidR="00733BEB" w:rsidRPr="00FE681D" w:rsidRDefault="00733BEB" w:rsidP="00733BEB">
      <w:pPr>
        <w:pStyle w:val="NormalBold"/>
        <w:widowControl/>
      </w:pPr>
      <w:r w:rsidRPr="00FE681D">
        <w:t>(Goedkeuring)</w:t>
      </w:r>
    </w:p>
    <w:p w14:paraId="03A7929D" w14:textId="77777777" w:rsidR="00733BEB" w:rsidRPr="00FE681D" w:rsidRDefault="00733BEB" w:rsidP="00733BEB">
      <w:pPr>
        <w:pStyle w:val="EPComma"/>
        <w:widowControl/>
      </w:pPr>
      <w:r w:rsidRPr="00FE681D">
        <w:rPr>
          <w:i/>
        </w:rPr>
        <w:t>Het Europees Parlement</w:t>
      </w:r>
      <w:r w:rsidRPr="00FE681D">
        <w:t>,</w:t>
      </w:r>
    </w:p>
    <w:p w14:paraId="4EB0421D" w14:textId="77777777" w:rsidR="00733BEB" w:rsidRPr="00FE681D" w:rsidRDefault="00733BEB" w:rsidP="00733BEB">
      <w:pPr>
        <w:pStyle w:val="NormalHanging12a"/>
        <w:widowControl/>
      </w:pPr>
      <w:r w:rsidRPr="00FE681D">
        <w:t>–</w:t>
      </w:r>
      <w:r w:rsidRPr="00FE681D">
        <w:tab/>
        <w:t>gezien het ontwerp van besluit van de Raad (13158/2025),</w:t>
      </w:r>
    </w:p>
    <w:p w14:paraId="5AE52B66" w14:textId="77777777" w:rsidR="00733BEB" w:rsidRPr="00FE681D" w:rsidRDefault="00733BEB" w:rsidP="00733BEB">
      <w:pPr>
        <w:pStyle w:val="NormalHanging12a"/>
        <w:widowControl/>
      </w:pPr>
      <w:r w:rsidRPr="00FE681D">
        <w:t>–</w:t>
      </w:r>
      <w:r w:rsidRPr="00FE681D">
        <w:tab/>
        <w:t>gezien het ontwerpprotocol inzake de uitvoering van de partnerschapsovereenkomst inzake duurzame visserij tussen de Europese Unie en de regering van de Cookeilanden (2025-2032) (13165/2025),</w:t>
      </w:r>
    </w:p>
    <w:p w14:paraId="24BED23B" w14:textId="77777777" w:rsidR="00733BEB" w:rsidRPr="00FE681D" w:rsidRDefault="00733BEB" w:rsidP="00733BEB">
      <w:pPr>
        <w:pStyle w:val="NormalHanging12a"/>
        <w:widowControl/>
      </w:pPr>
      <w:r w:rsidRPr="00FE681D">
        <w:t>–</w:t>
      </w:r>
      <w:r w:rsidRPr="00FE681D">
        <w:tab/>
        <w:t>gezien het verzoek om goedkeuring dat de Raad heeft ingediend krachtens artikel 43, lid 2, en artikel 218, lid 6, tweede alinea, punt a), v), en artikel 218, lid 7, van het Verdrag betreffende de werking van de Europese Unie (C10</w:t>
      </w:r>
      <w:r w:rsidRPr="00FE681D">
        <w:noBreakHyphen/>
        <w:t>0346/2025),</w:t>
      </w:r>
    </w:p>
    <w:p w14:paraId="4793E3AC" w14:textId="77777777" w:rsidR="00733BEB" w:rsidRPr="00FE681D" w:rsidRDefault="00733BEB" w:rsidP="00733BEB">
      <w:pPr>
        <w:pStyle w:val="NormalHanging12a"/>
        <w:widowControl/>
      </w:pPr>
      <w:r w:rsidRPr="00FE681D">
        <w:t>–</w:t>
      </w:r>
      <w:r w:rsidRPr="00FE681D">
        <w:tab/>
        <w:t>gezien de begrotingsbeoordeling door de Begrotingscommissie,</w:t>
      </w:r>
    </w:p>
    <w:p w14:paraId="0F9206D8" w14:textId="2938FD4B" w:rsidR="00733BEB" w:rsidRPr="00FE681D" w:rsidRDefault="00733BEB" w:rsidP="00733BEB">
      <w:pPr>
        <w:pStyle w:val="NormalHanging12a"/>
        <w:widowControl/>
      </w:pPr>
      <w:r w:rsidRPr="00FE681D">
        <w:t>–</w:t>
      </w:r>
      <w:r w:rsidRPr="00FE681D">
        <w:tab/>
        <w:t>gezien artikel 107, leden 1 en 4, artikel 117, lid 7,</w:t>
      </w:r>
      <w:r w:rsidR="00EF72D9" w:rsidRPr="00FE681D">
        <w:t xml:space="preserve"> en artikel 58</w:t>
      </w:r>
      <w:r w:rsidRPr="00FE681D">
        <w:t xml:space="preserve"> van zijn Reglement,</w:t>
      </w:r>
    </w:p>
    <w:p w14:paraId="701D3946" w14:textId="77777777" w:rsidR="00733BEB" w:rsidRPr="00FE681D" w:rsidRDefault="00733BEB" w:rsidP="00733BEB">
      <w:pPr>
        <w:pStyle w:val="NormalHanging12a"/>
        <w:widowControl/>
      </w:pPr>
      <w:r w:rsidRPr="00FE681D">
        <w:t>–</w:t>
      </w:r>
      <w:r w:rsidRPr="00FE681D">
        <w:tab/>
        <w:t>gezien het advies van de Commissie ontwikkelingssamenwerking,</w:t>
      </w:r>
    </w:p>
    <w:p w14:paraId="2C2B2419" w14:textId="77777777" w:rsidR="00733BEB" w:rsidRPr="00FE681D" w:rsidRDefault="00733BEB" w:rsidP="00733BEB">
      <w:pPr>
        <w:pStyle w:val="NormalHanging12a"/>
        <w:widowControl/>
      </w:pPr>
      <w:r w:rsidRPr="00FE681D">
        <w:t>–</w:t>
      </w:r>
      <w:r w:rsidRPr="00FE681D">
        <w:tab/>
        <w:t>gezien de aanbeveling van de Commissie visserij (A10-0092/2026),</w:t>
      </w:r>
    </w:p>
    <w:p w14:paraId="0E149BB1" w14:textId="11782125" w:rsidR="00733BEB" w:rsidRPr="00FE681D" w:rsidRDefault="00733BEB" w:rsidP="00733BEB">
      <w:pPr>
        <w:pStyle w:val="NormalHanging12a"/>
        <w:widowControl/>
      </w:pPr>
      <w:r w:rsidRPr="00FE681D">
        <w:t>1.</w:t>
      </w:r>
      <w:r w:rsidRPr="00FE681D">
        <w:tab/>
        <w:t xml:space="preserve">hecht zijn goedkeuring aan de sluiting van </w:t>
      </w:r>
      <w:r w:rsidR="00635DDC" w:rsidRPr="00FE681D">
        <w:t>het protocol</w:t>
      </w:r>
      <w:r w:rsidRPr="00FE681D">
        <w:t>;</w:t>
      </w:r>
    </w:p>
    <w:p w14:paraId="0AD42ECF" w14:textId="489C4AD4" w:rsidR="00E365E1" w:rsidRPr="00FE681D" w:rsidRDefault="00733BEB" w:rsidP="00FE681D">
      <w:pPr>
        <w:pStyle w:val="NormalHanging12a"/>
        <w:widowControl/>
      </w:pPr>
      <w:r w:rsidRPr="00FE681D">
        <w:t>2.</w:t>
      </w:r>
      <w:r w:rsidRPr="00FE681D">
        <w:tab/>
        <w:t>verzoekt zijn Voorzitter het standpunt van het Parlement te doen toekomen aan de Raad en de Commissie, alsook aan de regeringen en parlementen van de lidstaten en van de Cookeilanden.</w:t>
      </w:r>
    </w:p>
    <w:sectPr w:rsidR="00E365E1" w:rsidRPr="00FE681D" w:rsidSect="004109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320B0" w14:textId="77777777" w:rsidR="00C8603E" w:rsidRPr="004109A1" w:rsidRDefault="00C8603E">
      <w:r w:rsidRPr="004109A1">
        <w:separator/>
      </w:r>
    </w:p>
  </w:endnote>
  <w:endnote w:type="continuationSeparator" w:id="0">
    <w:p w14:paraId="5C2D1893" w14:textId="77777777" w:rsidR="00C8603E" w:rsidRPr="004109A1" w:rsidRDefault="00C8603E">
      <w:r w:rsidRPr="004109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7A7F" w14:textId="77777777" w:rsidR="00064002" w:rsidRPr="004109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F1837" w14:textId="77777777" w:rsidR="00064002" w:rsidRPr="004109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5B35" w14:textId="77777777" w:rsidR="00064002" w:rsidRPr="004109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D763C" w14:textId="77777777" w:rsidR="00C8603E" w:rsidRPr="004109A1" w:rsidRDefault="00C8603E">
      <w:r w:rsidRPr="004109A1">
        <w:separator/>
      </w:r>
    </w:p>
  </w:footnote>
  <w:footnote w:type="continuationSeparator" w:id="0">
    <w:p w14:paraId="3A08EC49" w14:textId="77777777" w:rsidR="00C8603E" w:rsidRPr="004109A1" w:rsidRDefault="00C8603E">
      <w:r w:rsidRPr="004109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BE519" w14:textId="77777777" w:rsidR="00064002" w:rsidRPr="004109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7EF4" w14:textId="77777777" w:rsidR="00064002" w:rsidRPr="004109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272A" w14:textId="77777777" w:rsidR="00064002" w:rsidRPr="004109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763027">
    <w:abstractNumId w:val="9"/>
  </w:num>
  <w:num w:numId="2" w16cid:durableId="288979907">
    <w:abstractNumId w:val="9"/>
  </w:num>
  <w:num w:numId="3" w16cid:durableId="179128100">
    <w:abstractNumId w:val="7"/>
  </w:num>
  <w:num w:numId="4" w16cid:durableId="242379407">
    <w:abstractNumId w:val="7"/>
  </w:num>
  <w:num w:numId="5" w16cid:durableId="852108257">
    <w:abstractNumId w:val="6"/>
  </w:num>
  <w:num w:numId="6" w16cid:durableId="1618756546">
    <w:abstractNumId w:val="6"/>
  </w:num>
  <w:num w:numId="7" w16cid:durableId="1405372043">
    <w:abstractNumId w:val="5"/>
  </w:num>
  <w:num w:numId="8" w16cid:durableId="1871335069">
    <w:abstractNumId w:val="5"/>
  </w:num>
  <w:num w:numId="9" w16cid:durableId="564142274">
    <w:abstractNumId w:val="4"/>
  </w:num>
  <w:num w:numId="10" w16cid:durableId="1036665109">
    <w:abstractNumId w:val="4"/>
  </w:num>
  <w:num w:numId="11" w16cid:durableId="1288588096">
    <w:abstractNumId w:val="8"/>
  </w:num>
  <w:num w:numId="12" w16cid:durableId="233859927">
    <w:abstractNumId w:val="8"/>
  </w:num>
  <w:num w:numId="13" w16cid:durableId="1609384749">
    <w:abstractNumId w:val="3"/>
  </w:num>
  <w:num w:numId="14" w16cid:durableId="1638366953">
    <w:abstractNumId w:val="3"/>
  </w:num>
  <w:num w:numId="15" w16cid:durableId="44376993">
    <w:abstractNumId w:val="2"/>
  </w:num>
  <w:num w:numId="16" w16cid:durableId="1591618756">
    <w:abstractNumId w:val="2"/>
  </w:num>
  <w:num w:numId="17" w16cid:durableId="646054155">
    <w:abstractNumId w:val="1"/>
  </w:num>
  <w:num w:numId="18" w16cid:durableId="1576863317">
    <w:abstractNumId w:val="1"/>
  </w:num>
  <w:num w:numId="19" w16cid:durableId="951210374">
    <w:abstractNumId w:val="0"/>
  </w:num>
  <w:num w:numId="20" w16cid:durableId="1312518207">
    <w:abstractNumId w:val="0"/>
  </w:num>
  <w:num w:numId="21" w16cid:durableId="782264327">
    <w:abstractNumId w:val="9"/>
  </w:num>
  <w:num w:numId="22" w16cid:durableId="977996921">
    <w:abstractNumId w:val="7"/>
  </w:num>
  <w:num w:numId="23" w16cid:durableId="611521391">
    <w:abstractNumId w:val="6"/>
  </w:num>
  <w:num w:numId="24" w16cid:durableId="58555165">
    <w:abstractNumId w:val="5"/>
  </w:num>
  <w:num w:numId="25" w16cid:durableId="2110348191">
    <w:abstractNumId w:val="4"/>
  </w:num>
  <w:num w:numId="26" w16cid:durableId="932008090">
    <w:abstractNumId w:val="8"/>
  </w:num>
  <w:num w:numId="27" w16cid:durableId="322510109">
    <w:abstractNumId w:val="3"/>
  </w:num>
  <w:num w:numId="28" w16cid:durableId="1893887382">
    <w:abstractNumId w:val="2"/>
  </w:num>
  <w:num w:numId="29" w16cid:durableId="458770306">
    <w:abstractNumId w:val="1"/>
  </w:num>
  <w:num w:numId="30" w16cid:durableId="1083186781">
    <w:abstractNumId w:val="0"/>
  </w:num>
  <w:num w:numId="31" w16cid:durableId="1697998806">
    <w:abstractNumId w:val="9"/>
  </w:num>
  <w:num w:numId="32" w16cid:durableId="147984017">
    <w:abstractNumId w:val="7"/>
  </w:num>
  <w:num w:numId="33" w16cid:durableId="1819106573">
    <w:abstractNumId w:val="6"/>
  </w:num>
  <w:num w:numId="34" w16cid:durableId="1719091429">
    <w:abstractNumId w:val="5"/>
  </w:num>
  <w:num w:numId="35" w16cid:durableId="18629202">
    <w:abstractNumId w:val="4"/>
  </w:num>
  <w:num w:numId="36" w16cid:durableId="1961182316">
    <w:abstractNumId w:val="8"/>
  </w:num>
  <w:num w:numId="37" w16cid:durableId="1992176428">
    <w:abstractNumId w:val="3"/>
  </w:num>
  <w:num w:numId="38" w16cid:durableId="1718123668">
    <w:abstractNumId w:val="2"/>
  </w:num>
  <w:num w:numId="39" w16cid:durableId="1101343510">
    <w:abstractNumId w:val="1"/>
  </w:num>
  <w:num w:numId="40" w16cid:durableId="170530431">
    <w:abstractNumId w:val="0"/>
  </w:num>
  <w:num w:numId="41" w16cid:durableId="1005087405">
    <w:abstractNumId w:val="10"/>
  </w:num>
  <w:num w:numId="42" w16cid:durableId="1402945616">
    <w:abstractNumId w:val="10"/>
  </w:num>
  <w:num w:numId="43" w16cid:durableId="2128697883">
    <w:abstractNumId w:val="10"/>
  </w:num>
  <w:num w:numId="44" w16cid:durableId="148597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NL"/>
    <w:docVar w:name="dvnumam" w:val="0"/>
    <w:docVar w:name="dvpe" w:val="779.323"/>
    <w:docVar w:name="dvrapporteur" w:val="Rapporteur: "/>
    <w:docVar w:name="dvstar" w:val="***"/>
    <w:docVar w:name="dvtitre" w:val="Wetgevingsresolutie van het Europees Parlement van xx mei 2026 over het ontwerp van besluit van de Raad betreffende de sluiting namens de Unie van het protocol inzake de uitvoering van de Partnerschapsovereenkomst inzake duurzame visserij tussen de Europese Unie en de regering van de Cookeilanden (2025-2032)(13158/2025 – C10-0346/2025 – 2025/0287(NLE))"/>
  </w:docVars>
  <w:rsids>
    <w:rsidRoot w:val="00C8603E"/>
    <w:rsid w:val="00002272"/>
    <w:rsid w:val="00064002"/>
    <w:rsid w:val="000677B9"/>
    <w:rsid w:val="000831BA"/>
    <w:rsid w:val="000A42CC"/>
    <w:rsid w:val="000E7DD9"/>
    <w:rsid w:val="0010095E"/>
    <w:rsid w:val="00125B37"/>
    <w:rsid w:val="0013053C"/>
    <w:rsid w:val="00187494"/>
    <w:rsid w:val="001F32AE"/>
    <w:rsid w:val="002767FF"/>
    <w:rsid w:val="002B18FE"/>
    <w:rsid w:val="002B5493"/>
    <w:rsid w:val="00343214"/>
    <w:rsid w:val="00361C00"/>
    <w:rsid w:val="00395FA1"/>
    <w:rsid w:val="003E15D4"/>
    <w:rsid w:val="004109A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5DDC"/>
    <w:rsid w:val="006631B6"/>
    <w:rsid w:val="00680577"/>
    <w:rsid w:val="006F74FA"/>
    <w:rsid w:val="00731ADD"/>
    <w:rsid w:val="00733BEB"/>
    <w:rsid w:val="00734777"/>
    <w:rsid w:val="00747932"/>
    <w:rsid w:val="00751A4A"/>
    <w:rsid w:val="00756632"/>
    <w:rsid w:val="00762C74"/>
    <w:rsid w:val="00786EC0"/>
    <w:rsid w:val="007A480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58F5"/>
    <w:rsid w:val="00BD48FE"/>
    <w:rsid w:val="00BD7BD8"/>
    <w:rsid w:val="00BE6ADC"/>
    <w:rsid w:val="00C05BFE"/>
    <w:rsid w:val="00C23CD4"/>
    <w:rsid w:val="00C61C0C"/>
    <w:rsid w:val="00C8603E"/>
    <w:rsid w:val="00C941CB"/>
    <w:rsid w:val="00CC2357"/>
    <w:rsid w:val="00CF071A"/>
    <w:rsid w:val="00D058B8"/>
    <w:rsid w:val="00D56C11"/>
    <w:rsid w:val="00D834A0"/>
    <w:rsid w:val="00D872DF"/>
    <w:rsid w:val="00D91E21"/>
    <w:rsid w:val="00DA7FCD"/>
    <w:rsid w:val="00E365E1"/>
    <w:rsid w:val="00E5188E"/>
    <w:rsid w:val="00E820A4"/>
    <w:rsid w:val="00EA25BB"/>
    <w:rsid w:val="00EB006A"/>
    <w:rsid w:val="00EB4772"/>
    <w:rsid w:val="00ED169E"/>
    <w:rsid w:val="00ED4235"/>
    <w:rsid w:val="00EF72D9"/>
    <w:rsid w:val="00F04346"/>
    <w:rsid w:val="00F075DC"/>
    <w:rsid w:val="00F149E9"/>
    <w:rsid w:val="00F5134D"/>
    <w:rsid w:val="00F74202"/>
    <w:rsid w:val="00F87713"/>
    <w:rsid w:val="00FB4360"/>
    <w:rsid w:val="00FD0C70"/>
    <w:rsid w:val="00FE681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60BE9"/>
  <w15:chartTrackingRefBased/>
  <w15:docId w15:val="{FD8C3517-3241-4A8E-822C-28026D637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3BEB"/>
    <w:pPr>
      <w:spacing w:before="480" w:after="240"/>
    </w:pPr>
  </w:style>
  <w:style w:type="paragraph" w:customStyle="1" w:styleId="NormalBold">
    <w:name w:val="NormalBold"/>
    <w:basedOn w:val="Normal"/>
    <w:rsid w:val="00733BEB"/>
    <w:rPr>
      <w:b/>
    </w:rPr>
  </w:style>
  <w:style w:type="paragraph" w:customStyle="1" w:styleId="NormalHanging12a">
    <w:name w:val="NormalHanging12a"/>
    <w:basedOn w:val="Normal"/>
    <w:rsid w:val="00733BEB"/>
    <w:pPr>
      <w:spacing w:after="240"/>
      <w:ind w:left="567" w:hanging="567"/>
    </w:pPr>
  </w:style>
  <w:style w:type="paragraph" w:styleId="Revision">
    <w:name w:val="Revision"/>
    <w:hidden/>
    <w:uiPriority w:val="99"/>
    <w:semiHidden/>
    <w:rsid w:val="00EF72D9"/>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2026-05-20T12:29:00Z</dcterms:created>
  <dcterms:modified xsi:type="dcterms:W3CDTF">2026-05-20T12:29:00Z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A10-0092/2026</vt:lpwstr>
  </property>
  <property fmtid="{D5CDD505-2E9C-101B-9397-08002B2CF9AE}" pid="4" name="&lt;Type&gt;">
    <vt:lpwstr>RR</vt:lpwstr>
  </property>
</Properties>
</file>