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626B" w14:paraId="552FB5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7F1E6B" w14:textId="77777777" w:rsidR="00751A4A" w:rsidRPr="008D626B" w:rsidRDefault="00053435" w:rsidP="0010095E">
            <w:pPr>
              <w:pStyle w:val="EPName"/>
            </w:pPr>
            <w:r w:rsidRPr="008D626B">
              <w:t>Parlaimint na hEorpa</w:t>
            </w:r>
          </w:p>
          <w:p w14:paraId="02BEBB87" w14:textId="77777777" w:rsidR="00751A4A" w:rsidRPr="008D62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626B">
              <w:t>2024</w:t>
            </w:r>
            <w:r w:rsidR="00817416" w:rsidRPr="008D626B">
              <w:t>-202</w:t>
            </w:r>
            <w:r w:rsidRPr="008D626B">
              <w:t>9</w:t>
            </w:r>
          </w:p>
        </w:tc>
        <w:tc>
          <w:tcPr>
            <w:tcW w:w="2268" w:type="dxa"/>
            <w:shd w:val="clear" w:color="auto" w:fill="auto"/>
          </w:tcPr>
          <w:p w14:paraId="6A2CD68C" w14:textId="77777777" w:rsidR="00751A4A" w:rsidRPr="008D626B" w:rsidRDefault="00187494" w:rsidP="0010095E">
            <w:pPr>
              <w:pStyle w:val="EPLogo"/>
            </w:pPr>
            <w:r w:rsidRPr="008D626B">
              <w:rPr>
                <w:noProof/>
                <w:lang w:eastAsia="ja-JP"/>
              </w:rPr>
              <w:drawing>
                <wp:inline distT="0" distB="0" distL="0" distR="0" wp14:anchorId="3054FC96" wp14:editId="476AE4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04A79" w14:textId="77777777" w:rsidR="00D058B8" w:rsidRPr="008D626B" w:rsidRDefault="00D058B8" w:rsidP="004C5D52">
      <w:pPr>
        <w:pStyle w:val="LineTop"/>
      </w:pPr>
    </w:p>
    <w:p w14:paraId="1775CCA4" w14:textId="77777777" w:rsidR="00680577" w:rsidRPr="008D626B" w:rsidRDefault="00053435" w:rsidP="00680577">
      <w:pPr>
        <w:pStyle w:val="EPBodyTA1"/>
      </w:pPr>
      <w:r w:rsidRPr="008D626B">
        <w:t xml:space="preserve">TÉACSANNA ARNA </w:t>
      </w:r>
      <w:proofErr w:type="spellStart"/>
      <w:r w:rsidRPr="008D626B">
        <w:t>nGLACADH</w:t>
      </w:r>
      <w:proofErr w:type="spellEnd"/>
    </w:p>
    <w:p w14:paraId="1D386A66" w14:textId="77777777" w:rsidR="00D058B8" w:rsidRPr="008D626B" w:rsidRDefault="00D058B8" w:rsidP="00D058B8">
      <w:pPr>
        <w:pStyle w:val="LineBottom"/>
      </w:pPr>
    </w:p>
    <w:p w14:paraId="18569516" w14:textId="173179C9" w:rsidR="00053435" w:rsidRPr="008D626B" w:rsidRDefault="00053435" w:rsidP="00053435">
      <w:pPr>
        <w:pStyle w:val="ATHeading1"/>
      </w:pPr>
      <w:bookmarkStart w:id="0" w:name="TANumber"/>
      <w:r w:rsidRPr="008D626B">
        <w:t>P10_TA(2026)0</w:t>
      </w:r>
      <w:bookmarkEnd w:id="0"/>
      <w:r w:rsidR="009F4282">
        <w:t>180</w:t>
      </w:r>
    </w:p>
    <w:p w14:paraId="4CA23227" w14:textId="3C5AB038" w:rsidR="00053435" w:rsidRPr="008D626B" w:rsidRDefault="00FA1FC3" w:rsidP="00053435">
      <w:pPr>
        <w:pStyle w:val="ATHeading2"/>
      </w:pPr>
      <w:r w:rsidRPr="00FA1FC3">
        <w:t xml:space="preserve">Comhaontú idir an tAontas Eorpach agus Ceanada lena leagtar síos na coinníollacha maidir le rannpháirtíocht eintitis </w:t>
      </w:r>
      <w:proofErr w:type="spellStart"/>
      <w:r w:rsidRPr="00FA1FC3">
        <w:t>dhlítheanacha</w:t>
      </w:r>
      <w:proofErr w:type="spellEnd"/>
      <w:r w:rsidRPr="00FA1FC3">
        <w:t xml:space="preserve"> Cheanada agus táirgí de thionscnamh Cheanada sa soláthar faoi Ionstraim SAFE</w:t>
      </w:r>
    </w:p>
    <w:p w14:paraId="056ACEC0" w14:textId="48F9B460" w:rsidR="00053435" w:rsidRPr="008D626B" w:rsidRDefault="00053435" w:rsidP="00053435">
      <w:pPr>
        <w:rPr>
          <w:i/>
          <w:vanish/>
        </w:rPr>
      </w:pPr>
      <w:r w:rsidRPr="008D626B">
        <w:rPr>
          <w:i/>
        </w:rPr>
        <w:fldChar w:fldCharType="begin"/>
      </w:r>
      <w:r w:rsidRPr="008D626B">
        <w:rPr>
          <w:i/>
        </w:rPr>
        <w:instrText xml:space="preserve"> TC"(</w:instrText>
      </w:r>
      <w:bookmarkStart w:id="1" w:name="DocNumber"/>
      <w:r w:rsidRPr="008D626B">
        <w:rPr>
          <w:i/>
        </w:rPr>
        <w:instrText>A10-0144/2026</w:instrText>
      </w:r>
      <w:bookmarkEnd w:id="1"/>
      <w:r w:rsidRPr="008D626B">
        <w:rPr>
          <w:i/>
        </w:rPr>
        <w:instrText xml:space="preserve"> -  </w:instrText>
      </w:r>
      <w:proofErr w:type="spellStart"/>
      <w:r w:rsidRPr="008D626B">
        <w:rPr>
          <w:i/>
        </w:rPr>
        <w:instrText>Rapóirtéir</w:instrText>
      </w:r>
      <w:r w:rsidR="00332D41">
        <w:rPr>
          <w:i/>
        </w:rPr>
        <w:instrText>í</w:instrText>
      </w:r>
      <w:proofErr w:type="spellEnd"/>
      <w:r w:rsidRPr="008D626B">
        <w:rPr>
          <w:i/>
        </w:rPr>
        <w:instrText>:</w:instrText>
      </w:r>
      <w:r w:rsidR="00D82DA4">
        <w:rPr>
          <w:i/>
        </w:rPr>
        <w:instrText xml:space="preserve"> </w:instrText>
      </w:r>
      <w:r w:rsidRPr="008D626B">
        <w:rPr>
          <w:i/>
        </w:rPr>
        <w:instrText xml:space="preserve">Marie-Agnes </w:instrText>
      </w:r>
      <w:proofErr w:type="spellStart"/>
      <w:r w:rsidRPr="008D626B">
        <w:rPr>
          <w:i/>
        </w:rPr>
        <w:instrText>Strack-Zimmermann</w:instrText>
      </w:r>
      <w:proofErr w:type="spellEnd"/>
      <w:r w:rsidRPr="008D626B">
        <w:rPr>
          <w:i/>
        </w:rPr>
        <w:instrText xml:space="preserve">, </w:instrText>
      </w:r>
      <w:proofErr w:type="spellStart"/>
      <w:r w:rsidRPr="008D626B">
        <w:rPr>
          <w:i/>
        </w:rPr>
        <w:instrText>Borys</w:instrText>
      </w:r>
      <w:proofErr w:type="spellEnd"/>
      <w:r w:rsidRPr="008D626B">
        <w:rPr>
          <w:i/>
        </w:rPr>
        <w:instrText xml:space="preserve"> </w:instrText>
      </w:r>
      <w:proofErr w:type="spellStart"/>
      <w:r w:rsidRPr="008D626B">
        <w:rPr>
          <w:i/>
        </w:rPr>
        <w:instrText>Budka</w:instrText>
      </w:r>
      <w:proofErr w:type="spellEnd"/>
      <w:r w:rsidRPr="008D626B">
        <w:rPr>
          <w:i/>
        </w:rPr>
        <w:instrText xml:space="preserve">)"\l3 \n&gt; \* MERGEFORMAT </w:instrText>
      </w:r>
      <w:r w:rsidRPr="008D626B">
        <w:rPr>
          <w:i/>
        </w:rPr>
        <w:fldChar w:fldCharType="end"/>
      </w:r>
    </w:p>
    <w:p w14:paraId="6D8A4149" w14:textId="77777777" w:rsidR="00053435" w:rsidRPr="008D626B" w:rsidRDefault="00053435" w:rsidP="00053435">
      <w:pPr>
        <w:rPr>
          <w:vanish/>
        </w:rPr>
      </w:pPr>
      <w:bookmarkStart w:id="2" w:name="Commission"/>
      <w:r w:rsidRPr="008D626B">
        <w:rPr>
          <w:vanish/>
        </w:rPr>
        <w:t>An Coiste um Shlándáil agus Cosaint, An Coiste um Thionsclaíocht, um Thaighde agus um Fhuinneamh</w:t>
      </w:r>
      <w:bookmarkEnd w:id="2"/>
    </w:p>
    <w:p w14:paraId="6BF78DCB" w14:textId="77777777" w:rsidR="00053435" w:rsidRPr="008D626B" w:rsidRDefault="00053435" w:rsidP="00053435">
      <w:pPr>
        <w:rPr>
          <w:vanish/>
        </w:rPr>
      </w:pPr>
      <w:bookmarkStart w:id="3" w:name="PE"/>
      <w:r w:rsidRPr="008D626B">
        <w:rPr>
          <w:vanish/>
        </w:rPr>
        <w:t>PE786.792</w:t>
      </w:r>
      <w:bookmarkEnd w:id="3"/>
    </w:p>
    <w:p w14:paraId="1307A3C1" w14:textId="398F493E" w:rsidR="00053435" w:rsidRPr="008D626B" w:rsidRDefault="00053435" w:rsidP="00053435">
      <w:pPr>
        <w:pStyle w:val="ATHeading3"/>
      </w:pPr>
      <w:bookmarkStart w:id="4" w:name="Sujet"/>
      <w:r w:rsidRPr="008D626B">
        <w:t xml:space="preserve">Rún reachtach ó Pharlaimint na hEorpa an </w:t>
      </w:r>
      <w:r w:rsidR="00FA1FC3">
        <w:t>20</w:t>
      </w:r>
      <w:r w:rsidRPr="008D626B">
        <w:t xml:space="preserve"> </w:t>
      </w:r>
      <w:r w:rsidR="00332D41">
        <w:t>Bealtaine</w:t>
      </w:r>
      <w:r w:rsidRPr="008D626B">
        <w:t xml:space="preserve"> 2026 ar an </w:t>
      </w:r>
      <w:proofErr w:type="spellStart"/>
      <w:r w:rsidRPr="008D626B">
        <w:t>dréachtchinneadh</w:t>
      </w:r>
      <w:proofErr w:type="spellEnd"/>
      <w:r w:rsidRPr="008D626B">
        <w:t xml:space="preserve"> ón gComhairle maidir le tabhairt i gcrích an Chomhaontaithe idir an tAontas Eorpach agus Ceanada lena leagtar síos na coinníollacha maidir le rannpháirtíocht eintitis </w:t>
      </w:r>
      <w:proofErr w:type="spellStart"/>
      <w:r w:rsidRPr="008D626B">
        <w:t>dhlítheanacha</w:t>
      </w:r>
      <w:proofErr w:type="spellEnd"/>
      <w:r w:rsidRPr="008D626B">
        <w:t xml:space="preserve"> Cheanada agus táirgí de thionscnamh Cheanada sa soláthar faoi Ionstraim SAFE</w:t>
      </w:r>
      <w:bookmarkEnd w:id="4"/>
      <w:r w:rsidRPr="008D626B">
        <w:t xml:space="preserve"> </w:t>
      </w:r>
      <w:bookmarkStart w:id="5" w:name="References"/>
      <w:r w:rsidRPr="008D626B">
        <w:t>(16853/2025 – C10-0059/2026 – 2025/0413(NLE))</w:t>
      </w:r>
      <w:bookmarkEnd w:id="5"/>
    </w:p>
    <w:p w14:paraId="2721D218" w14:textId="77777777" w:rsidR="00053435" w:rsidRPr="008D626B" w:rsidRDefault="00053435" w:rsidP="00053435"/>
    <w:p w14:paraId="74B196BE" w14:textId="77777777" w:rsidR="00BE4CA8" w:rsidRPr="008D626B" w:rsidRDefault="00BE4CA8" w:rsidP="00BE4CA8">
      <w:pPr>
        <w:pStyle w:val="NormalBold"/>
      </w:pPr>
      <w:bookmarkStart w:id="6" w:name="TextBodyBegin"/>
      <w:bookmarkEnd w:id="6"/>
      <w:r w:rsidRPr="008D626B">
        <w:t>(Toiliú)</w:t>
      </w:r>
    </w:p>
    <w:p w14:paraId="5BF0FB45" w14:textId="77777777" w:rsidR="00BE4CA8" w:rsidRPr="008D626B" w:rsidRDefault="00BE4CA8" w:rsidP="00BE4CA8">
      <w:pPr>
        <w:pStyle w:val="EPComma"/>
      </w:pPr>
      <w:r w:rsidRPr="008D626B">
        <w:rPr>
          <w:i/>
          <w:iCs/>
        </w:rPr>
        <w:t>Tá Parlaimint na hEorpa</w:t>
      </w:r>
      <w:r w:rsidRPr="008D626B">
        <w:t>,</w:t>
      </w:r>
    </w:p>
    <w:p w14:paraId="46E476D5" w14:textId="77777777" w:rsidR="00BE4CA8" w:rsidRPr="008D626B" w:rsidRDefault="00BE4CA8" w:rsidP="00BE4CA8">
      <w:pPr>
        <w:pStyle w:val="NormalHanging12a"/>
      </w:pPr>
      <w:r w:rsidRPr="008D626B">
        <w:t>–</w:t>
      </w:r>
      <w:r w:rsidRPr="008D626B">
        <w:tab/>
        <w:t xml:space="preserve">ag féachaint don </w:t>
      </w:r>
      <w:proofErr w:type="spellStart"/>
      <w:r w:rsidRPr="008D626B">
        <w:t>dréachtchinneadh</w:t>
      </w:r>
      <w:proofErr w:type="spellEnd"/>
      <w:r w:rsidRPr="008D626B">
        <w:t xml:space="preserve"> ón gComhairle (16853/2025),</w:t>
      </w:r>
    </w:p>
    <w:p w14:paraId="45AFB161" w14:textId="77777777" w:rsidR="00BE4CA8" w:rsidRPr="008D626B" w:rsidRDefault="00BE4CA8" w:rsidP="00BE4CA8">
      <w:pPr>
        <w:pStyle w:val="NormalHanging12a"/>
      </w:pPr>
      <w:r w:rsidRPr="008D626B">
        <w:t>–</w:t>
      </w:r>
      <w:r w:rsidRPr="008D626B">
        <w:tab/>
        <w:t xml:space="preserve">ag féachaint don Chomhaontú idir an tAontas Eorpach agus Ceanada lena leagtar síos na coinníollacha maidir le rannpháirtíocht eintitis </w:t>
      </w:r>
      <w:proofErr w:type="spellStart"/>
      <w:r w:rsidRPr="008D626B">
        <w:t>dhlítheanacha</w:t>
      </w:r>
      <w:proofErr w:type="spellEnd"/>
      <w:r w:rsidRPr="008D626B">
        <w:t xml:space="preserve"> Cheanada agus táirgí de thionscnamh Cheanada sa soláthar faoi Ionstraim SAFE (15810/2025),</w:t>
      </w:r>
    </w:p>
    <w:p w14:paraId="0034B494" w14:textId="77777777" w:rsidR="00BE4CA8" w:rsidRPr="008D626B" w:rsidRDefault="00BE4CA8" w:rsidP="00BE4CA8">
      <w:pPr>
        <w:pStyle w:val="NormalHanging12a"/>
      </w:pPr>
      <w:r w:rsidRPr="008D626B">
        <w:t>–</w:t>
      </w:r>
      <w:r w:rsidRPr="008D626B">
        <w:tab/>
        <w:t>ag féachaint don iarraidh ar thoiliú a thíolaic an Chomhairle i gcomhréir le hAirteagal 212 agus Airteagal 218(6), an dara fomhír, pointe (a), den Chonradh ar Fheidhmiú an Aontais Eorpaigh (C10</w:t>
      </w:r>
      <w:r w:rsidRPr="008D626B">
        <w:noBreakHyphen/>
        <w:t>0059/2026),</w:t>
      </w:r>
    </w:p>
    <w:p w14:paraId="0100392F" w14:textId="77777777" w:rsidR="00BE4CA8" w:rsidRPr="008D626B" w:rsidRDefault="00BE4CA8" w:rsidP="00BE4CA8">
      <w:pPr>
        <w:pStyle w:val="NormalHanging12a"/>
      </w:pPr>
      <w:bookmarkStart w:id="7" w:name="_Hlk227579968"/>
      <w:r w:rsidRPr="008D626B">
        <w:t>–</w:t>
      </w:r>
      <w:r w:rsidRPr="008D626B">
        <w:tab/>
        <w:t>ag féachaint do Riail 107(1) agus (4), agus do Riail 117(7) dá Rialacha Nós Imeachta,</w:t>
      </w:r>
    </w:p>
    <w:bookmarkEnd w:id="7"/>
    <w:p w14:paraId="009E6206" w14:textId="77777777" w:rsidR="00BE4CA8" w:rsidRPr="008D626B" w:rsidRDefault="00BE4CA8" w:rsidP="00BE4CA8">
      <w:pPr>
        <w:pStyle w:val="NormalHanging12a"/>
      </w:pPr>
      <w:r w:rsidRPr="008D626B">
        <w:t>–</w:t>
      </w:r>
      <w:r w:rsidRPr="008D626B">
        <w:tab/>
        <w:t xml:space="preserve">ag féachaint do </w:t>
      </w:r>
      <w:proofErr w:type="spellStart"/>
      <w:r w:rsidRPr="008D626B">
        <w:t>chomhphléití</w:t>
      </w:r>
      <w:proofErr w:type="spellEnd"/>
      <w:r w:rsidRPr="008D626B">
        <w:t xml:space="preserve"> an Choiste um Shlándáil agus Cosaint agus an Choiste um Thionsclaíocht, um Thaighde agus um Fhuinneamh faoi Riail 59 de na Rialacha Nós Imeachta,</w:t>
      </w:r>
    </w:p>
    <w:p w14:paraId="57232687" w14:textId="77777777" w:rsidR="00BE4CA8" w:rsidRPr="008D626B" w:rsidRDefault="00BE4CA8" w:rsidP="00BE4CA8">
      <w:pPr>
        <w:pStyle w:val="NormalHanging12a"/>
      </w:pPr>
      <w:r w:rsidRPr="008D626B">
        <w:t>–</w:t>
      </w:r>
      <w:r w:rsidRPr="008D626B">
        <w:tab/>
        <w:t>ag féachaint don mholadh ón gCoiste um Shlándáil agus Cosaint agus ón gCoiste um Thionsclaíocht, um Thaighde agus um Fhuinneamh (A10-0144/2026),</w:t>
      </w:r>
    </w:p>
    <w:p w14:paraId="7A89FDDB" w14:textId="77777777" w:rsidR="00BE4CA8" w:rsidRPr="008D626B" w:rsidRDefault="00BE4CA8" w:rsidP="00BE4CA8">
      <w:pPr>
        <w:pStyle w:val="NormalHanging12a"/>
      </w:pPr>
      <w:r w:rsidRPr="008D626B">
        <w:t>1.</w:t>
      </w:r>
      <w:r w:rsidRPr="008D626B">
        <w:tab/>
        <w:t xml:space="preserve">ag tabhairt a </w:t>
      </w:r>
      <w:proofErr w:type="spellStart"/>
      <w:r w:rsidRPr="008D626B">
        <w:t>toilithe</w:t>
      </w:r>
      <w:proofErr w:type="spellEnd"/>
      <w:r w:rsidRPr="008D626B">
        <w:t xml:space="preserve"> do thabhairt i gcrích an chomhaontaithe;</w:t>
      </w:r>
    </w:p>
    <w:p w14:paraId="1ADCB239" w14:textId="5DC9D6A5" w:rsidR="008D626B" w:rsidRPr="008D626B" w:rsidRDefault="00BE4CA8" w:rsidP="008D626B">
      <w:pPr>
        <w:pStyle w:val="NormalHanging12a"/>
      </w:pPr>
      <w:r w:rsidRPr="008D626B">
        <w:lastRenderedPageBreak/>
        <w:t>2.</w:t>
      </w:r>
      <w:r w:rsidRPr="008D626B">
        <w:tab/>
        <w:t xml:space="preserve">á threorú dá hUachtarán a seasamh a chur ar aghaidh chuig an gComhairle, chuig an gCoimisiún agus chuig rialtais agus </w:t>
      </w:r>
      <w:proofErr w:type="spellStart"/>
      <w:r w:rsidRPr="008D626B">
        <w:t>parlaimintí</w:t>
      </w:r>
      <w:proofErr w:type="spellEnd"/>
      <w:r w:rsidRPr="008D626B">
        <w:t xml:space="preserve"> na mBallstát agus Cheanada.</w:t>
      </w:r>
    </w:p>
    <w:p w14:paraId="3FFBB2FE" w14:textId="3BF30C9F" w:rsidR="00E365E1" w:rsidRPr="008D626B" w:rsidRDefault="00E365E1" w:rsidP="00053435"/>
    <w:sectPr w:rsidR="00E365E1" w:rsidRPr="008D626B" w:rsidSect="008D62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DC34B" w14:textId="77777777" w:rsidR="00053435" w:rsidRPr="008D626B" w:rsidRDefault="00053435">
      <w:r w:rsidRPr="008D626B">
        <w:separator/>
      </w:r>
    </w:p>
  </w:endnote>
  <w:endnote w:type="continuationSeparator" w:id="0">
    <w:p w14:paraId="716FF0D5" w14:textId="77777777" w:rsidR="00053435" w:rsidRPr="008D626B" w:rsidRDefault="00053435">
      <w:r w:rsidRPr="008D62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690F" w14:textId="77777777" w:rsidR="00064002" w:rsidRPr="008D62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8889" w14:textId="77777777" w:rsidR="00064002" w:rsidRPr="008D62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CE15" w14:textId="77777777" w:rsidR="00064002" w:rsidRPr="008D62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9A7C" w14:textId="77777777" w:rsidR="00053435" w:rsidRPr="008D626B" w:rsidRDefault="00053435">
      <w:r w:rsidRPr="008D626B">
        <w:separator/>
      </w:r>
    </w:p>
  </w:footnote>
  <w:footnote w:type="continuationSeparator" w:id="0">
    <w:p w14:paraId="0F29A3B4" w14:textId="77777777" w:rsidR="00053435" w:rsidRPr="008D626B" w:rsidRDefault="00053435">
      <w:r w:rsidRPr="008D62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4C211" w14:textId="77777777" w:rsidR="00064002" w:rsidRPr="008D62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D8296" w14:textId="77777777" w:rsidR="00064002" w:rsidRPr="008D62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5EA8" w14:textId="77777777" w:rsidR="00064002" w:rsidRPr="008D62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0683233">
    <w:abstractNumId w:val="9"/>
  </w:num>
  <w:num w:numId="2" w16cid:durableId="89207974">
    <w:abstractNumId w:val="9"/>
  </w:num>
  <w:num w:numId="3" w16cid:durableId="79759286">
    <w:abstractNumId w:val="7"/>
  </w:num>
  <w:num w:numId="4" w16cid:durableId="1997538148">
    <w:abstractNumId w:val="7"/>
  </w:num>
  <w:num w:numId="5" w16cid:durableId="1187403558">
    <w:abstractNumId w:val="6"/>
  </w:num>
  <w:num w:numId="6" w16cid:durableId="814683187">
    <w:abstractNumId w:val="6"/>
  </w:num>
  <w:num w:numId="7" w16cid:durableId="67313705">
    <w:abstractNumId w:val="5"/>
  </w:num>
  <w:num w:numId="8" w16cid:durableId="1165902229">
    <w:abstractNumId w:val="5"/>
  </w:num>
  <w:num w:numId="9" w16cid:durableId="971328877">
    <w:abstractNumId w:val="4"/>
  </w:num>
  <w:num w:numId="10" w16cid:durableId="1340817970">
    <w:abstractNumId w:val="4"/>
  </w:num>
  <w:num w:numId="11" w16cid:durableId="816410539">
    <w:abstractNumId w:val="8"/>
  </w:num>
  <w:num w:numId="12" w16cid:durableId="732434655">
    <w:abstractNumId w:val="8"/>
  </w:num>
  <w:num w:numId="13" w16cid:durableId="553085905">
    <w:abstractNumId w:val="3"/>
  </w:num>
  <w:num w:numId="14" w16cid:durableId="1177573728">
    <w:abstractNumId w:val="3"/>
  </w:num>
  <w:num w:numId="15" w16cid:durableId="471603129">
    <w:abstractNumId w:val="2"/>
  </w:num>
  <w:num w:numId="16" w16cid:durableId="134182404">
    <w:abstractNumId w:val="2"/>
  </w:num>
  <w:num w:numId="17" w16cid:durableId="1930112779">
    <w:abstractNumId w:val="1"/>
  </w:num>
  <w:num w:numId="18" w16cid:durableId="365639777">
    <w:abstractNumId w:val="1"/>
  </w:num>
  <w:num w:numId="19" w16cid:durableId="81492956">
    <w:abstractNumId w:val="0"/>
  </w:num>
  <w:num w:numId="20" w16cid:durableId="130637315">
    <w:abstractNumId w:val="0"/>
  </w:num>
  <w:num w:numId="21" w16cid:durableId="396169725">
    <w:abstractNumId w:val="9"/>
  </w:num>
  <w:num w:numId="22" w16cid:durableId="1430348149">
    <w:abstractNumId w:val="7"/>
  </w:num>
  <w:num w:numId="23" w16cid:durableId="1773814815">
    <w:abstractNumId w:val="6"/>
  </w:num>
  <w:num w:numId="24" w16cid:durableId="490948213">
    <w:abstractNumId w:val="5"/>
  </w:num>
  <w:num w:numId="25" w16cid:durableId="512888350">
    <w:abstractNumId w:val="4"/>
  </w:num>
  <w:num w:numId="26" w16cid:durableId="1692687022">
    <w:abstractNumId w:val="8"/>
  </w:num>
  <w:num w:numId="27" w16cid:durableId="1075861772">
    <w:abstractNumId w:val="3"/>
  </w:num>
  <w:num w:numId="28" w16cid:durableId="1765303464">
    <w:abstractNumId w:val="2"/>
  </w:num>
  <w:num w:numId="29" w16cid:durableId="935021349">
    <w:abstractNumId w:val="1"/>
  </w:num>
  <w:num w:numId="30" w16cid:durableId="166528893">
    <w:abstractNumId w:val="0"/>
  </w:num>
  <w:num w:numId="31" w16cid:durableId="137772155">
    <w:abstractNumId w:val="9"/>
  </w:num>
  <w:num w:numId="32" w16cid:durableId="135034857">
    <w:abstractNumId w:val="7"/>
  </w:num>
  <w:num w:numId="33" w16cid:durableId="1764956437">
    <w:abstractNumId w:val="6"/>
  </w:num>
  <w:num w:numId="34" w16cid:durableId="1691367847">
    <w:abstractNumId w:val="5"/>
  </w:num>
  <w:num w:numId="35" w16cid:durableId="1030034556">
    <w:abstractNumId w:val="4"/>
  </w:num>
  <w:num w:numId="36" w16cid:durableId="404839202">
    <w:abstractNumId w:val="8"/>
  </w:num>
  <w:num w:numId="37" w16cid:durableId="643393292">
    <w:abstractNumId w:val="3"/>
  </w:num>
  <w:num w:numId="38" w16cid:durableId="663894047">
    <w:abstractNumId w:val="2"/>
  </w:num>
  <w:num w:numId="39" w16cid:durableId="587348315">
    <w:abstractNumId w:val="1"/>
  </w:num>
  <w:num w:numId="40" w16cid:durableId="1340309252">
    <w:abstractNumId w:val="0"/>
  </w:num>
  <w:num w:numId="41" w16cid:durableId="74018664">
    <w:abstractNumId w:val="10"/>
  </w:num>
  <w:num w:numId="42" w16cid:durableId="195167832">
    <w:abstractNumId w:val="10"/>
  </w:num>
  <w:num w:numId="43" w16cid:durableId="106972252">
    <w:abstractNumId w:val="10"/>
  </w:num>
  <w:num w:numId="44" w16cid:durableId="16374936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GA"/>
    <w:docVar w:name="dvnumam" w:val="0"/>
    <w:docVar w:name="dvpe" w:val="786.792"/>
    <w:docVar w:name="dvrapporteur" w:val=" Rapóirtéir:"/>
    <w:docVar w:name="dvstar" w:val="***"/>
    <w:docVar w:name="dvtitre" w:val="Rún reachtach ó Pharlaimint na hEorpa an xx Xxxx 2026 ar an dréachtchinneadh ón gComhairle maidir le tabhairt i gcrích an Chomhaontaithe idir an tAontas Eorpach agus Ceanada lena leagtar síos na coinníollacha maidir le rannpháirtíocht eintitis dhlítheanacha Cheanada agus táirgí de thionscnamh Cheanada sa soláthar faoi Ionstraim SAFE(16853/2025 – C10-0059/2026 – 2025/0413(NLE))"/>
  </w:docVars>
  <w:rsids>
    <w:rsidRoot w:val="00053435"/>
    <w:rsid w:val="00002272"/>
    <w:rsid w:val="00053435"/>
    <w:rsid w:val="00064002"/>
    <w:rsid w:val="000677B9"/>
    <w:rsid w:val="000831BA"/>
    <w:rsid w:val="000A42CC"/>
    <w:rsid w:val="000E7DD9"/>
    <w:rsid w:val="0010095E"/>
    <w:rsid w:val="00125B37"/>
    <w:rsid w:val="00174514"/>
    <w:rsid w:val="00187494"/>
    <w:rsid w:val="001F32AE"/>
    <w:rsid w:val="002767FF"/>
    <w:rsid w:val="002B18FE"/>
    <w:rsid w:val="002B5493"/>
    <w:rsid w:val="00332D4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4C7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26B"/>
    <w:rsid w:val="00930C23"/>
    <w:rsid w:val="0093193B"/>
    <w:rsid w:val="009509D8"/>
    <w:rsid w:val="00950B64"/>
    <w:rsid w:val="00981893"/>
    <w:rsid w:val="009F428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CA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DA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FC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C8FE6"/>
  <w15:chartTrackingRefBased/>
  <w15:docId w15:val="{45F6D25C-4480-4C44-AAE9-3E83D5AD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4CA8"/>
    <w:pPr>
      <w:spacing w:before="480" w:after="240"/>
    </w:pPr>
  </w:style>
  <w:style w:type="paragraph" w:customStyle="1" w:styleId="NormalBold">
    <w:name w:val="NormalBold"/>
    <w:basedOn w:val="Normal"/>
    <w:rsid w:val="00BE4CA8"/>
    <w:rPr>
      <w:b/>
    </w:rPr>
  </w:style>
  <w:style w:type="paragraph" w:customStyle="1" w:styleId="NormalHanging12a">
    <w:name w:val="NormalHanging12a"/>
    <w:basedOn w:val="Normal"/>
    <w:rsid w:val="00BE4CA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32D41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2026-05-20T10:41:00Z</dcterms:created>
  <dcterms:modified xsi:type="dcterms:W3CDTF">2026-05-20T10:41:00Z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