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2CA9" w14:paraId="12234529" w14:textId="77777777" w:rsidTr="0010095E">
        <w:trPr>
          <w:trHeight w:hRule="exact" w:val="1418"/>
        </w:trPr>
        <w:tc>
          <w:tcPr>
            <w:tcW w:w="6804" w:type="dxa"/>
            <w:shd w:val="clear" w:color="auto" w:fill="auto"/>
            <w:vAlign w:val="center"/>
          </w:tcPr>
          <w:p w14:paraId="01B3F012" w14:textId="77777777" w:rsidR="00751A4A" w:rsidRPr="00822CA9" w:rsidRDefault="008515BC" w:rsidP="0010095E">
            <w:pPr>
              <w:pStyle w:val="EPName"/>
            </w:pPr>
            <w:r w:rsidRPr="00822CA9">
              <w:t>Europos Parlamentas</w:t>
            </w:r>
          </w:p>
          <w:p w14:paraId="6F0D98B6" w14:textId="77777777" w:rsidR="00751A4A" w:rsidRPr="00822CA9" w:rsidRDefault="005F1B17" w:rsidP="005F1B17">
            <w:pPr>
              <w:pStyle w:val="EPTerm"/>
              <w:rPr>
                <w:rStyle w:val="HideTWBExt"/>
                <w:noProof w:val="0"/>
                <w:vanish w:val="0"/>
                <w:color w:val="auto"/>
              </w:rPr>
            </w:pPr>
            <w:r w:rsidRPr="00822CA9">
              <w:t>2024</w:t>
            </w:r>
            <w:r w:rsidR="00817416" w:rsidRPr="00822CA9">
              <w:t>-202</w:t>
            </w:r>
            <w:r w:rsidRPr="00822CA9">
              <w:t>9</w:t>
            </w:r>
          </w:p>
        </w:tc>
        <w:tc>
          <w:tcPr>
            <w:tcW w:w="2268" w:type="dxa"/>
            <w:shd w:val="clear" w:color="auto" w:fill="auto"/>
          </w:tcPr>
          <w:p w14:paraId="77A86478" w14:textId="77777777" w:rsidR="00751A4A" w:rsidRPr="00822CA9" w:rsidRDefault="00187494" w:rsidP="0010095E">
            <w:pPr>
              <w:pStyle w:val="EPLogo"/>
            </w:pPr>
            <w:r w:rsidRPr="00822CA9">
              <w:rPr>
                <w:noProof/>
                <w:lang w:eastAsia="ja-JP"/>
              </w:rPr>
              <w:drawing>
                <wp:inline distT="0" distB="0" distL="0" distR="0" wp14:anchorId="456CFE19" wp14:editId="015CE57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20E938" w14:textId="77777777" w:rsidR="00D058B8" w:rsidRPr="00822CA9" w:rsidRDefault="00D058B8" w:rsidP="004C5D52">
      <w:pPr>
        <w:pStyle w:val="LineTop"/>
      </w:pPr>
    </w:p>
    <w:p w14:paraId="7F9FF370" w14:textId="77777777" w:rsidR="00680577" w:rsidRPr="00822CA9" w:rsidRDefault="008515BC" w:rsidP="00680577">
      <w:pPr>
        <w:pStyle w:val="EPBodyTA1"/>
      </w:pPr>
      <w:r w:rsidRPr="00822CA9">
        <w:t>PRIIMTI TEKSTAI</w:t>
      </w:r>
    </w:p>
    <w:p w14:paraId="364B17AF" w14:textId="77777777" w:rsidR="00D058B8" w:rsidRPr="00822CA9" w:rsidRDefault="00D058B8" w:rsidP="00D058B8">
      <w:pPr>
        <w:pStyle w:val="LineBottom"/>
      </w:pPr>
    </w:p>
    <w:p w14:paraId="79D8621F" w14:textId="523303F3" w:rsidR="008515BC" w:rsidRPr="00822CA9" w:rsidRDefault="008515BC" w:rsidP="008515BC">
      <w:pPr>
        <w:pStyle w:val="ATHeading1"/>
      </w:pPr>
      <w:bookmarkStart w:id="0" w:name="TANumber"/>
      <w:r w:rsidRPr="00822CA9">
        <w:t>P10_TA(2026)0</w:t>
      </w:r>
      <w:r w:rsidR="00D10E64">
        <w:t>18</w:t>
      </w:r>
      <w:r w:rsidRPr="00822CA9">
        <w:t>0</w:t>
      </w:r>
      <w:bookmarkEnd w:id="0"/>
    </w:p>
    <w:p w14:paraId="1841AA2F" w14:textId="2477B114" w:rsidR="008515BC" w:rsidRPr="00822CA9" w:rsidRDefault="008515BC" w:rsidP="008515BC">
      <w:pPr>
        <w:pStyle w:val="ATHeading2"/>
      </w:pPr>
      <w:bookmarkStart w:id="1" w:name="title"/>
      <w:r w:rsidRPr="00822CA9">
        <w:t>ES ir Kanados susitarimas, kuriuo nustatomos Kanados teisės subjektų dalyvavimo viešuosiuose pirkimuose</w:t>
      </w:r>
      <w:r w:rsidR="001E4BC8">
        <w:t xml:space="preserve"> </w:t>
      </w:r>
      <w:r w:rsidRPr="00822CA9">
        <w:t xml:space="preserve">pagal </w:t>
      </w:r>
      <w:r w:rsidR="001821E3">
        <w:t>P</w:t>
      </w:r>
      <w:r w:rsidRPr="00822CA9">
        <w:t>riemonę SAFE ir Kanados kilmės produktų įtraukimo į tuos pirkimus sąlygos</w:t>
      </w:r>
      <w:bookmarkEnd w:id="1"/>
    </w:p>
    <w:p w14:paraId="2A2A923C" w14:textId="77777777" w:rsidR="008515BC" w:rsidRPr="00822CA9" w:rsidRDefault="008515BC" w:rsidP="008515BC">
      <w:pPr>
        <w:rPr>
          <w:i/>
          <w:vanish/>
        </w:rPr>
      </w:pPr>
      <w:r w:rsidRPr="00822CA9">
        <w:rPr>
          <w:i/>
        </w:rPr>
        <w:fldChar w:fldCharType="begin"/>
      </w:r>
      <w:r w:rsidRPr="00822CA9">
        <w:rPr>
          <w:i/>
        </w:rPr>
        <w:instrText xml:space="preserve"> TC"(</w:instrText>
      </w:r>
      <w:bookmarkStart w:id="2" w:name="DocNumber"/>
      <w:r w:rsidRPr="00822CA9">
        <w:rPr>
          <w:i/>
        </w:rPr>
        <w:instrText>A10-0144/2026</w:instrText>
      </w:r>
      <w:bookmarkEnd w:id="2"/>
      <w:r w:rsidRPr="00822CA9">
        <w:rPr>
          <w:i/>
        </w:rPr>
        <w:instrText xml:space="preserve"> - Pranešėjai: Marie-Agnes Strack-Zimmermann, Borys Budka)"\l3 \n&gt; \* MERGEFORMAT </w:instrText>
      </w:r>
      <w:r w:rsidRPr="00822CA9">
        <w:rPr>
          <w:i/>
        </w:rPr>
        <w:fldChar w:fldCharType="end"/>
      </w:r>
    </w:p>
    <w:p w14:paraId="3E38D460" w14:textId="77777777" w:rsidR="008515BC" w:rsidRPr="00822CA9" w:rsidRDefault="008515BC" w:rsidP="008515BC">
      <w:pPr>
        <w:rPr>
          <w:vanish/>
        </w:rPr>
      </w:pPr>
      <w:bookmarkStart w:id="3" w:name="Commission"/>
      <w:r w:rsidRPr="00822CA9">
        <w:rPr>
          <w:vanish/>
        </w:rPr>
        <w:t>Saugumo ir gynybos komitetas, Pramonės, mokslinių tyrimų ir energetikos komitetas</w:t>
      </w:r>
      <w:bookmarkEnd w:id="3"/>
    </w:p>
    <w:p w14:paraId="253832C8" w14:textId="77777777" w:rsidR="008515BC" w:rsidRPr="00822CA9" w:rsidRDefault="008515BC" w:rsidP="008515BC">
      <w:pPr>
        <w:rPr>
          <w:vanish/>
        </w:rPr>
      </w:pPr>
      <w:bookmarkStart w:id="4" w:name="PE"/>
      <w:r w:rsidRPr="00822CA9">
        <w:rPr>
          <w:vanish/>
        </w:rPr>
        <w:t>PE786.792</w:t>
      </w:r>
      <w:bookmarkEnd w:id="4"/>
    </w:p>
    <w:p w14:paraId="7800D634" w14:textId="638737D5" w:rsidR="008515BC" w:rsidRPr="00822CA9" w:rsidRDefault="008515BC" w:rsidP="00B216A3">
      <w:pPr>
        <w:pStyle w:val="ATHeading3"/>
        <w:spacing w:after="360"/>
      </w:pPr>
      <w:bookmarkStart w:id="5" w:name="Sujet"/>
      <w:r w:rsidRPr="00822CA9">
        <w:t xml:space="preserve">2026 m. </w:t>
      </w:r>
      <w:r w:rsidR="001E4BC8" w:rsidRPr="00822CA9">
        <w:t>gegužės</w:t>
      </w:r>
      <w:r w:rsidRPr="00822CA9">
        <w:t xml:space="preserve"> 20 d. Europos Parlamento teisėkūros rezoliucija dėl Tarybos sprendimo dėl Europos Sąjungos ir Kanados susitarimo, kuriuo nustatomos Kanados teisės subjektų dalyvavimo viešuosiuose pirkimuose ir Kanados kilmės produktų įtraukimo į tuos pirkimus pagal Priemonę SAFE sąlygos, sudarymo projekto</w:t>
      </w:r>
      <w:bookmarkEnd w:id="5"/>
      <w:r w:rsidRPr="00822CA9">
        <w:t xml:space="preserve"> </w:t>
      </w:r>
      <w:bookmarkStart w:id="6" w:name="References"/>
      <w:r w:rsidRPr="00822CA9">
        <w:t>(16853/2025 – C10-0059/2026 – 2025/0413(NLE))</w:t>
      </w:r>
      <w:bookmarkEnd w:id="6"/>
    </w:p>
    <w:p w14:paraId="1FFDBD3C" w14:textId="77777777" w:rsidR="009F3194" w:rsidRPr="00822CA9" w:rsidRDefault="009F3194" w:rsidP="009F3194">
      <w:pPr>
        <w:pStyle w:val="NormalBold"/>
      </w:pPr>
      <w:bookmarkStart w:id="7" w:name="TextBodyBegin"/>
      <w:bookmarkEnd w:id="7"/>
      <w:r w:rsidRPr="00822CA9">
        <w:t>(Pritarimas)</w:t>
      </w:r>
    </w:p>
    <w:p w14:paraId="64517911" w14:textId="77777777" w:rsidR="009F3194" w:rsidRPr="00822CA9" w:rsidRDefault="009F3194" w:rsidP="009F3194">
      <w:pPr>
        <w:pStyle w:val="EPComma"/>
      </w:pPr>
      <w:r w:rsidRPr="00822CA9">
        <w:rPr>
          <w:i/>
        </w:rPr>
        <w:t>Europos Parlamentas</w:t>
      </w:r>
      <w:r w:rsidRPr="00822CA9">
        <w:t>,</w:t>
      </w:r>
    </w:p>
    <w:p w14:paraId="249E6BF3" w14:textId="77777777" w:rsidR="009F3194" w:rsidRPr="00822CA9" w:rsidRDefault="009F3194" w:rsidP="009F3194">
      <w:pPr>
        <w:pStyle w:val="NormalHanging12a"/>
      </w:pPr>
      <w:r w:rsidRPr="00822CA9">
        <w:t>–</w:t>
      </w:r>
      <w:r w:rsidRPr="00822CA9">
        <w:tab/>
        <w:t>atsižvelgdamas į Tarybos sprendimo projektą (16853/2025),</w:t>
      </w:r>
    </w:p>
    <w:p w14:paraId="6CA01CE5" w14:textId="77777777" w:rsidR="009F3194" w:rsidRPr="00822CA9" w:rsidRDefault="009F3194" w:rsidP="009F3194">
      <w:pPr>
        <w:pStyle w:val="NormalHanging12a"/>
      </w:pPr>
      <w:r w:rsidRPr="00822CA9">
        <w:t>–</w:t>
      </w:r>
      <w:r w:rsidRPr="00822CA9">
        <w:tab/>
        <w:t>atsižvelgdamas į Europos Sąjungos ir Kanados susitarimą, kuriuo nustatomos Kanados teisės subjektų dalyvavimo viešuosiuose pirkimuose pagal Priemonę SAFE ir Kanados kilmės produktų įtraukimo į tuos pirkimus sąlygos (15810/2025),</w:t>
      </w:r>
    </w:p>
    <w:p w14:paraId="5581724E" w14:textId="77777777" w:rsidR="009F3194" w:rsidRPr="00822CA9" w:rsidRDefault="009F3194" w:rsidP="009F3194">
      <w:pPr>
        <w:pStyle w:val="NormalHanging12a"/>
      </w:pPr>
      <w:r w:rsidRPr="00822CA9">
        <w:t>–</w:t>
      </w:r>
      <w:r w:rsidRPr="00822CA9">
        <w:tab/>
        <w:t>atsižvelgdamas į prašymą dėl pritarimo, kurį Taryba pateikė pagal Sutarties dėl Europos Sąjungos veikimo 212 straipsnį ir 218 straipsnio 6 dalies antros pastraipos a punktą (C10</w:t>
      </w:r>
      <w:r w:rsidRPr="00822CA9">
        <w:noBreakHyphen/>
        <w:t>0059/2026),</w:t>
      </w:r>
    </w:p>
    <w:p w14:paraId="620AF094" w14:textId="77777777" w:rsidR="009F3194" w:rsidRPr="00822CA9" w:rsidRDefault="009F3194" w:rsidP="009F3194">
      <w:pPr>
        <w:pStyle w:val="NormalHanging12a"/>
      </w:pPr>
      <w:bookmarkStart w:id="8" w:name="_Hlk227579968"/>
      <w:r w:rsidRPr="00822CA9">
        <w:t>–</w:t>
      </w:r>
      <w:r w:rsidRPr="00822CA9">
        <w:tab/>
        <w:t>atsižvelgdamas į Darbo tvarkos taisyklių 107 straipsnio 1 ir 4 dalis ir į 117 straipsnio 7 dalį,</w:t>
      </w:r>
    </w:p>
    <w:bookmarkEnd w:id="8"/>
    <w:p w14:paraId="58BC3A3A" w14:textId="77777777" w:rsidR="009F3194" w:rsidRPr="00822CA9" w:rsidRDefault="009F3194" w:rsidP="009F3194">
      <w:pPr>
        <w:pStyle w:val="NormalHanging12a"/>
      </w:pPr>
      <w:r w:rsidRPr="00822CA9">
        <w:t>–</w:t>
      </w:r>
      <w:r w:rsidRPr="00822CA9">
        <w:tab/>
        <w:t>atsižvelgdamas į bendrus Saugumo ir gynybos komiteto ir Pramonės, mokslinių tyrimų ir energetikos komiteto svarstymus pagal Darbo tvarkos taisyklių 59 straipsnį,</w:t>
      </w:r>
    </w:p>
    <w:p w14:paraId="4812A274" w14:textId="77777777" w:rsidR="009F3194" w:rsidRPr="00822CA9" w:rsidRDefault="009F3194" w:rsidP="009F3194">
      <w:pPr>
        <w:pStyle w:val="NormalHanging12a"/>
      </w:pPr>
      <w:r w:rsidRPr="00822CA9">
        <w:t>–</w:t>
      </w:r>
      <w:r w:rsidRPr="00822CA9">
        <w:tab/>
        <w:t>atsižvelgdamas į Saugumo ir gynybos komiteto ir Pramonės, mokslinių tyrimų ir energetikos komiteto rekomendaciją (A10-0144/2026),</w:t>
      </w:r>
    </w:p>
    <w:p w14:paraId="0DEF1EC0" w14:textId="77777777" w:rsidR="009F3194" w:rsidRPr="00822CA9" w:rsidRDefault="009F3194" w:rsidP="009F3194">
      <w:pPr>
        <w:pStyle w:val="NormalHanging12a"/>
      </w:pPr>
      <w:r w:rsidRPr="00822CA9">
        <w:t>1.</w:t>
      </w:r>
      <w:r w:rsidRPr="00822CA9">
        <w:tab/>
        <w:t>pritaria susitarimo sudarymui;</w:t>
      </w:r>
    </w:p>
    <w:p w14:paraId="6ED12A56" w14:textId="362A27F3" w:rsidR="00E365E1" w:rsidRPr="00822CA9" w:rsidRDefault="009F3194" w:rsidP="001E4BC8">
      <w:pPr>
        <w:ind w:left="567" w:hanging="567"/>
      </w:pPr>
      <w:r w:rsidRPr="00822CA9">
        <w:lastRenderedPageBreak/>
        <w:t>2.</w:t>
      </w:r>
      <w:r w:rsidRPr="00822CA9">
        <w:tab/>
        <w:t>paveda Pirmininkei perduoti Parlamento poziciją Tarybai, Komisijai ir valstybių narių bei Kanados vyriausybėms ir parlamentams.</w:t>
      </w:r>
    </w:p>
    <w:sectPr w:rsidR="00E365E1" w:rsidRPr="00822CA9" w:rsidSect="00822CA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74B48" w14:textId="77777777" w:rsidR="008515BC" w:rsidRPr="00822CA9" w:rsidRDefault="008515BC">
      <w:r w:rsidRPr="00822CA9">
        <w:separator/>
      </w:r>
    </w:p>
  </w:endnote>
  <w:endnote w:type="continuationSeparator" w:id="0">
    <w:p w14:paraId="37FC754E" w14:textId="77777777" w:rsidR="008515BC" w:rsidRPr="00822CA9" w:rsidRDefault="008515BC">
      <w:r w:rsidRPr="00822C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EB4C9" w14:textId="77777777" w:rsidR="00064002" w:rsidRPr="00822CA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2684A" w14:textId="77777777" w:rsidR="00064002" w:rsidRPr="00822CA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70959" w14:textId="77777777" w:rsidR="00064002" w:rsidRPr="00822C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A718B" w14:textId="77777777" w:rsidR="008515BC" w:rsidRPr="00822CA9" w:rsidRDefault="008515BC">
      <w:r w:rsidRPr="00822CA9">
        <w:separator/>
      </w:r>
    </w:p>
  </w:footnote>
  <w:footnote w:type="continuationSeparator" w:id="0">
    <w:p w14:paraId="15AED279" w14:textId="77777777" w:rsidR="008515BC" w:rsidRPr="00822CA9" w:rsidRDefault="008515BC">
      <w:r w:rsidRPr="00822CA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3A8E3" w14:textId="77777777" w:rsidR="00064002" w:rsidRPr="00822CA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7B2AA" w14:textId="77777777" w:rsidR="00064002" w:rsidRPr="00822CA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61C6A" w14:textId="77777777" w:rsidR="00064002" w:rsidRPr="00822C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1458306">
    <w:abstractNumId w:val="9"/>
  </w:num>
  <w:num w:numId="2" w16cid:durableId="688678317">
    <w:abstractNumId w:val="9"/>
  </w:num>
  <w:num w:numId="3" w16cid:durableId="710300569">
    <w:abstractNumId w:val="7"/>
  </w:num>
  <w:num w:numId="4" w16cid:durableId="1937010516">
    <w:abstractNumId w:val="7"/>
  </w:num>
  <w:num w:numId="5" w16cid:durableId="458106697">
    <w:abstractNumId w:val="6"/>
  </w:num>
  <w:num w:numId="6" w16cid:durableId="1792479838">
    <w:abstractNumId w:val="6"/>
  </w:num>
  <w:num w:numId="7" w16cid:durableId="34501039">
    <w:abstractNumId w:val="5"/>
  </w:num>
  <w:num w:numId="8" w16cid:durableId="744301604">
    <w:abstractNumId w:val="5"/>
  </w:num>
  <w:num w:numId="9" w16cid:durableId="367147114">
    <w:abstractNumId w:val="4"/>
  </w:num>
  <w:num w:numId="10" w16cid:durableId="1504397192">
    <w:abstractNumId w:val="4"/>
  </w:num>
  <w:num w:numId="11" w16cid:durableId="818964688">
    <w:abstractNumId w:val="8"/>
  </w:num>
  <w:num w:numId="12" w16cid:durableId="500893960">
    <w:abstractNumId w:val="8"/>
  </w:num>
  <w:num w:numId="13" w16cid:durableId="1903246774">
    <w:abstractNumId w:val="3"/>
  </w:num>
  <w:num w:numId="14" w16cid:durableId="363285757">
    <w:abstractNumId w:val="3"/>
  </w:num>
  <w:num w:numId="15" w16cid:durableId="1177698495">
    <w:abstractNumId w:val="2"/>
  </w:num>
  <w:num w:numId="16" w16cid:durableId="1192839706">
    <w:abstractNumId w:val="2"/>
  </w:num>
  <w:num w:numId="17" w16cid:durableId="268973900">
    <w:abstractNumId w:val="1"/>
  </w:num>
  <w:num w:numId="18" w16cid:durableId="1650287380">
    <w:abstractNumId w:val="1"/>
  </w:num>
  <w:num w:numId="19" w16cid:durableId="2001078482">
    <w:abstractNumId w:val="0"/>
  </w:num>
  <w:num w:numId="20" w16cid:durableId="1321931806">
    <w:abstractNumId w:val="0"/>
  </w:num>
  <w:num w:numId="21" w16cid:durableId="1869948876">
    <w:abstractNumId w:val="9"/>
  </w:num>
  <w:num w:numId="22" w16cid:durableId="1958178615">
    <w:abstractNumId w:val="7"/>
  </w:num>
  <w:num w:numId="23" w16cid:durableId="742601060">
    <w:abstractNumId w:val="6"/>
  </w:num>
  <w:num w:numId="24" w16cid:durableId="771977254">
    <w:abstractNumId w:val="5"/>
  </w:num>
  <w:num w:numId="25" w16cid:durableId="137306177">
    <w:abstractNumId w:val="4"/>
  </w:num>
  <w:num w:numId="26" w16cid:durableId="1866400249">
    <w:abstractNumId w:val="8"/>
  </w:num>
  <w:num w:numId="27" w16cid:durableId="1647738071">
    <w:abstractNumId w:val="3"/>
  </w:num>
  <w:num w:numId="28" w16cid:durableId="502475253">
    <w:abstractNumId w:val="2"/>
  </w:num>
  <w:num w:numId="29" w16cid:durableId="1340085915">
    <w:abstractNumId w:val="1"/>
  </w:num>
  <w:num w:numId="30" w16cid:durableId="1178156953">
    <w:abstractNumId w:val="0"/>
  </w:num>
  <w:num w:numId="31" w16cid:durableId="648561464">
    <w:abstractNumId w:val="9"/>
  </w:num>
  <w:num w:numId="32" w16cid:durableId="731856231">
    <w:abstractNumId w:val="7"/>
  </w:num>
  <w:num w:numId="33" w16cid:durableId="520052768">
    <w:abstractNumId w:val="6"/>
  </w:num>
  <w:num w:numId="34" w16cid:durableId="1898975954">
    <w:abstractNumId w:val="5"/>
  </w:num>
  <w:num w:numId="35" w16cid:durableId="660238168">
    <w:abstractNumId w:val="4"/>
  </w:num>
  <w:num w:numId="36" w16cid:durableId="2134400900">
    <w:abstractNumId w:val="8"/>
  </w:num>
  <w:num w:numId="37" w16cid:durableId="111486671">
    <w:abstractNumId w:val="3"/>
  </w:num>
  <w:num w:numId="38" w16cid:durableId="1160850752">
    <w:abstractNumId w:val="2"/>
  </w:num>
  <w:num w:numId="39" w16cid:durableId="1161967670">
    <w:abstractNumId w:val="1"/>
  </w:num>
  <w:num w:numId="40" w16cid:durableId="1295795042">
    <w:abstractNumId w:val="0"/>
  </w:num>
  <w:num w:numId="41" w16cid:durableId="234437654">
    <w:abstractNumId w:val="10"/>
  </w:num>
  <w:num w:numId="42" w16cid:durableId="1167094093">
    <w:abstractNumId w:val="10"/>
  </w:num>
  <w:num w:numId="43" w16cid:durableId="108546046">
    <w:abstractNumId w:val="10"/>
  </w:num>
  <w:num w:numId="44" w16cid:durableId="6837458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4/2026"/>
    <w:docVar w:name="dvlangue" w:val="LT"/>
    <w:docVar w:name="dvnumam" w:val="0"/>
    <w:docVar w:name="dvpe" w:val="786.792"/>
    <w:docVar w:name="dvrapporteur" w:val="Pranešėjai: "/>
    <w:docVar w:name="dvstar" w:val="***"/>
    <w:docVar w:name="dvtitre" w:val="2026 m. geguzes 20 d. Europos Parlamento teisėkūros rezoliucija dėl Tarybos sprendimo dėl Europos Sąjungos ir Kanados susitarimo, kuriuo nustatomos Kanados teisės subjektų dalyvavimo viešuosiuose pirkimuose ir Kanados kilmės produktų įtraukimo į tuos pirkimus pagal Priemonę SAFE sąlygos, sudarymo projekto(16853/2025 – C10-0059/2026 – 2025/0413(NLE))"/>
  </w:docVars>
  <w:rsids>
    <w:rsidRoot w:val="008515BC"/>
    <w:rsid w:val="00002272"/>
    <w:rsid w:val="00064002"/>
    <w:rsid w:val="000677B9"/>
    <w:rsid w:val="000831BA"/>
    <w:rsid w:val="000A42CC"/>
    <w:rsid w:val="000E7DD9"/>
    <w:rsid w:val="0010095E"/>
    <w:rsid w:val="00125B37"/>
    <w:rsid w:val="001821E3"/>
    <w:rsid w:val="00187494"/>
    <w:rsid w:val="001E4BC8"/>
    <w:rsid w:val="001F32AE"/>
    <w:rsid w:val="002767FF"/>
    <w:rsid w:val="002B18FE"/>
    <w:rsid w:val="002B5493"/>
    <w:rsid w:val="00343214"/>
    <w:rsid w:val="00361C00"/>
    <w:rsid w:val="00395FA1"/>
    <w:rsid w:val="003D3628"/>
    <w:rsid w:val="003E15D4"/>
    <w:rsid w:val="00411CCE"/>
    <w:rsid w:val="0041666E"/>
    <w:rsid w:val="00421060"/>
    <w:rsid w:val="0043754C"/>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683A"/>
    <w:rsid w:val="00731ADD"/>
    <w:rsid w:val="00734777"/>
    <w:rsid w:val="00747932"/>
    <w:rsid w:val="00751A4A"/>
    <w:rsid w:val="00756632"/>
    <w:rsid w:val="00762C74"/>
    <w:rsid w:val="00786EC0"/>
    <w:rsid w:val="007D1690"/>
    <w:rsid w:val="007E22AD"/>
    <w:rsid w:val="00817416"/>
    <w:rsid w:val="00822CA9"/>
    <w:rsid w:val="00842779"/>
    <w:rsid w:val="008515BC"/>
    <w:rsid w:val="00865F67"/>
    <w:rsid w:val="00881A7B"/>
    <w:rsid w:val="008840E5"/>
    <w:rsid w:val="00887B3E"/>
    <w:rsid w:val="008C2AC6"/>
    <w:rsid w:val="00930C23"/>
    <w:rsid w:val="0093193B"/>
    <w:rsid w:val="0095027F"/>
    <w:rsid w:val="009509D8"/>
    <w:rsid w:val="00950B64"/>
    <w:rsid w:val="00981893"/>
    <w:rsid w:val="009F3194"/>
    <w:rsid w:val="00A1687D"/>
    <w:rsid w:val="00A3522E"/>
    <w:rsid w:val="00A43E52"/>
    <w:rsid w:val="00A4678D"/>
    <w:rsid w:val="00A778C7"/>
    <w:rsid w:val="00AB441E"/>
    <w:rsid w:val="00AB6293"/>
    <w:rsid w:val="00AE0928"/>
    <w:rsid w:val="00AF3B82"/>
    <w:rsid w:val="00B12E95"/>
    <w:rsid w:val="00B216A3"/>
    <w:rsid w:val="00B22876"/>
    <w:rsid w:val="00B558F0"/>
    <w:rsid w:val="00BD48FE"/>
    <w:rsid w:val="00BD7BD8"/>
    <w:rsid w:val="00BE6ADC"/>
    <w:rsid w:val="00C05BFE"/>
    <w:rsid w:val="00C23CD4"/>
    <w:rsid w:val="00C61C0C"/>
    <w:rsid w:val="00C941CB"/>
    <w:rsid w:val="00CC2357"/>
    <w:rsid w:val="00CD3695"/>
    <w:rsid w:val="00CF071A"/>
    <w:rsid w:val="00D058B8"/>
    <w:rsid w:val="00D10E64"/>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C5E99B"/>
  <w15:chartTrackingRefBased/>
  <w15:docId w15:val="{705A900E-ADC1-4AC7-AFBA-8C023124B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F3194"/>
    <w:pPr>
      <w:spacing w:before="480" w:after="240"/>
    </w:pPr>
  </w:style>
  <w:style w:type="paragraph" w:customStyle="1" w:styleId="NormalBold">
    <w:name w:val="NormalBold"/>
    <w:basedOn w:val="Normal"/>
    <w:rsid w:val="009F3194"/>
    <w:rPr>
      <w:b/>
    </w:rPr>
  </w:style>
  <w:style w:type="paragraph" w:customStyle="1" w:styleId="NormalHanging12a">
    <w:name w:val="NormalHanging12a"/>
    <w:basedOn w:val="Normal"/>
    <w:rsid w:val="009F3194"/>
    <w:pPr>
      <w:spacing w:after="240"/>
      <w:ind w:left="567" w:hanging="567"/>
    </w:pPr>
  </w:style>
  <w:style w:type="paragraph" w:styleId="Revision">
    <w:name w:val="Revision"/>
    <w:hidden/>
    <w:uiPriority w:val="99"/>
    <w:semiHidden/>
    <w:rsid w:val="001821E3"/>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209</Words>
  <Characters>1669</Characters>
  <Application>Microsoft Office Word</Application>
  <DocSecurity>0</DocSecurity>
  <Lines>75</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Silvija Skeivyte</dc:creator>
  <cp:keywords/>
  <cp:lastModifiedBy>SKEIVYTE Silvija</cp:lastModifiedBy>
  <cp:revision>2</cp:revision>
  <cp:lastPrinted>2004-11-19T15:42:00Z</cp:lastPrinted>
  <dcterms:created xsi:type="dcterms:W3CDTF">2026-05-20T10:33:00Z</dcterms:created>
  <dcterms:modified xsi:type="dcterms:W3CDTF">2026-05-20T10:33:00Z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A10-0144/2026</vt:lpwstr>
  </property>
  <property fmtid="{D5CDD505-2E9C-101B-9397-08002B2CF9AE}" pid="4" name="&lt;Type&gt;">
    <vt:lpwstr>RR</vt:lpwstr>
  </property>
</Properties>
</file>