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4249" w14:paraId="408C5C7B" w14:textId="77777777" w:rsidTr="0010095E">
        <w:trPr>
          <w:trHeight w:hRule="exact" w:val="1418"/>
        </w:trPr>
        <w:tc>
          <w:tcPr>
            <w:tcW w:w="6804" w:type="dxa"/>
            <w:shd w:val="clear" w:color="auto" w:fill="auto"/>
            <w:vAlign w:val="center"/>
          </w:tcPr>
          <w:p w14:paraId="3AE08076" w14:textId="77777777" w:rsidR="00751A4A" w:rsidRPr="003C4249" w:rsidRDefault="00890130" w:rsidP="0010095E">
            <w:pPr>
              <w:pStyle w:val="EPName"/>
            </w:pPr>
            <w:r w:rsidRPr="003C4249">
              <w:t>Ευρωπαϊκό Κοινοβούλιο</w:t>
            </w:r>
          </w:p>
          <w:p w14:paraId="51ACF7EC" w14:textId="77777777" w:rsidR="00751A4A" w:rsidRPr="003C4249" w:rsidRDefault="005F1B17" w:rsidP="005F1B17">
            <w:pPr>
              <w:pStyle w:val="EPTerm"/>
              <w:rPr>
                <w:rStyle w:val="HideTWBExt"/>
                <w:noProof w:val="0"/>
                <w:vanish w:val="0"/>
                <w:color w:val="auto"/>
              </w:rPr>
            </w:pPr>
            <w:r w:rsidRPr="003C4249">
              <w:t>2024</w:t>
            </w:r>
            <w:r w:rsidR="00817416" w:rsidRPr="003C4249">
              <w:t>-202</w:t>
            </w:r>
            <w:r w:rsidRPr="003C4249">
              <w:t>9</w:t>
            </w:r>
          </w:p>
        </w:tc>
        <w:tc>
          <w:tcPr>
            <w:tcW w:w="2268" w:type="dxa"/>
            <w:shd w:val="clear" w:color="auto" w:fill="auto"/>
          </w:tcPr>
          <w:p w14:paraId="73AFF664" w14:textId="77777777" w:rsidR="00751A4A" w:rsidRPr="003C4249" w:rsidRDefault="00187494" w:rsidP="0010095E">
            <w:pPr>
              <w:pStyle w:val="EPLogo"/>
            </w:pPr>
            <w:r w:rsidRPr="003C4249">
              <w:rPr>
                <w:noProof/>
                <w:lang w:eastAsia="ja-JP"/>
              </w:rPr>
              <w:drawing>
                <wp:inline distT="0" distB="0" distL="0" distR="0" wp14:anchorId="0DF188C4" wp14:editId="061892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C4A1CA" w14:textId="77777777" w:rsidR="00D058B8" w:rsidRPr="003C4249" w:rsidRDefault="00D058B8" w:rsidP="004C5D52">
      <w:pPr>
        <w:pStyle w:val="LineTop"/>
      </w:pPr>
    </w:p>
    <w:p w14:paraId="097FAAB0" w14:textId="77777777" w:rsidR="00680577" w:rsidRPr="003C4249" w:rsidRDefault="00890130" w:rsidP="00680577">
      <w:pPr>
        <w:pStyle w:val="EPBodyTA1"/>
      </w:pPr>
      <w:r w:rsidRPr="003C4249">
        <w:t>ΚΕΙΜΕΝΑ ΠΟΥ ΕΓΚΡΙΘΗΚΑΝ</w:t>
      </w:r>
    </w:p>
    <w:p w14:paraId="01C3CF6C" w14:textId="77777777" w:rsidR="00D058B8" w:rsidRPr="003C4249" w:rsidRDefault="00D058B8" w:rsidP="00D058B8">
      <w:pPr>
        <w:pStyle w:val="LineBottom"/>
      </w:pPr>
    </w:p>
    <w:p w14:paraId="4FF91F86" w14:textId="077FC378" w:rsidR="00890130" w:rsidRPr="004E27D9" w:rsidRDefault="00890130" w:rsidP="00890130">
      <w:pPr>
        <w:pStyle w:val="ATHeading1"/>
      </w:pPr>
      <w:bookmarkStart w:id="0" w:name="TANumber"/>
      <w:r w:rsidRPr="003C4249">
        <w:t>P10_TA(2026)0</w:t>
      </w:r>
      <w:r w:rsidR="004E27D9" w:rsidRPr="00AB5A89">
        <w:t>185</w:t>
      </w:r>
      <w:bookmarkEnd w:id="0"/>
    </w:p>
    <w:p w14:paraId="233B47DA" w14:textId="77777777" w:rsidR="00890130" w:rsidRPr="003C4249" w:rsidRDefault="00890130" w:rsidP="00890130">
      <w:pPr>
        <w:pStyle w:val="ATHeading2"/>
      </w:pPr>
      <w:bookmarkStart w:id="1" w:name="title"/>
      <w:r w:rsidRPr="003C4249">
        <w:t>Καταστολή και εκτέλεση διαδηλωτών, αντιφρονούντων, πολιτικών κρατουμένων και θρησκευτικών μειονοτήτων στο Ιράν</w:t>
      </w:r>
      <w:bookmarkEnd w:id="1"/>
    </w:p>
    <w:p w14:paraId="34403D74" w14:textId="46EF6EC6" w:rsidR="00890130" w:rsidRPr="003C4249" w:rsidRDefault="00890130" w:rsidP="00890130">
      <w:pPr>
        <w:rPr>
          <w:i/>
          <w:vanish/>
        </w:rPr>
      </w:pPr>
      <w:r w:rsidRPr="003C4249">
        <w:rPr>
          <w:i/>
        </w:rPr>
        <w:fldChar w:fldCharType="begin"/>
      </w:r>
      <w:r w:rsidRPr="003C4249">
        <w:rPr>
          <w:i/>
        </w:rPr>
        <w:instrText xml:space="preserve"> TC"(</w:instrText>
      </w:r>
      <w:bookmarkStart w:id="2" w:name="DocNumber"/>
      <w:r w:rsidRPr="003C4249">
        <w:rPr>
          <w:i/>
        </w:rPr>
        <w:instrText>B10-0260</w:instrText>
      </w:r>
      <w:r w:rsidR="00CA6AE1">
        <w:rPr>
          <w:i/>
        </w:rPr>
        <w:instrText>, 0262, 0263, 0265 και 0266</w:instrText>
      </w:r>
      <w:r w:rsidRPr="003C4249">
        <w:rPr>
          <w:i/>
        </w:rPr>
        <w:instrText>/2026</w:instrText>
      </w:r>
      <w:bookmarkEnd w:id="2"/>
      <w:r w:rsidRPr="003C4249">
        <w:rPr>
          <w:i/>
        </w:rPr>
        <w:instrText xml:space="preserve">)"\l3 \n&gt; \* MERGEFORMAT </w:instrText>
      </w:r>
      <w:r w:rsidRPr="003C4249">
        <w:rPr>
          <w:i/>
        </w:rPr>
        <w:fldChar w:fldCharType="end"/>
      </w:r>
    </w:p>
    <w:p w14:paraId="1F825B04" w14:textId="77777777" w:rsidR="00890130" w:rsidRPr="003C4249" w:rsidRDefault="00890130" w:rsidP="00890130">
      <w:pPr>
        <w:rPr>
          <w:vanish/>
        </w:rPr>
      </w:pPr>
      <w:bookmarkStart w:id="3" w:name="PE"/>
      <w:r w:rsidRPr="003C4249">
        <w:rPr>
          <w:vanish/>
        </w:rPr>
        <w:t>PE783.303</w:t>
      </w:r>
      <w:bookmarkEnd w:id="3"/>
    </w:p>
    <w:p w14:paraId="66EA740E" w14:textId="629B1E44" w:rsidR="00890130" w:rsidRPr="003C4249" w:rsidRDefault="00890130" w:rsidP="00890130">
      <w:pPr>
        <w:pStyle w:val="ATHeading3"/>
      </w:pPr>
      <w:bookmarkStart w:id="4" w:name="Sujet"/>
      <w:r w:rsidRPr="003C4249">
        <w:t xml:space="preserve">Ψήφισμα του Ευρωπαϊκού Κοινοβουλίου της </w:t>
      </w:r>
      <w:r w:rsidR="00CA6AE1">
        <w:t>21ης Μαΐου</w:t>
      </w:r>
      <w:r w:rsidRPr="003C4249">
        <w:t xml:space="preserve"> 2026 σχετικά με την καταστολή και την εκτέλεση διαδηλωτών, αντιφρονούντων, πολιτικών κρατουμένων και θρησκευτικών μειονοτήτων στο Ιράν</w:t>
      </w:r>
      <w:bookmarkEnd w:id="4"/>
      <w:r w:rsidRPr="003C4249">
        <w:t xml:space="preserve"> </w:t>
      </w:r>
      <w:bookmarkStart w:id="5" w:name="References"/>
      <w:r w:rsidRPr="003C4249">
        <w:t>(2026/2733(RSP))</w:t>
      </w:r>
      <w:bookmarkEnd w:id="5"/>
    </w:p>
    <w:p w14:paraId="5A7FEF9F" w14:textId="77777777" w:rsidR="00490606" w:rsidRPr="003C4249" w:rsidRDefault="00490606" w:rsidP="00490606">
      <w:pPr>
        <w:pStyle w:val="EPComma"/>
      </w:pPr>
      <w:bookmarkStart w:id="6" w:name="TextBodyBegin"/>
      <w:bookmarkEnd w:id="6"/>
      <w:r w:rsidRPr="003C4249">
        <w:rPr>
          <w:i/>
        </w:rPr>
        <w:t>Το Ευρωπαϊκό Κοινοβούλιο</w:t>
      </w:r>
      <w:r w:rsidRPr="003C4249">
        <w:t>,</w:t>
      </w:r>
    </w:p>
    <w:p w14:paraId="7918828C" w14:textId="77777777" w:rsidR="00490606" w:rsidRPr="003C4249" w:rsidRDefault="00490606" w:rsidP="00490606">
      <w:pPr>
        <w:pStyle w:val="NormalHanging12a"/>
      </w:pPr>
      <w:r w:rsidRPr="003C4249">
        <w:t>–</w:t>
      </w:r>
      <w:r w:rsidRPr="003C4249">
        <w:tab/>
        <w:t>έχοντας υπόψη τα προηγούμενα ψηφίσματά του σχετικά με την Ισλαμική Δημοκρατία του Ιράν,</w:t>
      </w:r>
    </w:p>
    <w:p w14:paraId="3C552241" w14:textId="77777777" w:rsidR="00490606" w:rsidRPr="003C4249" w:rsidRDefault="00490606" w:rsidP="00490606">
      <w:pPr>
        <w:pStyle w:val="NormalHanging12a"/>
      </w:pPr>
      <w:r w:rsidRPr="003C4249">
        <w:t>–</w:t>
      </w:r>
      <w:r w:rsidRPr="003C4249">
        <w:tab/>
        <w:t>έχοντας υπόψη το άρθρο 150 παράγραφος 5 και το άρθρο 136 παράγραφος 4 του Κανονισμού του,</w:t>
      </w:r>
    </w:p>
    <w:p w14:paraId="290FF8F2" w14:textId="77777777" w:rsidR="00490606" w:rsidRPr="003C4249" w:rsidRDefault="00490606" w:rsidP="00490606">
      <w:pPr>
        <w:pStyle w:val="NormalHanging12a"/>
      </w:pPr>
      <w:r w:rsidRPr="003C4249">
        <w:t>Α.</w:t>
      </w:r>
      <w:r w:rsidRPr="003C4249">
        <w:tab/>
        <w:t>λαμβάνοντας υπόψη ότι, μετά την εξέγερση του 2025-2026, ο ιρανικός λαός βρέθηκε αντιμέτωπος με τη μεγαλύτερη μαζική δολοφονία διαδηλωτών στην ιστορία της χώρας, με δεκάδες χιλιάδες θύματα, μεταξύ των οποίων τουλάχιστον 236 ανήλικοι, καθώς και με μαζικές συλλήψεις, εκτελέσεις, βασανιστήρια και καθημερινή τρομοκρατία· λαμβάνοντας υπόψη ότι το Ιράν έχει το υψηλότερο ποσοστό θανατικής ποινής ανά κάτοικο παγκοσμίως· λαμβάνοντας υπόψη ότι το καθεστώς χρησιμοποιεί τον συνεχιζόμενο πόλεμο ως πρόσχημα για να επιταχύνει ακόμη περισσότερο τις εκτελέσεις·</w:t>
      </w:r>
    </w:p>
    <w:p w14:paraId="64CE33E1" w14:textId="77777777" w:rsidR="00490606" w:rsidRPr="003C4249" w:rsidRDefault="00490606" w:rsidP="00490606">
      <w:pPr>
        <w:pStyle w:val="NormalHanging12a"/>
      </w:pPr>
      <w:r w:rsidRPr="003C4249">
        <w:t>Β.</w:t>
      </w:r>
      <w:r w:rsidRPr="003C4249">
        <w:tab/>
        <w:t>λαμβάνοντας υπόψη ότι η διεθνής ανεξάρτητη διερευνητική αποστολή των Ηνωμένων Εθνών για το Ιράν (FFM) προειδοποίησε ότι η καταστολή ενδέχεται να συνιστά εγκλήματα κατά της ανθρωπότητας·</w:t>
      </w:r>
    </w:p>
    <w:p w14:paraId="55A92204" w14:textId="77777777" w:rsidR="00490606" w:rsidRPr="003C4249" w:rsidRDefault="00490606" w:rsidP="00490606">
      <w:pPr>
        <w:pStyle w:val="NormalHanging12a"/>
      </w:pPr>
      <w:r w:rsidRPr="003C4249">
        <w:t>Γ.</w:t>
      </w:r>
      <w:r w:rsidRPr="003C4249">
        <w:tab/>
        <w:t>λαμβάνοντας υπόψη ότι, τον Μάρτιο του 2026, οι αρχές άρχισαν να εκτελούν πρόσωπα που είχαν συμμετάσχει στις διαδηλώσεις του Ιανουαρίου έπειτα από προσχηματικές δίκες, με βάση ομολογίες που αποσπάστηκαν μέσω βασανιστηρίων, σεξουαλικής βίας, δημόσιας προβολής εξαναγκασμένων ομολογιών και εικονικών εκτελέσεων·</w:t>
      </w:r>
    </w:p>
    <w:p w14:paraId="548AE724" w14:textId="77777777" w:rsidR="00490606" w:rsidRPr="003C4249" w:rsidRDefault="00490606" w:rsidP="00490606">
      <w:pPr>
        <w:pStyle w:val="NormalHanging12a"/>
      </w:pPr>
      <w:r w:rsidRPr="003C4249">
        <w:t>Δ.</w:t>
      </w:r>
      <w:r w:rsidRPr="003C4249">
        <w:tab/>
        <w:t xml:space="preserve">λαμβάνοντας υπόψη ότι το καθεστώς </w:t>
      </w:r>
      <w:proofErr w:type="spellStart"/>
      <w:r w:rsidRPr="003C4249">
        <w:t>στοχοποιεί</w:t>
      </w:r>
      <w:proofErr w:type="spellEnd"/>
      <w:r w:rsidRPr="003C4249">
        <w:t xml:space="preserve"> δυσανάλογα θρησκευτικές και </w:t>
      </w:r>
      <w:proofErr w:type="spellStart"/>
      <w:r w:rsidRPr="003C4249">
        <w:t>εθνοτικές</w:t>
      </w:r>
      <w:proofErr w:type="spellEnd"/>
      <w:r w:rsidRPr="003C4249">
        <w:t xml:space="preserve"> μειονότητες, συμπεριλαμβανομένων των </w:t>
      </w:r>
      <w:proofErr w:type="spellStart"/>
      <w:r w:rsidRPr="003C4249">
        <w:t>Αχβάζιων</w:t>
      </w:r>
      <w:proofErr w:type="spellEnd"/>
      <w:r w:rsidRPr="003C4249">
        <w:t xml:space="preserve">, των Αφγανών, των </w:t>
      </w:r>
      <w:proofErr w:type="spellStart"/>
      <w:r w:rsidRPr="003C4249">
        <w:t>Αζέρων</w:t>
      </w:r>
      <w:proofErr w:type="spellEnd"/>
      <w:r w:rsidRPr="003C4249">
        <w:t xml:space="preserve">, των </w:t>
      </w:r>
      <w:proofErr w:type="spellStart"/>
      <w:r w:rsidRPr="003C4249">
        <w:t>Μπαχάι</w:t>
      </w:r>
      <w:proofErr w:type="spellEnd"/>
      <w:r w:rsidRPr="003C4249">
        <w:t xml:space="preserve">, των </w:t>
      </w:r>
      <w:proofErr w:type="spellStart"/>
      <w:r w:rsidRPr="003C4249">
        <w:t>Βαλούχων</w:t>
      </w:r>
      <w:proofErr w:type="spellEnd"/>
      <w:r w:rsidRPr="003C4249">
        <w:t xml:space="preserve">, των Χριστιανών, των Εβραίων, των Κούρδων και των Σουνιτών και των </w:t>
      </w:r>
      <w:proofErr w:type="spellStart"/>
      <w:r w:rsidRPr="003C4249">
        <w:t>Ζωροαστρών</w:t>
      </w:r>
      <w:proofErr w:type="spellEnd"/>
      <w:r w:rsidRPr="003C4249">
        <w:t xml:space="preserve">· λαμβάνοντας υπόψη ότι το καθεστώς έχει </w:t>
      </w:r>
      <w:r w:rsidRPr="003C4249">
        <w:lastRenderedPageBreak/>
        <w:t>εντείνει την εκστρατεία του κατά των ακτιβιστών για τα δικαιώματα των γυναικών, των δημοσιογράφων και των υπερασπιστών των ανθρωπίνων δικαιωμάτων·</w:t>
      </w:r>
    </w:p>
    <w:p w14:paraId="6FD23B4C" w14:textId="29F39BFB" w:rsidR="00490606" w:rsidRPr="003C4249" w:rsidRDefault="00AB5A89" w:rsidP="00AB5A89">
      <w:pPr>
        <w:pStyle w:val="NormalHanging12a"/>
        <w:ind w:hanging="570"/>
        <w:rPr>
          <w:rFonts w:eastAsiaTheme="minorHAnsi"/>
        </w:rPr>
      </w:pPr>
      <w:r w:rsidRPr="003C4249">
        <w:t>1.</w:t>
      </w:r>
      <w:r w:rsidRPr="003C4249">
        <w:tab/>
      </w:r>
      <w:r w:rsidR="00490606" w:rsidRPr="003C4249">
        <w:t>εκφράζει την αλληλεγγύη του προς τον ιρανικό λαό και τον αγώνα του για ελευθερία, δημοκρατία και ανθρώπινα δικαιώματα·</w:t>
      </w:r>
    </w:p>
    <w:p w14:paraId="6F39D009" w14:textId="2FC1695B" w:rsidR="00490606" w:rsidRPr="003C4249" w:rsidRDefault="00AB5A89" w:rsidP="00AB5A89">
      <w:pPr>
        <w:pStyle w:val="NormalHanging12a"/>
        <w:ind w:hanging="570"/>
        <w:rPr>
          <w:rFonts w:eastAsiaTheme="minorHAnsi"/>
        </w:rPr>
      </w:pPr>
      <w:r w:rsidRPr="003C4249">
        <w:t>2.</w:t>
      </w:r>
      <w:r w:rsidRPr="003C4249">
        <w:tab/>
      </w:r>
      <w:r w:rsidR="00490606" w:rsidRPr="003C4249">
        <w:t>καταδικάζει την ολοένα εντεινόμενη καταστολή από το καθεστώς και τη χρήση της θανατικής ποινής ως μέσου αποτροπής της πολιτικής κινητοποίησης· ζητεί να σταματήσουν αμέσως οι εκτελέσεις και να καταργηθεί πλήρως η θανατική ποινή·</w:t>
      </w:r>
    </w:p>
    <w:p w14:paraId="17EEEC2C" w14:textId="3EA08955" w:rsidR="00490606" w:rsidRPr="003C4249" w:rsidRDefault="00AB5A89" w:rsidP="00AB5A89">
      <w:pPr>
        <w:pStyle w:val="NormalHanging12a"/>
        <w:ind w:hanging="570"/>
        <w:rPr>
          <w:rFonts w:eastAsiaTheme="minorHAnsi"/>
        </w:rPr>
      </w:pPr>
      <w:r w:rsidRPr="003C4249">
        <w:t>3.</w:t>
      </w:r>
      <w:r w:rsidRPr="003C4249">
        <w:tab/>
      </w:r>
      <w:r w:rsidR="00490606" w:rsidRPr="003C4249">
        <w:t xml:space="preserve">εκφράζει τη λύπη του για τη μυστική εκτέλεση αντιφρονούντων τον Μάρτιο και τον Απρίλιο του 2026, ιδίως ανηλίκων· </w:t>
      </w:r>
      <w:proofErr w:type="spellStart"/>
      <w:r w:rsidR="00490606" w:rsidRPr="003C4249">
        <w:t>αποτίει</w:t>
      </w:r>
      <w:proofErr w:type="spellEnd"/>
      <w:r w:rsidR="00490606" w:rsidRPr="003C4249">
        <w:t xml:space="preserve"> φόρο τιμής στο απαράμιλλο θάρρος όσων εκτελέστηκαν·</w:t>
      </w:r>
    </w:p>
    <w:p w14:paraId="43E7140C" w14:textId="1B41993D" w:rsidR="00490606" w:rsidRPr="00AB5A89" w:rsidRDefault="00AB5A89" w:rsidP="00AB5A89">
      <w:pPr>
        <w:pStyle w:val="NormalHanging12a"/>
        <w:ind w:hanging="570"/>
        <w:rPr>
          <w:rFonts w:eastAsiaTheme="minorHAnsi"/>
        </w:rPr>
      </w:pPr>
      <w:r w:rsidRPr="00AB5A89">
        <w:t>4.</w:t>
      </w:r>
      <w:r w:rsidRPr="00AB5A89">
        <w:tab/>
      </w:r>
      <w:r w:rsidR="00490606" w:rsidRPr="003C4249">
        <w:t>ζητεί την άμεση και άνευ όρων απελευθέρωση όλων των πολιτικών κρατουμένων και τη λογοδοσία των υπευθύνων για τις πράξεις βίας που διαπράχθηκαν·</w:t>
      </w:r>
    </w:p>
    <w:p w14:paraId="62D50F42" w14:textId="471567F2" w:rsidR="004E27D9" w:rsidRPr="003C4249" w:rsidRDefault="00AB5A89" w:rsidP="00AB5A89">
      <w:pPr>
        <w:pStyle w:val="NormalHanging12a"/>
        <w:ind w:hanging="570"/>
        <w:rPr>
          <w:rFonts w:eastAsiaTheme="minorHAnsi"/>
        </w:rPr>
      </w:pPr>
      <w:r w:rsidRPr="003C4249">
        <w:t>5.</w:t>
      </w:r>
      <w:r w:rsidRPr="003C4249">
        <w:tab/>
      </w:r>
      <w:r>
        <w:rPr>
          <w:rFonts w:eastAsiaTheme="minorHAnsi"/>
        </w:rPr>
        <w:t>υ</w:t>
      </w:r>
      <w:r w:rsidR="004E27D9" w:rsidRPr="004E27D9">
        <w:rPr>
          <w:rFonts w:eastAsiaTheme="minorHAnsi"/>
        </w:rPr>
        <w:t xml:space="preserve">πογραμμίζει ότι οι συλλήψεις των </w:t>
      </w:r>
      <w:proofErr w:type="spellStart"/>
      <w:r w:rsidR="004E27D9" w:rsidRPr="004E27D9">
        <w:rPr>
          <w:rFonts w:eastAsiaTheme="minorHAnsi"/>
        </w:rPr>
        <w:t>Peyvand</w:t>
      </w:r>
      <w:proofErr w:type="spellEnd"/>
      <w:r w:rsidR="004E27D9" w:rsidRPr="004E27D9">
        <w:rPr>
          <w:rFonts w:eastAsiaTheme="minorHAnsi"/>
        </w:rPr>
        <w:t xml:space="preserve"> και </w:t>
      </w:r>
      <w:proofErr w:type="spellStart"/>
      <w:r w:rsidR="004E27D9" w:rsidRPr="004E27D9">
        <w:rPr>
          <w:rFonts w:eastAsiaTheme="minorHAnsi"/>
        </w:rPr>
        <w:t>Borna</w:t>
      </w:r>
      <w:proofErr w:type="spellEnd"/>
      <w:r w:rsidR="004E27D9" w:rsidRPr="004E27D9">
        <w:rPr>
          <w:rFonts w:eastAsiaTheme="minorHAnsi"/>
        </w:rPr>
        <w:t xml:space="preserve"> </w:t>
      </w:r>
      <w:proofErr w:type="spellStart"/>
      <w:r w:rsidR="004E27D9" w:rsidRPr="004E27D9">
        <w:rPr>
          <w:rFonts w:eastAsiaTheme="minorHAnsi"/>
        </w:rPr>
        <w:t>Naimi</w:t>
      </w:r>
      <w:proofErr w:type="spellEnd"/>
      <w:r w:rsidR="004E27D9" w:rsidRPr="004E27D9">
        <w:rPr>
          <w:rFonts w:eastAsiaTheme="minorHAnsi"/>
        </w:rPr>
        <w:t xml:space="preserve"> της κοινότητας </w:t>
      </w:r>
      <w:proofErr w:type="spellStart"/>
      <w:r w:rsidR="004E27D9" w:rsidRPr="004E27D9">
        <w:rPr>
          <w:rFonts w:eastAsiaTheme="minorHAnsi"/>
        </w:rPr>
        <w:t>Μπαχάι</w:t>
      </w:r>
      <w:proofErr w:type="spellEnd"/>
      <w:r w:rsidR="004E27D9" w:rsidRPr="004E27D9">
        <w:rPr>
          <w:rFonts w:eastAsiaTheme="minorHAnsi"/>
        </w:rPr>
        <w:t xml:space="preserve"> αποτελούν άλλο ένα παράδειγμα της βάναυσης καταπίεσης των μειονοτήτων από το καθεστώς και ζητά την άμεση και άνευ όρων απελευθέρωσή τους.</w:t>
      </w:r>
    </w:p>
    <w:p w14:paraId="12F8F5D1" w14:textId="5E7EF1F7" w:rsidR="00490606" w:rsidRPr="003C4249" w:rsidRDefault="00AB5A89" w:rsidP="00AB5A89">
      <w:pPr>
        <w:pStyle w:val="NormalHanging12a"/>
        <w:ind w:hanging="570"/>
        <w:rPr>
          <w:rFonts w:eastAsiaTheme="minorHAnsi"/>
        </w:rPr>
      </w:pPr>
      <w:r w:rsidRPr="003C4249">
        <w:t>6.</w:t>
      </w:r>
      <w:r w:rsidRPr="003C4249">
        <w:tab/>
      </w:r>
      <w:r w:rsidR="00490606" w:rsidRPr="003C4249">
        <w:t>καλεί το Συμβούλιο να επεκτείνει τις κυρώσεις κατά Ιρανών αξιωματούχων που ευθύνονται για την καταστολή, συμπεριλαμβανομένων του δικαστικού σώματος, της διοίκησης των φυλακών, του Στρατού των Φρουρών της Ισλαμικής Επανάστασης (IRGC) και οντοτήτων που συνδέονται με τον Ανώτατο Ηγέτη·</w:t>
      </w:r>
    </w:p>
    <w:p w14:paraId="73FB0427" w14:textId="49445BB4" w:rsidR="00490606" w:rsidRPr="003C4249" w:rsidRDefault="00AB5A89" w:rsidP="00AB5A89">
      <w:pPr>
        <w:pStyle w:val="NormalHanging12a"/>
        <w:ind w:hanging="570"/>
        <w:rPr>
          <w:rFonts w:eastAsiaTheme="minorHAnsi"/>
        </w:rPr>
      </w:pPr>
      <w:r w:rsidRPr="003C4249">
        <w:t>7.</w:t>
      </w:r>
      <w:r w:rsidRPr="003C4249">
        <w:tab/>
      </w:r>
      <w:r w:rsidR="00490606" w:rsidRPr="003C4249">
        <w:t>ζητεί να επιβληθούν κυρώσεις στα περιουσιακά στοιχεία των Φρουρών της Ισλαμικής Επανάστασης και των πιστών στο καθεστώς μελών των οικογενειών τους, και να τους απαγορευθεί η είσοδος στην ΕΕ·</w:t>
      </w:r>
    </w:p>
    <w:p w14:paraId="7FDB32F7" w14:textId="41BB4B4B" w:rsidR="00490606" w:rsidRPr="003C4249" w:rsidRDefault="00AB5A89" w:rsidP="00AB5A89">
      <w:pPr>
        <w:pStyle w:val="NormalHanging12a"/>
        <w:ind w:hanging="570"/>
        <w:rPr>
          <w:rFonts w:eastAsiaTheme="minorHAnsi"/>
        </w:rPr>
      </w:pPr>
      <w:r w:rsidRPr="003C4249">
        <w:t>8.</w:t>
      </w:r>
      <w:r w:rsidRPr="003C4249">
        <w:tab/>
      </w:r>
      <w:r w:rsidR="00490606" w:rsidRPr="003C4249">
        <w:t>παροτρύνει τα κράτη μέλη να κλείσουν τις ιρανικές διπλωματικές αποστολές που συνδέονται με τη διακρατική καταστολή·</w:t>
      </w:r>
    </w:p>
    <w:p w14:paraId="173F3607" w14:textId="35FCE3C8" w:rsidR="00490606" w:rsidRPr="003C4249" w:rsidRDefault="00AB5A89" w:rsidP="00AB5A89">
      <w:pPr>
        <w:pStyle w:val="NormalHanging12a"/>
        <w:ind w:hanging="570"/>
        <w:rPr>
          <w:rFonts w:eastAsiaTheme="minorHAnsi"/>
        </w:rPr>
      </w:pPr>
      <w:r w:rsidRPr="003C4249">
        <w:t>9.</w:t>
      </w:r>
      <w:r w:rsidRPr="003C4249">
        <w:tab/>
      </w:r>
      <w:r w:rsidR="00490606" w:rsidRPr="003C4249">
        <w:t>καλεί την Επιτροπή και τα κράτη μέλη να καλύψουν τα κενά στην επιβολή των κυρώσεων·</w:t>
      </w:r>
    </w:p>
    <w:p w14:paraId="6F086D9A" w14:textId="24E9BCCE" w:rsidR="00490606" w:rsidRPr="003C4249" w:rsidRDefault="00AB5A89" w:rsidP="00AB5A89">
      <w:pPr>
        <w:pStyle w:val="NormalHanging12a"/>
        <w:ind w:hanging="570"/>
        <w:rPr>
          <w:rFonts w:eastAsiaTheme="minorHAnsi"/>
        </w:rPr>
      </w:pPr>
      <w:r w:rsidRPr="003C4249">
        <w:t>10.</w:t>
      </w:r>
      <w:r w:rsidRPr="003C4249">
        <w:tab/>
      </w:r>
      <w:r w:rsidR="00490606" w:rsidRPr="003C4249">
        <w:t>καλεί τα κράτη μέλη να διασφαλίσουν ότι η FFM λαμβάνει επαρκείς πόρους, να ανταλλάξουν πληροφορίες μαζί της και να συστήσουν δικαστήριο για το Ιράν με σκοπό την επιδίωξη λογοδοσίας και άσκησης διεθνούς δικαιοδοσίας από ευρωπαϊκά δικαστήρια·</w:t>
      </w:r>
    </w:p>
    <w:p w14:paraId="31619C97" w14:textId="5C5ADD54" w:rsidR="00490606" w:rsidRPr="003C4249" w:rsidRDefault="00AB5A89" w:rsidP="00AB5A89">
      <w:pPr>
        <w:pStyle w:val="NormalHanging12a"/>
        <w:ind w:hanging="570"/>
      </w:pPr>
      <w:r w:rsidRPr="003C4249">
        <w:t>11.</w:t>
      </w:r>
      <w:r w:rsidRPr="003C4249">
        <w:tab/>
      </w:r>
      <w:r w:rsidR="00490606" w:rsidRPr="003C4249">
        <w:t>καταδικάζει τη διακοπή της λειτουργίας του διαδικτύου που επιβλήθηκε στο Ιράν και καλεί την ΕΕ και ομοϊδεάτες εταίρους να παράσχουν στους Ιρανούς εργαλεία για ασφαλή πρόσβαση στο διαδίκτυο·</w:t>
      </w:r>
    </w:p>
    <w:p w14:paraId="08C11936" w14:textId="3AEE2053" w:rsidR="00490606" w:rsidRPr="003C4249" w:rsidRDefault="00AB5A89" w:rsidP="00AB5A89">
      <w:pPr>
        <w:pStyle w:val="NormalHanging12a"/>
        <w:ind w:hanging="570"/>
      </w:pPr>
      <w:r w:rsidRPr="003C4249">
        <w:t>12.</w:t>
      </w:r>
      <w:r w:rsidRPr="003C4249">
        <w:tab/>
      </w:r>
      <w:r w:rsidR="00490606" w:rsidRPr="003C4249">
        <w:t xml:space="preserve">καλεί τα κράτη μέλη να λάβουν δεόντως υπόψη την </w:t>
      </w:r>
      <w:proofErr w:type="spellStart"/>
      <w:r w:rsidR="00490606" w:rsidRPr="003C4249">
        <w:t>ευαλωτότητα</w:t>
      </w:r>
      <w:proofErr w:type="spellEnd"/>
      <w:r w:rsidR="00490606" w:rsidRPr="003C4249">
        <w:t xml:space="preserve"> των διωκόμενων Ιρανών κατά την εξέταση υποθέσεων βάσει των εθνικών νομικών πλαισίων·</w:t>
      </w:r>
    </w:p>
    <w:p w14:paraId="72F0E39D" w14:textId="659908A9" w:rsidR="00490606" w:rsidRPr="003C4249" w:rsidRDefault="00AB5A89" w:rsidP="00AB5A89">
      <w:pPr>
        <w:pStyle w:val="NormalHanging12a"/>
        <w:ind w:hanging="570"/>
      </w:pPr>
      <w:r w:rsidRPr="003C4249">
        <w:t>13.</w:t>
      </w:r>
      <w:r w:rsidRPr="003C4249">
        <w:tab/>
      </w:r>
      <w:r w:rsidR="00490606" w:rsidRPr="003C4249">
        <w:t>καλεί την ΑΠ/ΥΕ, το Συμβούλιο και τα κράτη μέλη να καταστήσουν τα ανθρώπινα δικαιώματα, την απελευθέρωση όλων των πολιτικών κρατουμένων, τον τερματισμό των εκτελέσεων και τη λογοδοσία για τα θύματα βασικά στοιχεία κάθε εμπλοκής με στόχο τον τερματισμό του συνεχιζόμενου πολέμου·</w:t>
      </w:r>
    </w:p>
    <w:p w14:paraId="03B9D88B" w14:textId="6640F8E3" w:rsidR="00E365E1" w:rsidRPr="003C4249" w:rsidRDefault="00AB5A89" w:rsidP="00AB5A89">
      <w:pPr>
        <w:pStyle w:val="NormalHanging12a"/>
        <w:ind w:hanging="570"/>
      </w:pPr>
      <w:r w:rsidRPr="003C4249">
        <w:lastRenderedPageBreak/>
        <w:t>14.</w:t>
      </w:r>
      <w:r w:rsidRPr="003C4249">
        <w:tab/>
      </w:r>
      <w:r w:rsidR="00490606" w:rsidRPr="003C4249">
        <w:t>αναθέτει στην Πρόεδρό του να διαβιβάσει το παρόν ψήφισμα στο Συμβούλιο, στην Επιτροπή, στην ΑΠ/ΥΕ, στις κυβερνήσεις και στα κοινοβούλια των κρατών μελών, καθώς και στις αρχές της Ισλαμικής Δημοκρατίας του Ιράν.</w:t>
      </w:r>
    </w:p>
    <w:sectPr w:rsidR="00E365E1" w:rsidRPr="003C4249" w:rsidSect="003C424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AB458" w14:textId="77777777" w:rsidR="00890130" w:rsidRPr="003C4249" w:rsidRDefault="00890130">
      <w:r w:rsidRPr="003C4249">
        <w:separator/>
      </w:r>
    </w:p>
  </w:endnote>
  <w:endnote w:type="continuationSeparator" w:id="0">
    <w:p w14:paraId="65DE700F" w14:textId="77777777" w:rsidR="00890130" w:rsidRPr="003C4249" w:rsidRDefault="00890130">
      <w:r w:rsidRPr="003C42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62D5B" w14:textId="77777777" w:rsidR="00064002" w:rsidRPr="003C424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ED7B1" w14:textId="77777777" w:rsidR="00064002" w:rsidRPr="003C424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535D8" w14:textId="77777777" w:rsidR="00064002" w:rsidRPr="003C42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274D5" w14:textId="77777777" w:rsidR="00890130" w:rsidRPr="003C4249" w:rsidRDefault="00890130">
      <w:r w:rsidRPr="003C4249">
        <w:separator/>
      </w:r>
    </w:p>
  </w:footnote>
  <w:footnote w:type="continuationSeparator" w:id="0">
    <w:p w14:paraId="259CE878" w14:textId="77777777" w:rsidR="00890130" w:rsidRPr="003C4249" w:rsidRDefault="00890130">
      <w:r w:rsidRPr="003C42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B2691" w14:textId="77777777" w:rsidR="00064002" w:rsidRPr="003C42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E512" w14:textId="77777777" w:rsidR="00064002" w:rsidRPr="003C42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D6FA2" w14:textId="77777777" w:rsidR="00064002" w:rsidRPr="003C42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512B13"/>
    <w:multiLevelType w:val="hybridMultilevel"/>
    <w:tmpl w:val="7F2069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76936D1"/>
    <w:multiLevelType w:val="hybridMultilevel"/>
    <w:tmpl w:val="ABE631B4"/>
    <w:lvl w:ilvl="0" w:tplc="B28408D8">
      <w:start w:val="1"/>
      <w:numFmt w:val="decimal"/>
      <w:lvlText w:val="%1."/>
      <w:lvlJc w:val="left"/>
      <w:pPr>
        <w:ind w:left="930" w:hanging="57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552635">
    <w:abstractNumId w:val="9"/>
  </w:num>
  <w:num w:numId="2" w16cid:durableId="1874877217">
    <w:abstractNumId w:val="9"/>
  </w:num>
  <w:num w:numId="3" w16cid:durableId="1647978441">
    <w:abstractNumId w:val="7"/>
  </w:num>
  <w:num w:numId="4" w16cid:durableId="372462332">
    <w:abstractNumId w:val="7"/>
  </w:num>
  <w:num w:numId="5" w16cid:durableId="721489120">
    <w:abstractNumId w:val="6"/>
  </w:num>
  <w:num w:numId="6" w16cid:durableId="49233106">
    <w:abstractNumId w:val="6"/>
  </w:num>
  <w:num w:numId="7" w16cid:durableId="992682164">
    <w:abstractNumId w:val="5"/>
  </w:num>
  <w:num w:numId="8" w16cid:durableId="2061439685">
    <w:abstractNumId w:val="5"/>
  </w:num>
  <w:num w:numId="9" w16cid:durableId="989215855">
    <w:abstractNumId w:val="4"/>
  </w:num>
  <w:num w:numId="10" w16cid:durableId="2032874363">
    <w:abstractNumId w:val="4"/>
  </w:num>
  <w:num w:numId="11" w16cid:durableId="1373922127">
    <w:abstractNumId w:val="8"/>
  </w:num>
  <w:num w:numId="12" w16cid:durableId="1327591142">
    <w:abstractNumId w:val="8"/>
  </w:num>
  <w:num w:numId="13" w16cid:durableId="1099134687">
    <w:abstractNumId w:val="3"/>
  </w:num>
  <w:num w:numId="14" w16cid:durableId="1603339108">
    <w:abstractNumId w:val="3"/>
  </w:num>
  <w:num w:numId="15" w16cid:durableId="1438208024">
    <w:abstractNumId w:val="2"/>
  </w:num>
  <w:num w:numId="16" w16cid:durableId="1001662355">
    <w:abstractNumId w:val="2"/>
  </w:num>
  <w:num w:numId="17" w16cid:durableId="657227193">
    <w:abstractNumId w:val="1"/>
  </w:num>
  <w:num w:numId="18" w16cid:durableId="1251701236">
    <w:abstractNumId w:val="1"/>
  </w:num>
  <w:num w:numId="19" w16cid:durableId="1966693372">
    <w:abstractNumId w:val="0"/>
  </w:num>
  <w:num w:numId="20" w16cid:durableId="1986231568">
    <w:abstractNumId w:val="0"/>
  </w:num>
  <w:num w:numId="21" w16cid:durableId="1653673691">
    <w:abstractNumId w:val="9"/>
  </w:num>
  <w:num w:numId="22" w16cid:durableId="108360254">
    <w:abstractNumId w:val="7"/>
  </w:num>
  <w:num w:numId="23" w16cid:durableId="2052994273">
    <w:abstractNumId w:val="6"/>
  </w:num>
  <w:num w:numId="24" w16cid:durableId="893926993">
    <w:abstractNumId w:val="5"/>
  </w:num>
  <w:num w:numId="25" w16cid:durableId="459882391">
    <w:abstractNumId w:val="4"/>
  </w:num>
  <w:num w:numId="26" w16cid:durableId="1594699303">
    <w:abstractNumId w:val="8"/>
  </w:num>
  <w:num w:numId="27" w16cid:durableId="596400157">
    <w:abstractNumId w:val="3"/>
  </w:num>
  <w:num w:numId="28" w16cid:durableId="379672784">
    <w:abstractNumId w:val="2"/>
  </w:num>
  <w:num w:numId="29" w16cid:durableId="162401296">
    <w:abstractNumId w:val="1"/>
  </w:num>
  <w:num w:numId="30" w16cid:durableId="732192650">
    <w:abstractNumId w:val="0"/>
  </w:num>
  <w:num w:numId="31" w16cid:durableId="1786074384">
    <w:abstractNumId w:val="9"/>
  </w:num>
  <w:num w:numId="32" w16cid:durableId="1005354277">
    <w:abstractNumId w:val="7"/>
  </w:num>
  <w:num w:numId="33" w16cid:durableId="1353145276">
    <w:abstractNumId w:val="6"/>
  </w:num>
  <w:num w:numId="34" w16cid:durableId="49691468">
    <w:abstractNumId w:val="5"/>
  </w:num>
  <w:num w:numId="35" w16cid:durableId="1896117522">
    <w:abstractNumId w:val="4"/>
  </w:num>
  <w:num w:numId="36" w16cid:durableId="1626350378">
    <w:abstractNumId w:val="8"/>
  </w:num>
  <w:num w:numId="37" w16cid:durableId="1493064510">
    <w:abstractNumId w:val="3"/>
  </w:num>
  <w:num w:numId="38" w16cid:durableId="348990482">
    <w:abstractNumId w:val="2"/>
  </w:num>
  <w:num w:numId="39" w16cid:durableId="32115179">
    <w:abstractNumId w:val="1"/>
  </w:num>
  <w:num w:numId="40" w16cid:durableId="960260472">
    <w:abstractNumId w:val="0"/>
  </w:num>
  <w:num w:numId="41" w16cid:durableId="579406663">
    <w:abstractNumId w:val="10"/>
  </w:num>
  <w:num w:numId="42" w16cid:durableId="182520811">
    <w:abstractNumId w:val="10"/>
  </w:num>
  <w:num w:numId="43" w16cid:durableId="637343008">
    <w:abstractNumId w:val="10"/>
  </w:num>
  <w:num w:numId="44" w16cid:durableId="1360548107">
    <w:abstractNumId w:val="12"/>
  </w:num>
  <w:num w:numId="45" w16cid:durableId="744761627">
    <w:abstractNumId w:val="11"/>
  </w:num>
  <w:num w:numId="46" w16cid:durableId="2643148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60/2026"/>
    <w:docVar w:name="dvlangue" w:val="EL"/>
    <w:docVar w:name="dvnumam" w:val="0"/>
    <w:docVar w:name="dvpe" w:val="783.303"/>
    <w:docVar w:name="dvtitre" w:val="Ψήφισμα του Ευρωπαϊκού Κοινοβουλίου της ... 2026 σχετικά με την καταστολή και την εκτέλεση διαδηλωτών, αντιφρονούντων, πολιτικών κρατουμένων και θρησκευτικών μειονοτήτων στο Ιράν(2026/2733(RSP))"/>
  </w:docVars>
  <w:rsids>
    <w:rsidRoot w:val="0089013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4249"/>
    <w:rsid w:val="003E15D4"/>
    <w:rsid w:val="00411CCE"/>
    <w:rsid w:val="0041666E"/>
    <w:rsid w:val="00421060"/>
    <w:rsid w:val="00471C19"/>
    <w:rsid w:val="004867E3"/>
    <w:rsid w:val="00490606"/>
    <w:rsid w:val="00494A28"/>
    <w:rsid w:val="004C0004"/>
    <w:rsid w:val="004C5D52"/>
    <w:rsid w:val="004E27D9"/>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130"/>
    <w:rsid w:val="008C2AC6"/>
    <w:rsid w:val="00930C23"/>
    <w:rsid w:val="0093193B"/>
    <w:rsid w:val="009509D8"/>
    <w:rsid w:val="00950B64"/>
    <w:rsid w:val="00981893"/>
    <w:rsid w:val="00A1687D"/>
    <w:rsid w:val="00A43E52"/>
    <w:rsid w:val="00A4678D"/>
    <w:rsid w:val="00A778C7"/>
    <w:rsid w:val="00AB441E"/>
    <w:rsid w:val="00AB5A89"/>
    <w:rsid w:val="00AB6293"/>
    <w:rsid w:val="00AE0928"/>
    <w:rsid w:val="00AF3B82"/>
    <w:rsid w:val="00B12E95"/>
    <w:rsid w:val="00B22876"/>
    <w:rsid w:val="00B53C0B"/>
    <w:rsid w:val="00B558F0"/>
    <w:rsid w:val="00B869BD"/>
    <w:rsid w:val="00BD48FE"/>
    <w:rsid w:val="00BD7BD8"/>
    <w:rsid w:val="00BE6ADC"/>
    <w:rsid w:val="00C05BFE"/>
    <w:rsid w:val="00C23CD4"/>
    <w:rsid w:val="00C61C0C"/>
    <w:rsid w:val="00C941CB"/>
    <w:rsid w:val="00CA6AE1"/>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0625D9"/>
  <w15:chartTrackingRefBased/>
  <w15:docId w15:val="{C20FA03C-6939-46F9-B11F-12D27368E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90606"/>
    <w:pPr>
      <w:spacing w:after="240"/>
      <w:ind w:left="567" w:hanging="567"/>
    </w:pPr>
  </w:style>
  <w:style w:type="paragraph" w:customStyle="1" w:styleId="EPComma">
    <w:name w:val="EPComma"/>
    <w:basedOn w:val="Normal"/>
    <w:rsid w:val="00490606"/>
    <w:pPr>
      <w:spacing w:before="480" w:after="240"/>
    </w:pPr>
  </w:style>
  <w:style w:type="character" w:customStyle="1" w:styleId="NormalHanging12aChar">
    <w:name w:val="NormalHanging12a Char"/>
    <w:basedOn w:val="DefaultParagraphFont"/>
    <w:link w:val="NormalHanging12a"/>
    <w:locked/>
    <w:rsid w:val="00490606"/>
    <w:rPr>
      <w:sz w:val="24"/>
      <w:lang w:val="el-GR"/>
    </w:rPr>
  </w:style>
  <w:style w:type="paragraph" w:styleId="Revision">
    <w:name w:val="Revision"/>
    <w:hidden/>
    <w:uiPriority w:val="99"/>
    <w:semiHidden/>
    <w:rsid w:val="00CA6AE1"/>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685</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2026-05-21T13:06:00Z</dcterms:created>
  <dcterms:modified xsi:type="dcterms:W3CDTF">2026-05-21T13:06:00Z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B10-0260/2026</vt:lpwstr>
  </property>
  <property fmtid="{D5CDD505-2E9C-101B-9397-08002B2CF9AE}" pid="4" name="&lt;Type&gt;">
    <vt:lpwstr>RR</vt:lpwstr>
  </property>
</Properties>
</file>