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B79E1" w14:paraId="5B6D6AC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728E9B5" w14:textId="77777777" w:rsidR="00751A4A" w:rsidRPr="002B79E1" w:rsidRDefault="00F00208" w:rsidP="0010095E">
            <w:pPr>
              <w:pStyle w:val="EPName"/>
            </w:pPr>
            <w:r w:rsidRPr="002B79E1">
              <w:t>European Parliament</w:t>
            </w:r>
          </w:p>
          <w:p w14:paraId="579AA3B0" w14:textId="77777777" w:rsidR="00751A4A" w:rsidRPr="002B79E1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B79E1">
              <w:t>2024</w:t>
            </w:r>
            <w:r w:rsidR="00817416" w:rsidRPr="002B79E1">
              <w:t>-202</w:t>
            </w:r>
            <w:r w:rsidRPr="002B79E1">
              <w:t>9</w:t>
            </w:r>
          </w:p>
        </w:tc>
        <w:tc>
          <w:tcPr>
            <w:tcW w:w="2268" w:type="dxa"/>
            <w:shd w:val="clear" w:color="auto" w:fill="auto"/>
          </w:tcPr>
          <w:p w14:paraId="62867618" w14:textId="77777777" w:rsidR="00751A4A" w:rsidRPr="002B79E1" w:rsidRDefault="00187494" w:rsidP="0010095E">
            <w:pPr>
              <w:pStyle w:val="EPLogo"/>
            </w:pPr>
            <w:r w:rsidRPr="002B79E1">
              <w:rPr>
                <w:noProof/>
                <w:lang w:eastAsia="ja-JP"/>
              </w:rPr>
              <w:drawing>
                <wp:inline distT="0" distB="0" distL="0" distR="0" wp14:anchorId="451613F7" wp14:editId="7B08B92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A6625C" w14:textId="77777777" w:rsidR="00D058B8" w:rsidRPr="002B79E1" w:rsidRDefault="00D058B8" w:rsidP="004C5D52">
      <w:pPr>
        <w:pStyle w:val="LineTop"/>
      </w:pPr>
    </w:p>
    <w:p w14:paraId="7D1825E1" w14:textId="77777777" w:rsidR="00680577" w:rsidRPr="002B79E1" w:rsidRDefault="00F00208" w:rsidP="00680577">
      <w:pPr>
        <w:pStyle w:val="EPBodyTA1"/>
      </w:pPr>
      <w:r w:rsidRPr="002B79E1">
        <w:t>TEXTS ADOPTED</w:t>
      </w:r>
    </w:p>
    <w:p w14:paraId="22722D5D" w14:textId="77777777" w:rsidR="00D058B8" w:rsidRPr="002B79E1" w:rsidRDefault="00D058B8" w:rsidP="00D058B8">
      <w:pPr>
        <w:pStyle w:val="LineBottom"/>
      </w:pPr>
    </w:p>
    <w:p w14:paraId="11430FBF" w14:textId="0E551EBB" w:rsidR="00F00208" w:rsidRPr="002B79E1" w:rsidRDefault="00F00208" w:rsidP="00F00208">
      <w:pPr>
        <w:pStyle w:val="ATHeading1"/>
      </w:pPr>
      <w:bookmarkStart w:id="0" w:name="TANumber"/>
      <w:r w:rsidRPr="002B79E1">
        <w:t>P10_</w:t>
      </w:r>
      <w:proofErr w:type="gramStart"/>
      <w:r w:rsidRPr="002B79E1">
        <w:t>TA(</w:t>
      </w:r>
      <w:proofErr w:type="gramEnd"/>
      <w:r w:rsidRPr="002B79E1">
        <w:t>2026)</w:t>
      </w:r>
      <w:bookmarkEnd w:id="0"/>
      <w:r w:rsidR="008F1D25" w:rsidRPr="002B79E1">
        <w:t>0</w:t>
      </w:r>
      <w:r w:rsidR="008F1D25">
        <w:t>185</w:t>
      </w:r>
    </w:p>
    <w:p w14:paraId="54BFC663" w14:textId="4D6237E5" w:rsidR="00F00208" w:rsidRPr="002B79E1" w:rsidRDefault="00173245" w:rsidP="00F00208">
      <w:pPr>
        <w:pStyle w:val="ATHeading2"/>
      </w:pPr>
      <w:bookmarkStart w:id="1" w:name="title"/>
      <w:r w:rsidRPr="00173245">
        <w:t>Repression and execution of protesters, dissidents, political prisoners and religious minorities in Iran</w:t>
      </w:r>
      <w:bookmarkEnd w:id="1"/>
    </w:p>
    <w:p w14:paraId="5C2AA00D" w14:textId="4FFD8D98" w:rsidR="00F00208" w:rsidRPr="002B79E1" w:rsidRDefault="00F00208" w:rsidP="00F00208">
      <w:pPr>
        <w:rPr>
          <w:i/>
          <w:vanish/>
        </w:rPr>
      </w:pPr>
      <w:r w:rsidRPr="002B79E1">
        <w:rPr>
          <w:i/>
        </w:rPr>
        <w:fldChar w:fldCharType="begin"/>
      </w:r>
      <w:r w:rsidRPr="002B79E1">
        <w:rPr>
          <w:i/>
        </w:rPr>
        <w:instrText xml:space="preserve"> TC"(</w:instrText>
      </w:r>
      <w:bookmarkStart w:id="2" w:name="DocNumber"/>
      <w:r w:rsidRPr="002B79E1">
        <w:rPr>
          <w:i/>
        </w:rPr>
        <w:instrText>B10-0260</w:instrText>
      </w:r>
      <w:r w:rsidR="00173245">
        <w:rPr>
          <w:i/>
        </w:rPr>
        <w:instrText>, 0262, 0263, 0265 and 0266</w:instrText>
      </w:r>
      <w:r w:rsidRPr="002B79E1">
        <w:rPr>
          <w:i/>
        </w:rPr>
        <w:instrText>/2026</w:instrText>
      </w:r>
      <w:bookmarkEnd w:id="2"/>
      <w:r w:rsidRPr="002B79E1">
        <w:rPr>
          <w:i/>
        </w:rPr>
        <w:instrText xml:space="preserve">)"\l3 \n&gt; \* MERGEFORMAT </w:instrText>
      </w:r>
      <w:r w:rsidRPr="002B79E1">
        <w:rPr>
          <w:i/>
        </w:rPr>
        <w:fldChar w:fldCharType="end"/>
      </w:r>
    </w:p>
    <w:p w14:paraId="6A4AF5A0" w14:textId="77777777" w:rsidR="00F00208" w:rsidRPr="002B79E1" w:rsidRDefault="00F00208" w:rsidP="00F00208">
      <w:pPr>
        <w:rPr>
          <w:vanish/>
        </w:rPr>
      </w:pPr>
      <w:bookmarkStart w:id="3" w:name="PE"/>
      <w:r w:rsidRPr="002B79E1">
        <w:rPr>
          <w:vanish/>
        </w:rPr>
        <w:t>PE783.303</w:t>
      </w:r>
      <w:bookmarkEnd w:id="3"/>
    </w:p>
    <w:p w14:paraId="0A06A6B6" w14:textId="5CD9E9B2" w:rsidR="00F00208" w:rsidRPr="002B79E1" w:rsidRDefault="00F00208" w:rsidP="0079509D">
      <w:pPr>
        <w:pStyle w:val="ATHeading3"/>
      </w:pPr>
      <w:bookmarkStart w:id="4" w:name="Sujet"/>
      <w:r w:rsidRPr="002B79E1">
        <w:t xml:space="preserve">European Parliament resolution of </w:t>
      </w:r>
      <w:r w:rsidR="00173245">
        <w:t>21</w:t>
      </w:r>
      <w:r w:rsidR="00173245" w:rsidRPr="002B79E1">
        <w:t xml:space="preserve"> </w:t>
      </w:r>
      <w:r w:rsidR="00173245">
        <w:t>May</w:t>
      </w:r>
      <w:r w:rsidR="00173245" w:rsidRPr="002B79E1">
        <w:t xml:space="preserve"> </w:t>
      </w:r>
      <w:r w:rsidRPr="002B79E1">
        <w:t>2026 on the repression and execution of protesters, dissidents, political prisoners and religious minorities in Iran</w:t>
      </w:r>
      <w:bookmarkEnd w:id="4"/>
      <w:r w:rsidRPr="002B79E1">
        <w:t xml:space="preserve"> </w:t>
      </w:r>
      <w:bookmarkStart w:id="5" w:name="References"/>
      <w:r w:rsidRPr="002B79E1">
        <w:t>(2026/2733(RSP))</w:t>
      </w:r>
      <w:bookmarkEnd w:id="5"/>
    </w:p>
    <w:p w14:paraId="605F8519" w14:textId="77777777" w:rsidR="002A31B7" w:rsidRPr="002B79E1" w:rsidRDefault="002A31B7" w:rsidP="002A31B7">
      <w:pPr>
        <w:pStyle w:val="EPComma"/>
      </w:pPr>
      <w:bookmarkStart w:id="6" w:name="TextBodyBegin"/>
      <w:bookmarkEnd w:id="6"/>
      <w:r w:rsidRPr="002B79E1">
        <w:rPr>
          <w:i/>
        </w:rPr>
        <w:t>The European Parliament</w:t>
      </w:r>
      <w:r w:rsidRPr="002B79E1">
        <w:t>,</w:t>
      </w:r>
    </w:p>
    <w:p w14:paraId="4B81E892" w14:textId="77777777" w:rsidR="002A31B7" w:rsidRPr="002B79E1" w:rsidRDefault="002A31B7" w:rsidP="002A31B7">
      <w:pPr>
        <w:pStyle w:val="NormalHanging12a"/>
      </w:pPr>
      <w:r w:rsidRPr="002B79E1">
        <w:t>–</w:t>
      </w:r>
      <w:r w:rsidRPr="002B79E1">
        <w:tab/>
        <w:t>having regard to its previous resolutions on the Islamic Republic of Iran,</w:t>
      </w:r>
    </w:p>
    <w:p w14:paraId="51C416BC" w14:textId="77777777" w:rsidR="002A31B7" w:rsidRPr="002B79E1" w:rsidRDefault="002A31B7" w:rsidP="002A31B7">
      <w:pPr>
        <w:pStyle w:val="NormalHanging12a"/>
      </w:pPr>
      <w:r w:rsidRPr="002B79E1">
        <w:t>–</w:t>
      </w:r>
      <w:r w:rsidRPr="002B79E1">
        <w:tab/>
        <w:t>having regard to Rules 150(5) and 136(4) of its Rules of Procedure,</w:t>
      </w:r>
    </w:p>
    <w:p w14:paraId="6AA90123" w14:textId="77777777" w:rsidR="002A31B7" w:rsidRPr="002B79E1" w:rsidRDefault="002A31B7" w:rsidP="002A31B7">
      <w:pPr>
        <w:pStyle w:val="NormalHanging12a"/>
      </w:pPr>
      <w:r w:rsidRPr="002B79E1">
        <w:t>A.</w:t>
      </w:r>
      <w:r w:rsidRPr="002B79E1">
        <w:tab/>
        <w:t xml:space="preserve">whereas </w:t>
      </w:r>
      <w:r w:rsidRPr="002B79E1">
        <w:rPr>
          <w:szCs w:val="24"/>
        </w:rPr>
        <w:t xml:space="preserve">the Iranian people faced the largest mass murder of protesters in the country’s history following the 2025-2026 uprising, numbering in the tens of thousands, including at least 236 minors, as well as mass detentions, executions, torture and daily terror; </w:t>
      </w:r>
      <w:r w:rsidRPr="002B79E1">
        <w:t>whereas Iran has the world’s highest death sentence rate per capita; whereas the regime is using the ongoing war as a cover to accelerate executions even further;</w:t>
      </w:r>
    </w:p>
    <w:p w14:paraId="709D898F" w14:textId="77777777" w:rsidR="002A31B7" w:rsidRPr="002B79E1" w:rsidRDefault="002A31B7" w:rsidP="002A31B7">
      <w:pPr>
        <w:pStyle w:val="NormalHanging12a"/>
      </w:pPr>
      <w:r w:rsidRPr="002B79E1">
        <w:t>B.</w:t>
      </w:r>
      <w:r w:rsidRPr="002B79E1">
        <w:tab/>
        <w:t xml:space="preserve">whereas the UN International Independent Fact-Finding Mission on Iran (FFM) warned that the repression may amount to crimes against </w:t>
      </w:r>
      <w:proofErr w:type="gramStart"/>
      <w:r w:rsidRPr="002B79E1">
        <w:t>humanity;</w:t>
      </w:r>
      <w:proofErr w:type="gramEnd"/>
    </w:p>
    <w:p w14:paraId="66B317BA" w14:textId="77777777" w:rsidR="002A31B7" w:rsidRPr="002B79E1" w:rsidRDefault="002A31B7" w:rsidP="002A31B7">
      <w:pPr>
        <w:pStyle w:val="NormalHanging12a"/>
      </w:pPr>
      <w:r w:rsidRPr="002B79E1">
        <w:t>C.</w:t>
      </w:r>
      <w:r w:rsidRPr="002B79E1">
        <w:tab/>
      </w:r>
      <w:r w:rsidRPr="002B79E1">
        <w:rPr>
          <w:szCs w:val="24"/>
        </w:rPr>
        <w:t xml:space="preserve">whereas in March 2026, authorities began executing the January protesters following sham prosecutions based on confessions obtained through torture, sexual violence, broadcasted forced confessions and mock </w:t>
      </w:r>
      <w:proofErr w:type="gramStart"/>
      <w:r w:rsidRPr="002B79E1">
        <w:rPr>
          <w:szCs w:val="24"/>
        </w:rPr>
        <w:t>executions</w:t>
      </w:r>
      <w:r w:rsidRPr="002B79E1">
        <w:t>;</w:t>
      </w:r>
      <w:proofErr w:type="gramEnd"/>
    </w:p>
    <w:p w14:paraId="7FA2203F" w14:textId="77777777" w:rsidR="002A31B7" w:rsidRPr="002B79E1" w:rsidRDefault="002A31B7" w:rsidP="002A31B7">
      <w:pPr>
        <w:pStyle w:val="NormalHanging12a"/>
      </w:pPr>
      <w:r w:rsidRPr="002B79E1">
        <w:t>D.</w:t>
      </w:r>
      <w:r w:rsidRPr="002B79E1">
        <w:tab/>
      </w:r>
      <w:r w:rsidRPr="002B79E1">
        <w:rPr>
          <w:szCs w:val="24"/>
        </w:rPr>
        <w:t>whereas the regime disproportionately targets religious and ethnic minorities, including</w:t>
      </w:r>
      <w:r w:rsidRPr="002B79E1">
        <w:t xml:space="preserve"> </w:t>
      </w:r>
      <w:proofErr w:type="spellStart"/>
      <w:r w:rsidRPr="002B79E1">
        <w:t>A</w:t>
      </w:r>
      <w:r w:rsidRPr="002B79E1">
        <w:rPr>
          <w:szCs w:val="24"/>
        </w:rPr>
        <w:t>hwazis</w:t>
      </w:r>
      <w:proofErr w:type="spellEnd"/>
      <w:r w:rsidRPr="002B79E1">
        <w:rPr>
          <w:szCs w:val="24"/>
        </w:rPr>
        <w:t xml:space="preserve">, Afghans, Azeris, Baha’is, Baluchis, Christians, Jews, Kurds, Sunnis and </w:t>
      </w:r>
      <w:proofErr w:type="gramStart"/>
      <w:r w:rsidRPr="002B79E1">
        <w:rPr>
          <w:szCs w:val="24"/>
        </w:rPr>
        <w:t>Zoroastrians;</w:t>
      </w:r>
      <w:proofErr w:type="gramEnd"/>
      <w:r w:rsidRPr="002B79E1">
        <w:rPr>
          <w:szCs w:val="24"/>
        </w:rPr>
        <w:t xml:space="preserve"> whereas the regime has intensified its campaign against women’s rights activists, journalists and human rights defenders</w:t>
      </w:r>
      <w:r w:rsidRPr="002B79E1">
        <w:t>;</w:t>
      </w:r>
    </w:p>
    <w:p w14:paraId="09BBFD63" w14:textId="77777777" w:rsidR="002A31B7" w:rsidRPr="002B79E1" w:rsidRDefault="002A31B7" w:rsidP="002A31B7">
      <w:pPr>
        <w:pStyle w:val="NormalHanging12a"/>
        <w:rPr>
          <w:rFonts w:eastAsiaTheme="minorHAnsi"/>
        </w:rPr>
      </w:pPr>
      <w:r w:rsidRPr="002B79E1">
        <w:t>1.</w:t>
      </w:r>
      <w:r w:rsidRPr="002B79E1">
        <w:tab/>
      </w:r>
      <w:r w:rsidRPr="002B79E1">
        <w:rPr>
          <w:szCs w:val="24"/>
        </w:rPr>
        <w:t xml:space="preserve">Expresses its solidarity with the Iranian people and their struggle for freedom, democracy and human </w:t>
      </w:r>
      <w:proofErr w:type="gramStart"/>
      <w:r w:rsidRPr="002B79E1">
        <w:rPr>
          <w:szCs w:val="24"/>
        </w:rPr>
        <w:t>rights</w:t>
      </w:r>
      <w:r w:rsidRPr="002B79E1">
        <w:rPr>
          <w:rFonts w:eastAsiaTheme="minorHAnsi"/>
        </w:rPr>
        <w:t>;</w:t>
      </w:r>
      <w:proofErr w:type="gramEnd"/>
    </w:p>
    <w:p w14:paraId="0BF4730B" w14:textId="77777777" w:rsidR="002A31B7" w:rsidRPr="002B79E1" w:rsidRDefault="002A31B7" w:rsidP="002A31B7">
      <w:pPr>
        <w:pStyle w:val="NormalHanging12a"/>
        <w:rPr>
          <w:rFonts w:eastAsiaTheme="minorHAnsi"/>
        </w:rPr>
      </w:pPr>
      <w:r w:rsidRPr="002B79E1">
        <w:rPr>
          <w:rFonts w:eastAsiaTheme="minorHAnsi"/>
        </w:rPr>
        <w:t>2.</w:t>
      </w:r>
      <w:r w:rsidRPr="002B79E1">
        <w:rPr>
          <w:rFonts w:eastAsiaTheme="minorHAnsi"/>
        </w:rPr>
        <w:tab/>
      </w:r>
      <w:r w:rsidRPr="002B79E1">
        <w:rPr>
          <w:szCs w:val="24"/>
        </w:rPr>
        <w:t xml:space="preserve">Condemns the regime’s accelerating repression and use of the death penalty to deter political mobilisation; demands that executions be stopped immediately and the death penalty be fully </w:t>
      </w:r>
      <w:proofErr w:type="gramStart"/>
      <w:r w:rsidRPr="002B79E1">
        <w:rPr>
          <w:szCs w:val="24"/>
        </w:rPr>
        <w:t>abolished</w:t>
      </w:r>
      <w:r w:rsidRPr="002B79E1">
        <w:rPr>
          <w:rFonts w:eastAsiaTheme="minorHAnsi"/>
          <w:bCs/>
        </w:rPr>
        <w:t>;</w:t>
      </w:r>
      <w:proofErr w:type="gramEnd"/>
    </w:p>
    <w:p w14:paraId="3BEE29B0" w14:textId="77777777" w:rsidR="002A31B7" w:rsidRPr="002B79E1" w:rsidRDefault="002A31B7" w:rsidP="002A31B7">
      <w:pPr>
        <w:pStyle w:val="NormalHanging12a"/>
        <w:rPr>
          <w:rFonts w:eastAsiaTheme="minorHAnsi"/>
        </w:rPr>
      </w:pPr>
      <w:r w:rsidRPr="002B79E1">
        <w:rPr>
          <w:rFonts w:eastAsiaTheme="minorHAnsi"/>
        </w:rPr>
        <w:lastRenderedPageBreak/>
        <w:t>3.</w:t>
      </w:r>
      <w:r w:rsidRPr="002B79E1">
        <w:rPr>
          <w:rFonts w:eastAsiaTheme="minorHAnsi"/>
        </w:rPr>
        <w:tab/>
      </w:r>
      <w:r w:rsidRPr="002B79E1">
        <w:rPr>
          <w:szCs w:val="24"/>
        </w:rPr>
        <w:t xml:space="preserve">Deplores the secret execution of dissidents in March and April 2026, particularly minors; pays tribute to the remarkable bravery of those </w:t>
      </w:r>
      <w:proofErr w:type="gramStart"/>
      <w:r w:rsidRPr="002B79E1">
        <w:rPr>
          <w:szCs w:val="24"/>
        </w:rPr>
        <w:t>executed</w:t>
      </w:r>
      <w:r w:rsidRPr="002B79E1">
        <w:rPr>
          <w:rFonts w:eastAsiaTheme="minorHAnsi"/>
        </w:rPr>
        <w:t>;</w:t>
      </w:r>
      <w:proofErr w:type="gramEnd"/>
    </w:p>
    <w:p w14:paraId="3AC223B9" w14:textId="77777777" w:rsidR="002A31B7" w:rsidRDefault="002A31B7" w:rsidP="002A31B7">
      <w:pPr>
        <w:pStyle w:val="NormalHanging12a"/>
        <w:rPr>
          <w:rFonts w:eastAsiaTheme="minorHAnsi"/>
        </w:rPr>
      </w:pPr>
      <w:r w:rsidRPr="002B79E1">
        <w:rPr>
          <w:rFonts w:eastAsiaTheme="minorHAnsi"/>
        </w:rPr>
        <w:t>4.</w:t>
      </w:r>
      <w:r w:rsidRPr="002B79E1">
        <w:rPr>
          <w:rFonts w:eastAsiaTheme="minorHAnsi"/>
        </w:rPr>
        <w:tab/>
        <w:t xml:space="preserve">Demands the immediate and unconditional release of all political prisoners in detention and accountability for violence committed </w:t>
      </w:r>
      <w:proofErr w:type="gramStart"/>
      <w:r w:rsidRPr="002B79E1">
        <w:rPr>
          <w:rFonts w:eastAsiaTheme="minorHAnsi"/>
        </w:rPr>
        <w:t>there;</w:t>
      </w:r>
      <w:proofErr w:type="gramEnd"/>
    </w:p>
    <w:p w14:paraId="417357CB" w14:textId="7288B79C" w:rsidR="008F1D25" w:rsidRPr="002B79E1" w:rsidRDefault="008F47B5" w:rsidP="002A31B7">
      <w:pPr>
        <w:pStyle w:val="NormalHanging12a"/>
        <w:rPr>
          <w:rFonts w:eastAsiaTheme="minorHAnsi"/>
        </w:rPr>
      </w:pPr>
      <w:r>
        <w:rPr>
          <w:rFonts w:eastAsiaTheme="minorHAnsi"/>
        </w:rPr>
        <w:t>5</w:t>
      </w:r>
      <w:r w:rsidR="008F1D25" w:rsidRPr="008F1D25">
        <w:rPr>
          <w:rFonts w:eastAsiaTheme="minorHAnsi"/>
        </w:rPr>
        <w:t>.</w:t>
      </w:r>
      <w:r w:rsidR="008F1D25">
        <w:rPr>
          <w:rFonts w:eastAsiaTheme="minorHAnsi"/>
        </w:rPr>
        <w:tab/>
      </w:r>
      <w:r w:rsidR="008F1D25" w:rsidRPr="008F1D25">
        <w:rPr>
          <w:rFonts w:eastAsiaTheme="minorHAnsi"/>
        </w:rPr>
        <w:t xml:space="preserve">Highlights how the arrests of Peyvand and Borna Naimi from the Baha`i community exemplify once more the regime`s brutal repression against minorities and calls for their immediate and unconditional </w:t>
      </w:r>
      <w:proofErr w:type="gramStart"/>
      <w:r w:rsidR="008F1D25" w:rsidRPr="008F1D25">
        <w:rPr>
          <w:rFonts w:eastAsiaTheme="minorHAnsi"/>
        </w:rPr>
        <w:t>release</w:t>
      </w:r>
      <w:r w:rsidR="00B85ED0">
        <w:rPr>
          <w:rFonts w:eastAsiaTheme="minorHAnsi"/>
        </w:rPr>
        <w:t>;</w:t>
      </w:r>
      <w:proofErr w:type="gramEnd"/>
    </w:p>
    <w:p w14:paraId="44E1416E" w14:textId="01F8C70C" w:rsidR="002A31B7" w:rsidRPr="002B79E1" w:rsidRDefault="008F47B5" w:rsidP="002A31B7">
      <w:pPr>
        <w:pStyle w:val="NormalHanging12a"/>
        <w:rPr>
          <w:rFonts w:eastAsiaTheme="minorHAnsi"/>
        </w:rPr>
      </w:pPr>
      <w:r>
        <w:rPr>
          <w:rFonts w:eastAsiaTheme="minorHAnsi"/>
        </w:rPr>
        <w:t>6</w:t>
      </w:r>
      <w:r w:rsidR="002A31B7" w:rsidRPr="002B79E1">
        <w:rPr>
          <w:rFonts w:eastAsiaTheme="minorHAnsi"/>
        </w:rPr>
        <w:t>.</w:t>
      </w:r>
      <w:r w:rsidR="002A31B7" w:rsidRPr="002B79E1">
        <w:rPr>
          <w:rFonts w:eastAsiaTheme="minorHAnsi"/>
        </w:rPr>
        <w:tab/>
      </w:r>
      <w:r w:rsidR="002A31B7" w:rsidRPr="002B79E1">
        <w:rPr>
          <w:szCs w:val="24"/>
        </w:rPr>
        <w:t xml:space="preserve">Calls on the Council to expand sanctions against Iranian officials responsible for repression, including the judiciary, prison administration, the Islamic Revolutionary Guard Corps (IRGC) and entities associated with the Supreme </w:t>
      </w:r>
      <w:proofErr w:type="gramStart"/>
      <w:r w:rsidR="002A31B7" w:rsidRPr="002B79E1">
        <w:rPr>
          <w:szCs w:val="24"/>
        </w:rPr>
        <w:t>Leader</w:t>
      </w:r>
      <w:r w:rsidR="002A31B7" w:rsidRPr="002B79E1">
        <w:rPr>
          <w:rFonts w:eastAsiaTheme="minorHAnsi"/>
        </w:rPr>
        <w:t>;</w:t>
      </w:r>
      <w:proofErr w:type="gramEnd"/>
    </w:p>
    <w:p w14:paraId="1097EEE8" w14:textId="3FF8D613" w:rsidR="002A31B7" w:rsidRPr="002B79E1" w:rsidRDefault="008F47B5" w:rsidP="002A31B7">
      <w:pPr>
        <w:pStyle w:val="NormalHanging12a"/>
        <w:rPr>
          <w:rFonts w:eastAsiaTheme="minorHAnsi"/>
        </w:rPr>
      </w:pPr>
      <w:r>
        <w:rPr>
          <w:rFonts w:eastAsiaTheme="minorHAnsi"/>
        </w:rPr>
        <w:t>7</w:t>
      </w:r>
      <w:r w:rsidR="002A31B7" w:rsidRPr="002B79E1">
        <w:rPr>
          <w:rFonts w:eastAsiaTheme="minorHAnsi"/>
        </w:rPr>
        <w:t>.</w:t>
      </w:r>
      <w:r w:rsidR="002A31B7" w:rsidRPr="002B79E1">
        <w:rPr>
          <w:rFonts w:eastAsiaTheme="minorHAnsi"/>
        </w:rPr>
        <w:tab/>
      </w:r>
      <w:r w:rsidR="002A31B7" w:rsidRPr="002B79E1">
        <w:rPr>
          <w:szCs w:val="24"/>
        </w:rPr>
        <w:t xml:space="preserve">Calls for sanctions on assets of the IRGC and loyal family members and for them entry into the EU to be </w:t>
      </w:r>
      <w:proofErr w:type="gramStart"/>
      <w:r w:rsidR="002A31B7" w:rsidRPr="002B79E1">
        <w:rPr>
          <w:szCs w:val="24"/>
        </w:rPr>
        <w:t>denied</w:t>
      </w:r>
      <w:r w:rsidR="002A31B7" w:rsidRPr="002B79E1">
        <w:rPr>
          <w:rFonts w:eastAsiaTheme="minorHAnsi"/>
        </w:rPr>
        <w:t>;</w:t>
      </w:r>
      <w:proofErr w:type="gramEnd"/>
    </w:p>
    <w:p w14:paraId="2FB4FADF" w14:textId="48397204" w:rsidR="002A31B7" w:rsidRPr="002B79E1" w:rsidRDefault="008F47B5" w:rsidP="002A31B7">
      <w:pPr>
        <w:pStyle w:val="NormalHanging12a"/>
        <w:rPr>
          <w:rFonts w:eastAsiaTheme="minorHAnsi"/>
        </w:rPr>
      </w:pPr>
      <w:r>
        <w:rPr>
          <w:rFonts w:eastAsiaTheme="minorHAnsi"/>
        </w:rPr>
        <w:t>8</w:t>
      </w:r>
      <w:r w:rsidR="002A31B7" w:rsidRPr="002B79E1">
        <w:rPr>
          <w:rFonts w:eastAsiaTheme="minorHAnsi"/>
        </w:rPr>
        <w:t>.</w:t>
      </w:r>
      <w:r w:rsidR="002A31B7" w:rsidRPr="002B79E1">
        <w:rPr>
          <w:rFonts w:eastAsiaTheme="minorHAnsi"/>
        </w:rPr>
        <w:tab/>
        <w:t xml:space="preserve">Urges Member States to close Iranian diplomatic missions associated with transnational </w:t>
      </w:r>
      <w:proofErr w:type="gramStart"/>
      <w:r w:rsidR="002A31B7" w:rsidRPr="002B79E1">
        <w:rPr>
          <w:rFonts w:eastAsiaTheme="minorHAnsi"/>
        </w:rPr>
        <w:t>repression;</w:t>
      </w:r>
      <w:proofErr w:type="gramEnd"/>
    </w:p>
    <w:p w14:paraId="4D090684" w14:textId="5ED7EF80" w:rsidR="002A31B7" w:rsidRPr="002B79E1" w:rsidRDefault="008F47B5" w:rsidP="002A31B7">
      <w:pPr>
        <w:pStyle w:val="NormalHanging12a"/>
        <w:rPr>
          <w:rFonts w:eastAsiaTheme="minorHAnsi"/>
        </w:rPr>
      </w:pPr>
      <w:r>
        <w:rPr>
          <w:rFonts w:eastAsiaTheme="minorHAnsi"/>
        </w:rPr>
        <w:t>9</w:t>
      </w:r>
      <w:r w:rsidR="002A31B7" w:rsidRPr="002B79E1">
        <w:rPr>
          <w:rFonts w:eastAsiaTheme="minorHAnsi"/>
        </w:rPr>
        <w:t>.</w:t>
      </w:r>
      <w:r w:rsidR="002A31B7" w:rsidRPr="002B79E1">
        <w:rPr>
          <w:rFonts w:eastAsiaTheme="minorHAnsi"/>
        </w:rPr>
        <w:tab/>
        <w:t xml:space="preserve">Calls on the Commission and Member States to close gaps in sanctions </w:t>
      </w:r>
      <w:proofErr w:type="gramStart"/>
      <w:r w:rsidR="002A31B7" w:rsidRPr="002B79E1">
        <w:rPr>
          <w:rFonts w:eastAsiaTheme="minorHAnsi"/>
        </w:rPr>
        <w:t>enforcement;</w:t>
      </w:r>
      <w:proofErr w:type="gramEnd"/>
    </w:p>
    <w:p w14:paraId="6E4BD70F" w14:textId="1D0BD87F" w:rsidR="002A31B7" w:rsidRPr="002B79E1" w:rsidRDefault="008F47B5" w:rsidP="002A31B7">
      <w:pPr>
        <w:pStyle w:val="NormalHanging12a"/>
        <w:rPr>
          <w:rFonts w:eastAsiaTheme="minorHAnsi"/>
        </w:rPr>
      </w:pPr>
      <w:r>
        <w:rPr>
          <w:rFonts w:eastAsiaTheme="minorHAnsi"/>
        </w:rPr>
        <w:t>10</w:t>
      </w:r>
      <w:r w:rsidR="002A31B7" w:rsidRPr="002B79E1">
        <w:rPr>
          <w:rFonts w:eastAsiaTheme="minorHAnsi"/>
        </w:rPr>
        <w:t>.</w:t>
      </w:r>
      <w:r w:rsidR="002A31B7" w:rsidRPr="002B79E1">
        <w:rPr>
          <w:rFonts w:eastAsiaTheme="minorHAnsi"/>
        </w:rPr>
        <w:tab/>
        <w:t xml:space="preserve">Calls on Member States to ensure the FFM receives adequate resources and to share information with it and establish a tribunal for Iran to pursue accountability and universal jurisdiction in European </w:t>
      </w:r>
      <w:proofErr w:type="gramStart"/>
      <w:r w:rsidR="002A31B7" w:rsidRPr="002B79E1">
        <w:rPr>
          <w:rFonts w:eastAsiaTheme="minorHAnsi"/>
        </w:rPr>
        <w:t>courts;</w:t>
      </w:r>
      <w:proofErr w:type="gramEnd"/>
    </w:p>
    <w:p w14:paraId="6E8643DF" w14:textId="6A7D2F30" w:rsidR="002A31B7" w:rsidRPr="002B79E1" w:rsidRDefault="008F47B5" w:rsidP="002A31B7">
      <w:pPr>
        <w:pStyle w:val="NormalHanging12a"/>
      </w:pPr>
      <w:r w:rsidRPr="002B79E1">
        <w:t>1</w:t>
      </w:r>
      <w:r>
        <w:t>1</w:t>
      </w:r>
      <w:r w:rsidR="002A31B7" w:rsidRPr="002B79E1">
        <w:t>.</w:t>
      </w:r>
      <w:r w:rsidR="002A31B7" w:rsidRPr="002B79E1">
        <w:tab/>
      </w:r>
      <w:r w:rsidR="002A31B7" w:rsidRPr="002B79E1">
        <w:rPr>
          <w:szCs w:val="24"/>
        </w:rPr>
        <w:t xml:space="preserve">Condemns the internet blackout imposed in Iran and calls for the EU and like-minded partners to provide Iranians with tools for secure internet </w:t>
      </w:r>
      <w:proofErr w:type="gramStart"/>
      <w:r w:rsidR="002A31B7" w:rsidRPr="002B79E1">
        <w:rPr>
          <w:szCs w:val="24"/>
        </w:rPr>
        <w:t>access</w:t>
      </w:r>
      <w:r w:rsidR="002A31B7" w:rsidRPr="002B79E1">
        <w:t>;</w:t>
      </w:r>
      <w:proofErr w:type="gramEnd"/>
    </w:p>
    <w:p w14:paraId="2FE6B1BB" w14:textId="5F884756" w:rsidR="002A31B7" w:rsidRPr="002B79E1" w:rsidRDefault="008F47B5" w:rsidP="002A31B7">
      <w:pPr>
        <w:pStyle w:val="NormalHanging12a"/>
      </w:pPr>
      <w:r w:rsidRPr="002B79E1">
        <w:t>1</w:t>
      </w:r>
      <w:r>
        <w:t>2</w:t>
      </w:r>
      <w:r w:rsidR="002A31B7" w:rsidRPr="002B79E1">
        <w:t>.</w:t>
      </w:r>
      <w:r w:rsidR="002A31B7" w:rsidRPr="002B79E1">
        <w:tab/>
      </w:r>
      <w:r w:rsidR="002A31B7" w:rsidRPr="002B79E1">
        <w:rPr>
          <w:szCs w:val="24"/>
        </w:rPr>
        <w:t xml:space="preserve">Calls on Member States to duly consider the vulnerability of persecuted Iranians when processing cases under national legal </w:t>
      </w:r>
      <w:proofErr w:type="gramStart"/>
      <w:r w:rsidR="002A31B7" w:rsidRPr="002B79E1">
        <w:rPr>
          <w:szCs w:val="24"/>
        </w:rPr>
        <w:t>frameworks</w:t>
      </w:r>
      <w:r w:rsidR="002A31B7" w:rsidRPr="002B79E1">
        <w:t>;</w:t>
      </w:r>
      <w:proofErr w:type="gramEnd"/>
    </w:p>
    <w:p w14:paraId="403D262E" w14:textId="0A259499" w:rsidR="002A31B7" w:rsidRPr="002B79E1" w:rsidRDefault="008F47B5" w:rsidP="002A31B7">
      <w:pPr>
        <w:pStyle w:val="NormalHanging12a"/>
      </w:pPr>
      <w:r w:rsidRPr="002B79E1">
        <w:t>1</w:t>
      </w:r>
      <w:r>
        <w:t>3</w:t>
      </w:r>
      <w:r w:rsidR="002A31B7" w:rsidRPr="002B79E1">
        <w:t>.</w:t>
      </w:r>
      <w:r w:rsidR="002A31B7" w:rsidRPr="002B79E1">
        <w:tab/>
      </w:r>
      <w:r w:rsidR="002A31B7" w:rsidRPr="002B79E1">
        <w:rPr>
          <w:szCs w:val="24"/>
        </w:rPr>
        <w:t xml:space="preserve">Calls on the VP/HR, the Council and Member States to make human rights, the release of all political prisoners, an end to executions, and accountability for the </w:t>
      </w:r>
      <w:proofErr w:type="gramStart"/>
      <w:r w:rsidR="002A31B7" w:rsidRPr="002B79E1">
        <w:rPr>
          <w:szCs w:val="24"/>
        </w:rPr>
        <w:t>victims</w:t>
      </w:r>
      <w:proofErr w:type="gramEnd"/>
      <w:r w:rsidR="002A31B7" w:rsidRPr="002B79E1">
        <w:rPr>
          <w:szCs w:val="24"/>
        </w:rPr>
        <w:t xml:space="preserve"> core elements of any engagement to end the ongoing war</w:t>
      </w:r>
      <w:r w:rsidR="002A31B7" w:rsidRPr="002B79E1">
        <w:t>;</w:t>
      </w:r>
    </w:p>
    <w:p w14:paraId="08B32BEA" w14:textId="5EC269B4" w:rsidR="00E365E1" w:rsidRPr="002B79E1" w:rsidRDefault="008F47B5" w:rsidP="0079509D">
      <w:pPr>
        <w:pStyle w:val="NormalHanging12a"/>
      </w:pPr>
      <w:r w:rsidRPr="002B79E1">
        <w:t>1</w:t>
      </w:r>
      <w:r>
        <w:t>4</w:t>
      </w:r>
      <w:r w:rsidR="002A31B7" w:rsidRPr="002B79E1">
        <w:t>.</w:t>
      </w:r>
      <w:r w:rsidR="002A31B7" w:rsidRPr="002B79E1">
        <w:tab/>
        <w:t xml:space="preserve">Instructs its President to forward this resolution to </w:t>
      </w:r>
      <w:r w:rsidR="002A31B7" w:rsidRPr="002B79E1">
        <w:rPr>
          <w:szCs w:val="24"/>
        </w:rPr>
        <w:t>the Council, the Commission, the VP/HR, governments and parliaments of the Member States, and the authorities of the Islamic Republic of Iran</w:t>
      </w:r>
      <w:r w:rsidR="002A31B7" w:rsidRPr="002B79E1">
        <w:t>.</w:t>
      </w:r>
    </w:p>
    <w:sectPr w:rsidR="00E365E1" w:rsidRPr="002B79E1" w:rsidSect="002B7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E256B" w14:textId="77777777" w:rsidR="00F00208" w:rsidRPr="002B79E1" w:rsidRDefault="00F00208">
      <w:r w:rsidRPr="002B79E1">
        <w:separator/>
      </w:r>
    </w:p>
  </w:endnote>
  <w:endnote w:type="continuationSeparator" w:id="0">
    <w:p w14:paraId="48C061F7" w14:textId="77777777" w:rsidR="00F00208" w:rsidRPr="002B79E1" w:rsidRDefault="00F00208">
      <w:r w:rsidRPr="002B79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039FF" w14:textId="77777777" w:rsidR="00064002" w:rsidRPr="002B79E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2A3A4" w14:textId="77777777" w:rsidR="00064002" w:rsidRPr="002B79E1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6E5EF" w14:textId="77777777" w:rsidR="00064002" w:rsidRPr="002B79E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5CE46" w14:textId="77777777" w:rsidR="00F00208" w:rsidRPr="002B79E1" w:rsidRDefault="00F00208">
      <w:r w:rsidRPr="002B79E1">
        <w:separator/>
      </w:r>
    </w:p>
  </w:footnote>
  <w:footnote w:type="continuationSeparator" w:id="0">
    <w:p w14:paraId="11E07BBD" w14:textId="77777777" w:rsidR="00F00208" w:rsidRPr="002B79E1" w:rsidRDefault="00F00208">
      <w:r w:rsidRPr="002B79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7D700" w14:textId="77777777" w:rsidR="00064002" w:rsidRPr="002B79E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605F3" w14:textId="77777777" w:rsidR="00064002" w:rsidRPr="002B79E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2E2C" w14:textId="77777777" w:rsidR="00064002" w:rsidRPr="002B79E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040007859">
    <w:abstractNumId w:val="9"/>
  </w:num>
  <w:num w:numId="2" w16cid:durableId="453183359">
    <w:abstractNumId w:val="9"/>
  </w:num>
  <w:num w:numId="3" w16cid:durableId="1566724230">
    <w:abstractNumId w:val="7"/>
  </w:num>
  <w:num w:numId="4" w16cid:durableId="166793725">
    <w:abstractNumId w:val="7"/>
  </w:num>
  <w:num w:numId="5" w16cid:durableId="1475559065">
    <w:abstractNumId w:val="6"/>
  </w:num>
  <w:num w:numId="6" w16cid:durableId="665476028">
    <w:abstractNumId w:val="6"/>
  </w:num>
  <w:num w:numId="7" w16cid:durableId="90589934">
    <w:abstractNumId w:val="5"/>
  </w:num>
  <w:num w:numId="8" w16cid:durableId="1982424792">
    <w:abstractNumId w:val="5"/>
  </w:num>
  <w:num w:numId="9" w16cid:durableId="1062605227">
    <w:abstractNumId w:val="4"/>
  </w:num>
  <w:num w:numId="10" w16cid:durableId="1980383807">
    <w:abstractNumId w:val="4"/>
  </w:num>
  <w:num w:numId="11" w16cid:durableId="1767068411">
    <w:abstractNumId w:val="8"/>
  </w:num>
  <w:num w:numId="12" w16cid:durableId="1568688065">
    <w:abstractNumId w:val="8"/>
  </w:num>
  <w:num w:numId="13" w16cid:durableId="1071464285">
    <w:abstractNumId w:val="3"/>
  </w:num>
  <w:num w:numId="14" w16cid:durableId="2019194921">
    <w:abstractNumId w:val="3"/>
  </w:num>
  <w:num w:numId="15" w16cid:durableId="1237278080">
    <w:abstractNumId w:val="2"/>
  </w:num>
  <w:num w:numId="16" w16cid:durableId="933394752">
    <w:abstractNumId w:val="2"/>
  </w:num>
  <w:num w:numId="17" w16cid:durableId="702368893">
    <w:abstractNumId w:val="1"/>
  </w:num>
  <w:num w:numId="18" w16cid:durableId="4719097">
    <w:abstractNumId w:val="1"/>
  </w:num>
  <w:num w:numId="19" w16cid:durableId="927427315">
    <w:abstractNumId w:val="0"/>
  </w:num>
  <w:num w:numId="20" w16cid:durableId="1358311262">
    <w:abstractNumId w:val="0"/>
  </w:num>
  <w:num w:numId="21" w16cid:durableId="1745450012">
    <w:abstractNumId w:val="9"/>
  </w:num>
  <w:num w:numId="22" w16cid:durableId="530073309">
    <w:abstractNumId w:val="7"/>
  </w:num>
  <w:num w:numId="23" w16cid:durableId="308292639">
    <w:abstractNumId w:val="6"/>
  </w:num>
  <w:num w:numId="24" w16cid:durableId="1035041435">
    <w:abstractNumId w:val="5"/>
  </w:num>
  <w:num w:numId="25" w16cid:durableId="731461618">
    <w:abstractNumId w:val="4"/>
  </w:num>
  <w:num w:numId="26" w16cid:durableId="1545092272">
    <w:abstractNumId w:val="8"/>
  </w:num>
  <w:num w:numId="27" w16cid:durableId="1007631493">
    <w:abstractNumId w:val="3"/>
  </w:num>
  <w:num w:numId="28" w16cid:durableId="280116987">
    <w:abstractNumId w:val="2"/>
  </w:num>
  <w:num w:numId="29" w16cid:durableId="1701857043">
    <w:abstractNumId w:val="1"/>
  </w:num>
  <w:num w:numId="30" w16cid:durableId="913854192">
    <w:abstractNumId w:val="0"/>
  </w:num>
  <w:num w:numId="31" w16cid:durableId="1125806244">
    <w:abstractNumId w:val="9"/>
  </w:num>
  <w:num w:numId="32" w16cid:durableId="1591619570">
    <w:abstractNumId w:val="7"/>
  </w:num>
  <w:num w:numId="33" w16cid:durableId="603267974">
    <w:abstractNumId w:val="6"/>
  </w:num>
  <w:num w:numId="34" w16cid:durableId="1082798554">
    <w:abstractNumId w:val="5"/>
  </w:num>
  <w:num w:numId="35" w16cid:durableId="806438438">
    <w:abstractNumId w:val="4"/>
  </w:num>
  <w:num w:numId="36" w16cid:durableId="1138492690">
    <w:abstractNumId w:val="8"/>
  </w:num>
  <w:num w:numId="37" w16cid:durableId="106655664">
    <w:abstractNumId w:val="3"/>
  </w:num>
  <w:num w:numId="38" w16cid:durableId="1332564725">
    <w:abstractNumId w:val="2"/>
  </w:num>
  <w:num w:numId="39" w16cid:durableId="1864905297">
    <w:abstractNumId w:val="1"/>
  </w:num>
  <w:num w:numId="40" w16cid:durableId="85931070">
    <w:abstractNumId w:val="0"/>
  </w:num>
  <w:num w:numId="41" w16cid:durableId="1246691388">
    <w:abstractNumId w:val="10"/>
  </w:num>
  <w:num w:numId="42" w16cid:durableId="88501448">
    <w:abstractNumId w:val="10"/>
  </w:num>
  <w:num w:numId="43" w16cid:durableId="1873883638">
    <w:abstractNumId w:val="10"/>
  </w:num>
  <w:num w:numId="44" w16cid:durableId="11242747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B10-0260/2026"/>
    <w:docVar w:name="dvlangue" w:val="EN"/>
    <w:docVar w:name="dvnumam" w:val="0"/>
    <w:docVar w:name="dvpe" w:val="783.303"/>
    <w:docVar w:name="dvtitre" w:val="European Parliament resolution of xx Xxxx 2026 on the repression and execution of protesters, dissidents, political prisoners and religious minorities in Iran(2026/2733(RSP))"/>
  </w:docVars>
  <w:rsids>
    <w:rsidRoot w:val="00F00208"/>
    <w:rsid w:val="00002272"/>
    <w:rsid w:val="00064002"/>
    <w:rsid w:val="000677B9"/>
    <w:rsid w:val="000831BA"/>
    <w:rsid w:val="000A42CC"/>
    <w:rsid w:val="000E7DD9"/>
    <w:rsid w:val="0010095E"/>
    <w:rsid w:val="00125B37"/>
    <w:rsid w:val="00173245"/>
    <w:rsid w:val="00187494"/>
    <w:rsid w:val="001F32AE"/>
    <w:rsid w:val="002767FF"/>
    <w:rsid w:val="002A31B7"/>
    <w:rsid w:val="002B18FE"/>
    <w:rsid w:val="002B5493"/>
    <w:rsid w:val="002B79E1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B4834"/>
    <w:rsid w:val="006F74FA"/>
    <w:rsid w:val="00731ADD"/>
    <w:rsid w:val="00734777"/>
    <w:rsid w:val="00747932"/>
    <w:rsid w:val="00751A4A"/>
    <w:rsid w:val="00756632"/>
    <w:rsid w:val="00762C74"/>
    <w:rsid w:val="00786EC0"/>
    <w:rsid w:val="0079509D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1D25"/>
    <w:rsid w:val="008F47B5"/>
    <w:rsid w:val="00930C23"/>
    <w:rsid w:val="0093193B"/>
    <w:rsid w:val="009509D8"/>
    <w:rsid w:val="00950B64"/>
    <w:rsid w:val="00971F0D"/>
    <w:rsid w:val="00981893"/>
    <w:rsid w:val="00A1687D"/>
    <w:rsid w:val="00A43E52"/>
    <w:rsid w:val="00A4678D"/>
    <w:rsid w:val="00A778C7"/>
    <w:rsid w:val="00AA68D0"/>
    <w:rsid w:val="00AB441E"/>
    <w:rsid w:val="00AB6293"/>
    <w:rsid w:val="00AE0928"/>
    <w:rsid w:val="00AF3B82"/>
    <w:rsid w:val="00B12E95"/>
    <w:rsid w:val="00B22876"/>
    <w:rsid w:val="00B558F0"/>
    <w:rsid w:val="00B85ED0"/>
    <w:rsid w:val="00BC64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0208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B1CF30"/>
  <w15:chartTrackingRefBased/>
  <w15:docId w15:val="{AEB9766D-9097-4DC1-9B7D-B599C961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Hanging12a">
    <w:name w:val="NormalHanging12a"/>
    <w:basedOn w:val="Normal"/>
    <w:link w:val="NormalHanging12aChar"/>
    <w:rsid w:val="002A31B7"/>
    <w:pPr>
      <w:spacing w:after="240"/>
      <w:ind w:left="567" w:hanging="567"/>
    </w:pPr>
  </w:style>
  <w:style w:type="paragraph" w:customStyle="1" w:styleId="EPComma">
    <w:name w:val="EPComma"/>
    <w:basedOn w:val="Normal"/>
    <w:rsid w:val="002A31B7"/>
    <w:pPr>
      <w:spacing w:before="480" w:after="240"/>
    </w:pPr>
  </w:style>
  <w:style w:type="character" w:customStyle="1" w:styleId="NormalHanging12aChar">
    <w:name w:val="NormalHanging12a Char"/>
    <w:basedOn w:val="DefaultParagraphFont"/>
    <w:link w:val="NormalHanging12a"/>
    <w:locked/>
    <w:rsid w:val="002A31B7"/>
    <w:rPr>
      <w:sz w:val="24"/>
    </w:rPr>
  </w:style>
  <w:style w:type="paragraph" w:styleId="Revision">
    <w:name w:val="Revision"/>
    <w:hidden/>
    <w:uiPriority w:val="99"/>
    <w:semiHidden/>
    <w:rsid w:val="0017324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SMITH Lyndsey</cp:lastModifiedBy>
  <cp:revision>2</cp:revision>
  <cp:lastPrinted>2004-11-19T15:42:00Z</cp:lastPrinted>
  <dcterms:created xsi:type="dcterms:W3CDTF">2026-05-21T14:24:00Z</dcterms:created>
  <dcterms:modified xsi:type="dcterms:W3CDTF">2026-05-21T14:24:00Z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B10-0260/2026</vt:lpwstr>
  </property>
  <property fmtid="{D5CDD505-2E9C-101B-9397-08002B2CF9AE}" pid="4" name="&lt;Type&gt;">
    <vt:lpwstr>RR</vt:lpwstr>
  </property>
</Properties>
</file>