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510D" w14:paraId="003934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B2C34E" w14:textId="7536A258" w:rsidR="00751A4A" w:rsidRPr="003F510D" w:rsidRDefault="00B53451" w:rsidP="0010095E">
            <w:pPr>
              <w:pStyle w:val="EPName"/>
            </w:pPr>
            <w:r w:rsidRPr="003F510D">
              <w:t>E</w:t>
            </w:r>
            <w:r w:rsidR="00826184">
              <w:t>v</w:t>
            </w:r>
            <w:r w:rsidRPr="003F510D">
              <w:t>ropski parlament</w:t>
            </w:r>
          </w:p>
          <w:p w14:paraId="61FB4321" w14:textId="77777777" w:rsidR="00751A4A" w:rsidRPr="003F51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510D">
              <w:t>2024</w:t>
            </w:r>
            <w:r w:rsidR="00817416" w:rsidRPr="003F510D">
              <w:t>-202</w:t>
            </w:r>
            <w:r w:rsidRPr="003F510D">
              <w:t>9</w:t>
            </w:r>
          </w:p>
        </w:tc>
        <w:tc>
          <w:tcPr>
            <w:tcW w:w="2268" w:type="dxa"/>
            <w:shd w:val="clear" w:color="auto" w:fill="auto"/>
          </w:tcPr>
          <w:p w14:paraId="7F4B20E0" w14:textId="77777777" w:rsidR="00751A4A" w:rsidRPr="003F510D" w:rsidRDefault="00187494" w:rsidP="0010095E">
            <w:pPr>
              <w:pStyle w:val="EPLogo"/>
            </w:pPr>
            <w:r w:rsidRPr="003F510D">
              <w:rPr>
                <w:noProof/>
                <w:lang w:eastAsia="ja-JP"/>
              </w:rPr>
              <w:drawing>
                <wp:inline distT="0" distB="0" distL="0" distR="0" wp14:anchorId="70EF5680" wp14:editId="28D66F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8EA82C" w14:textId="77777777" w:rsidR="00D058B8" w:rsidRPr="003F510D" w:rsidRDefault="00D058B8" w:rsidP="004C5D52">
      <w:pPr>
        <w:pStyle w:val="LineTop"/>
      </w:pPr>
    </w:p>
    <w:p w14:paraId="54D66478" w14:textId="77777777" w:rsidR="00680577" w:rsidRPr="003F510D" w:rsidRDefault="00B53451" w:rsidP="00680577">
      <w:pPr>
        <w:pStyle w:val="EPBodyTA1"/>
      </w:pPr>
      <w:r w:rsidRPr="003F510D">
        <w:t>SPREJETA BESEDILA</w:t>
      </w:r>
    </w:p>
    <w:p w14:paraId="3FD93892" w14:textId="77777777" w:rsidR="00D058B8" w:rsidRPr="003F510D" w:rsidRDefault="00D058B8" w:rsidP="00D058B8">
      <w:pPr>
        <w:pStyle w:val="LineBottom"/>
      </w:pPr>
    </w:p>
    <w:p w14:paraId="0B5BFEE0" w14:textId="208CBC80" w:rsidR="00B53451" w:rsidRPr="003F510D" w:rsidRDefault="00B53451" w:rsidP="00B53451">
      <w:pPr>
        <w:pStyle w:val="ATHeading1"/>
      </w:pPr>
      <w:bookmarkStart w:id="0" w:name="TANumber"/>
      <w:r w:rsidRPr="003F510D">
        <w:t>P10_TA(2026)0</w:t>
      </w:r>
      <w:bookmarkEnd w:id="0"/>
      <w:r w:rsidR="00AA60BC" w:rsidRPr="003F510D">
        <w:t>185</w:t>
      </w:r>
    </w:p>
    <w:p w14:paraId="634D95F0" w14:textId="77777777" w:rsidR="00B53451" w:rsidRPr="003F510D" w:rsidRDefault="00B53451" w:rsidP="00B53451">
      <w:pPr>
        <w:pStyle w:val="ATHeading2"/>
      </w:pPr>
      <w:bookmarkStart w:id="1" w:name="title"/>
      <w:r w:rsidRPr="003F510D">
        <w:t>Zatiranje in usmrtitev protestnikov, oporečnikov, političnih zapornikov in verskih manjšin v Iranu</w:t>
      </w:r>
      <w:bookmarkEnd w:id="1"/>
    </w:p>
    <w:p w14:paraId="327E0BBA" w14:textId="3C6E78AD" w:rsidR="00B53451" w:rsidRPr="003F510D" w:rsidRDefault="00B53451" w:rsidP="00B53451">
      <w:pPr>
        <w:rPr>
          <w:i/>
          <w:vanish/>
        </w:rPr>
      </w:pPr>
      <w:r w:rsidRPr="003F510D">
        <w:rPr>
          <w:i/>
        </w:rPr>
        <w:fldChar w:fldCharType="begin"/>
      </w:r>
      <w:r w:rsidRPr="003F510D">
        <w:rPr>
          <w:i/>
        </w:rPr>
        <w:instrText xml:space="preserve"> TC"(</w:instrText>
      </w:r>
      <w:bookmarkStart w:id="2" w:name="DocNumber"/>
      <w:r w:rsidRPr="003F510D">
        <w:rPr>
          <w:i/>
        </w:rPr>
        <w:instrText>B10-0260</w:instrText>
      </w:r>
      <w:r w:rsidR="001410F5" w:rsidRPr="003F510D">
        <w:rPr>
          <w:i/>
        </w:rPr>
        <w:instrText>, 0262, 0263, 0265 in 0266</w:instrText>
      </w:r>
      <w:r w:rsidRPr="003F510D">
        <w:rPr>
          <w:i/>
        </w:rPr>
        <w:instrText>/2026</w:instrText>
      </w:r>
      <w:bookmarkEnd w:id="2"/>
      <w:r w:rsidRPr="003F510D">
        <w:rPr>
          <w:i/>
        </w:rPr>
        <w:instrText xml:space="preserve">)"\l3 \n&gt; \* MERGEFORMAT </w:instrText>
      </w:r>
      <w:r w:rsidRPr="003F510D">
        <w:rPr>
          <w:i/>
        </w:rPr>
        <w:fldChar w:fldCharType="end"/>
      </w:r>
    </w:p>
    <w:p w14:paraId="2894BBDC" w14:textId="77777777" w:rsidR="00B53451" w:rsidRPr="003F510D" w:rsidRDefault="00B53451" w:rsidP="00B53451">
      <w:pPr>
        <w:rPr>
          <w:vanish/>
        </w:rPr>
      </w:pPr>
      <w:bookmarkStart w:id="3" w:name="PE"/>
      <w:r w:rsidRPr="003F510D">
        <w:rPr>
          <w:vanish/>
        </w:rPr>
        <w:t>PE783.303</w:t>
      </w:r>
      <w:bookmarkEnd w:id="3"/>
    </w:p>
    <w:p w14:paraId="6CF79FDD" w14:textId="77777777" w:rsidR="00B53451" w:rsidRPr="003F510D" w:rsidRDefault="00B53451" w:rsidP="00B53451">
      <w:pPr>
        <w:pStyle w:val="ATHeading3"/>
      </w:pPr>
      <w:bookmarkStart w:id="4" w:name="Sujet"/>
      <w:r w:rsidRPr="003F510D">
        <w:t>Resolucija Evropskega parlamenta z dne 21. maja 2026 o zatiranju in usmrtitvi protestnikov, oporečnikov, političnih zapornikov in verskih manjšin v Iranu</w:t>
      </w:r>
      <w:bookmarkEnd w:id="4"/>
      <w:r w:rsidRPr="003F510D">
        <w:t xml:space="preserve"> </w:t>
      </w:r>
      <w:bookmarkStart w:id="5" w:name="References"/>
      <w:r w:rsidRPr="003F510D">
        <w:t>(2026/2733(RSP))</w:t>
      </w:r>
      <w:bookmarkEnd w:id="5"/>
    </w:p>
    <w:p w14:paraId="6500EAC2" w14:textId="77777777" w:rsidR="00B64213" w:rsidRPr="003F510D" w:rsidRDefault="00B64213" w:rsidP="00B64213">
      <w:pPr>
        <w:pStyle w:val="EPComma"/>
      </w:pPr>
      <w:bookmarkStart w:id="6" w:name="TextBodyBegin"/>
      <w:bookmarkEnd w:id="6"/>
      <w:r w:rsidRPr="003F510D">
        <w:rPr>
          <w:i/>
        </w:rPr>
        <w:t>Evropski parlament</w:t>
      </w:r>
      <w:r w:rsidRPr="003F510D">
        <w:t>,</w:t>
      </w:r>
    </w:p>
    <w:p w14:paraId="6F3AFCD9" w14:textId="77777777" w:rsidR="00B64213" w:rsidRPr="003F510D" w:rsidRDefault="00B64213" w:rsidP="00B64213">
      <w:pPr>
        <w:pStyle w:val="NormalHanging12a"/>
      </w:pPr>
      <w:r w:rsidRPr="003F510D">
        <w:t>–</w:t>
      </w:r>
      <w:r w:rsidRPr="003F510D">
        <w:tab/>
        <w:t>ob upoštevanju svojih prejšnjih resolucij o Islamski republiki Iran,</w:t>
      </w:r>
    </w:p>
    <w:p w14:paraId="45031202" w14:textId="77777777" w:rsidR="00B64213" w:rsidRPr="003F510D" w:rsidRDefault="00B64213" w:rsidP="00B64213">
      <w:pPr>
        <w:pStyle w:val="NormalHanging12a"/>
      </w:pPr>
      <w:r w:rsidRPr="003F510D">
        <w:t>–</w:t>
      </w:r>
      <w:r w:rsidRPr="003F510D">
        <w:tab/>
        <w:t>ob upoštevanju členov 150(5) in 136(4) Poslovnika,</w:t>
      </w:r>
    </w:p>
    <w:p w14:paraId="21D6B643" w14:textId="77777777" w:rsidR="00B64213" w:rsidRPr="003F510D" w:rsidRDefault="00B64213" w:rsidP="00B64213">
      <w:pPr>
        <w:pStyle w:val="NormalHanging12a"/>
      </w:pPr>
      <w:r w:rsidRPr="003F510D">
        <w:t>A.</w:t>
      </w:r>
      <w:r w:rsidRPr="003F510D">
        <w:tab/>
        <w:t>ker je bilo iransko ljudstvo po vstaji leta 2025 in 2026 priča največjemu množičnemu umoru protestnikov v zgodovini države, saj je bilo ubitih več deset tisoč ljudi, od tega 236 mladoletnikov, ter množičnim pridržanjem, številnim usmrtitvam, mučenju in vsakodnevnemu terorju; ker ima Iran najvišje število usmrtitev na prebivalca na svetu; ker režim sedanjo vojno izrablja za prikrivanje še hitrejših usmrtitev;</w:t>
      </w:r>
    </w:p>
    <w:p w14:paraId="451AF285" w14:textId="77777777" w:rsidR="00B64213" w:rsidRPr="003F510D" w:rsidRDefault="00B64213" w:rsidP="00B64213">
      <w:pPr>
        <w:pStyle w:val="NormalHanging12a"/>
      </w:pPr>
      <w:r w:rsidRPr="003F510D">
        <w:t>B.</w:t>
      </w:r>
      <w:r w:rsidRPr="003F510D">
        <w:tab/>
        <w:t>ker je neodvisna mednarodna misija EU za ugotavljanje dejstev o Iranu opozorila, da bi lahko represija pomenila kaznivo dejanje zoper človečnost;</w:t>
      </w:r>
    </w:p>
    <w:p w14:paraId="35D6AB6A" w14:textId="77777777" w:rsidR="00B64213" w:rsidRPr="003F510D" w:rsidRDefault="00B64213" w:rsidP="00B64213">
      <w:pPr>
        <w:pStyle w:val="NormalHanging12a"/>
      </w:pPr>
      <w:r w:rsidRPr="003F510D">
        <w:t>C.</w:t>
      </w:r>
      <w:r w:rsidRPr="003F510D">
        <w:tab/>
        <w:t>ker so marca 2026 oblasti začele izvajati usmrtitve januarskih protestnikov, in sicer po zrežiranem sojenju na podlagi priznanj, pridobljenih z mučenjem, spolnim nasiljem ter predvajanjem izsiljenih priznanj in lažnih usmrtitev;</w:t>
      </w:r>
    </w:p>
    <w:p w14:paraId="077AC5D9" w14:textId="77777777" w:rsidR="00B64213" w:rsidRPr="003F510D" w:rsidRDefault="00B64213" w:rsidP="00B64213">
      <w:pPr>
        <w:pStyle w:val="NormalHanging12a"/>
      </w:pPr>
      <w:r w:rsidRPr="003F510D">
        <w:t>D.</w:t>
      </w:r>
      <w:r w:rsidRPr="003F510D">
        <w:tab/>
        <w:t>ker je režim nesorazmerno usmerjen proti verskim in etničnim manjšinam, vključno z Ahvazi, Afganistanci, Azeri, bahajci, Beludži, kristjani, judi, Kurdi, suniti in zaratustrijci; ker režim zaostruje svojo kampanjo proti borcem za pravice žensk, novinarjem in zagovornikom človekovih pravic;</w:t>
      </w:r>
    </w:p>
    <w:p w14:paraId="0C04BC20" w14:textId="77777777" w:rsidR="00B64213" w:rsidRPr="003F510D" w:rsidRDefault="00B64213" w:rsidP="00B64213">
      <w:pPr>
        <w:pStyle w:val="NormalHanging12a"/>
        <w:rPr>
          <w:rFonts w:eastAsiaTheme="minorHAnsi"/>
        </w:rPr>
      </w:pPr>
      <w:r w:rsidRPr="003F510D">
        <w:t>1.</w:t>
      </w:r>
      <w:r w:rsidRPr="003F510D">
        <w:tab/>
        <w:t>izraža solidarnost z iranskim ljudstvom in njegovim bojem za svobodo, demokracijo in človekove pravice;</w:t>
      </w:r>
    </w:p>
    <w:p w14:paraId="2CB1C422" w14:textId="77777777" w:rsidR="00B64213" w:rsidRPr="003F510D" w:rsidRDefault="00B64213" w:rsidP="00B64213">
      <w:pPr>
        <w:pStyle w:val="NormalHanging12a"/>
        <w:rPr>
          <w:rFonts w:eastAsiaTheme="minorHAnsi"/>
        </w:rPr>
      </w:pPr>
      <w:r w:rsidRPr="003F510D">
        <w:t>2.</w:t>
      </w:r>
      <w:r w:rsidRPr="003F510D">
        <w:tab/>
        <w:t>obsoja vse večjo represijo, ki jo izvaja režim, in uporabo smrtne kazni za zatiranje politične mobilizacije; zahteva, naj se usmrtitve takoj prenehajo in naj se smrtna kazen v celoti odpravi;</w:t>
      </w:r>
    </w:p>
    <w:p w14:paraId="3ABE2225" w14:textId="77777777" w:rsidR="00B64213" w:rsidRPr="003F510D" w:rsidRDefault="00B64213" w:rsidP="00B64213">
      <w:pPr>
        <w:pStyle w:val="NormalHanging12a"/>
        <w:rPr>
          <w:rFonts w:eastAsiaTheme="minorHAnsi"/>
        </w:rPr>
      </w:pPr>
      <w:r w:rsidRPr="003F510D">
        <w:t>3.</w:t>
      </w:r>
      <w:r w:rsidRPr="003F510D">
        <w:tab/>
        <w:t xml:space="preserve">obžaluje skrivne usmrtitve oporečnikov marca in aprila 2026, predvsem mladoletnikov; </w:t>
      </w:r>
      <w:r w:rsidRPr="003F510D">
        <w:lastRenderedPageBreak/>
        <w:t>se poklanja neizmernemu pogumu tistih, ki so bili usmrčeni;</w:t>
      </w:r>
    </w:p>
    <w:p w14:paraId="2B30BE75" w14:textId="77777777" w:rsidR="00B64213" w:rsidRPr="003F510D" w:rsidRDefault="00B64213" w:rsidP="00B64213">
      <w:pPr>
        <w:pStyle w:val="NormalHanging12a"/>
      </w:pPr>
      <w:r w:rsidRPr="003F510D">
        <w:t>4.</w:t>
      </w:r>
      <w:r w:rsidRPr="003F510D">
        <w:tab/>
        <w:t>zahteva takojšnjo in brezpogojno izpustitev vseh političnih zapornikov in ustrezen pregon tistih, ki so izvajali nasilje v zaporih;</w:t>
      </w:r>
    </w:p>
    <w:p w14:paraId="505F68EA" w14:textId="5568789F" w:rsidR="00966469" w:rsidRPr="003F510D" w:rsidRDefault="00966469" w:rsidP="00B64213">
      <w:pPr>
        <w:pStyle w:val="NormalHanging12a"/>
        <w:rPr>
          <w:rFonts w:eastAsiaTheme="minorHAnsi"/>
        </w:rPr>
      </w:pPr>
      <w:r w:rsidRPr="003F510D">
        <w:rPr>
          <w:rFonts w:eastAsiaTheme="minorHAnsi"/>
        </w:rPr>
        <w:t>5.</w:t>
      </w:r>
      <w:r w:rsidRPr="003F510D">
        <w:rPr>
          <w:rFonts w:eastAsiaTheme="minorHAnsi"/>
        </w:rPr>
        <w:tab/>
        <w:t>poudarja, da aretaciji Peyvanda in Borne Naimi iz skupnosti Baha’i ponovno ponazarjata brutalno zatiranje manjšin, ki ga izvaja režim, ter poziva k njuni takojšnji in brezpogojni izpustitvi;</w:t>
      </w:r>
    </w:p>
    <w:p w14:paraId="08076041" w14:textId="1FB78255" w:rsidR="00B64213" w:rsidRPr="003F510D" w:rsidRDefault="00BA07A7" w:rsidP="00B64213">
      <w:pPr>
        <w:pStyle w:val="NormalHanging12a"/>
        <w:rPr>
          <w:rFonts w:eastAsiaTheme="minorHAnsi"/>
        </w:rPr>
      </w:pPr>
      <w:r w:rsidRPr="003F510D">
        <w:t>6</w:t>
      </w:r>
      <w:r w:rsidR="00B64213" w:rsidRPr="003F510D">
        <w:t>.</w:t>
      </w:r>
      <w:r w:rsidR="00B64213" w:rsidRPr="003F510D">
        <w:tab/>
        <w:t>poziva Svet, naj razširi sankcije proti iranskim uradnikom, odgovornim za represijo, vključno s sodstvom, upravo zaporov, Islamsko revolucionarno gardo in subjekti, povezanimi z vrhovnim voditeljem;</w:t>
      </w:r>
    </w:p>
    <w:p w14:paraId="1E04579C" w14:textId="5E0FC421" w:rsidR="00B64213" w:rsidRPr="003F510D" w:rsidRDefault="00BA07A7" w:rsidP="00B64213">
      <w:pPr>
        <w:pStyle w:val="NormalHanging12a"/>
        <w:rPr>
          <w:rFonts w:eastAsiaTheme="minorHAnsi"/>
        </w:rPr>
      </w:pPr>
      <w:r w:rsidRPr="003F510D">
        <w:t>7</w:t>
      </w:r>
      <w:r w:rsidR="00B64213" w:rsidRPr="003F510D">
        <w:t>.</w:t>
      </w:r>
      <w:r w:rsidR="00B64213" w:rsidRPr="003F510D">
        <w:tab/>
        <w:t xml:space="preserve">poziva, naj se proti pripadnikom Islamske revolucionarne garde in njihovim tesnim družinskim članom uvedejo sankcije na premoženje in naj se jim prepove vstop v EU; </w:t>
      </w:r>
    </w:p>
    <w:p w14:paraId="27A1C5C7" w14:textId="1DE40A3F" w:rsidR="00B64213" w:rsidRPr="003F510D" w:rsidRDefault="00BA07A7" w:rsidP="00B64213">
      <w:pPr>
        <w:pStyle w:val="NormalHanging12a"/>
        <w:rPr>
          <w:rFonts w:eastAsiaTheme="minorHAnsi"/>
        </w:rPr>
      </w:pPr>
      <w:r w:rsidRPr="003F510D">
        <w:t>8</w:t>
      </w:r>
      <w:r w:rsidR="00B64213" w:rsidRPr="003F510D">
        <w:t>.</w:t>
      </w:r>
      <w:r w:rsidR="00B64213" w:rsidRPr="003F510D">
        <w:tab/>
        <w:t>poziva države članice, naj ukinejo iranske diplomatske misije, povezane z nadnacionalno represijo;</w:t>
      </w:r>
    </w:p>
    <w:p w14:paraId="042D2F6D" w14:textId="5069C7B6" w:rsidR="00B64213" w:rsidRPr="003F510D" w:rsidRDefault="00BA07A7" w:rsidP="00B64213">
      <w:pPr>
        <w:pStyle w:val="NormalHanging12a"/>
        <w:rPr>
          <w:rFonts w:eastAsiaTheme="minorHAnsi"/>
        </w:rPr>
      </w:pPr>
      <w:r w:rsidRPr="003F510D">
        <w:t>9</w:t>
      </w:r>
      <w:r w:rsidR="00B64213" w:rsidRPr="003F510D">
        <w:t>.</w:t>
      </w:r>
      <w:r w:rsidR="00B64213" w:rsidRPr="003F510D">
        <w:tab/>
        <w:t>poziva Komisijo in države članice, naj zmanjšajo vrzeli pri izvrševanju sankcij;</w:t>
      </w:r>
    </w:p>
    <w:p w14:paraId="54810AB0" w14:textId="051F6D22" w:rsidR="00B64213" w:rsidRPr="003F510D" w:rsidRDefault="00BA07A7" w:rsidP="00B64213">
      <w:pPr>
        <w:pStyle w:val="NormalHanging12a"/>
        <w:rPr>
          <w:rFonts w:eastAsiaTheme="minorHAnsi"/>
        </w:rPr>
      </w:pPr>
      <w:r w:rsidRPr="003F510D">
        <w:t>10</w:t>
      </w:r>
      <w:r w:rsidR="00B64213" w:rsidRPr="003F510D">
        <w:t>.</w:t>
      </w:r>
      <w:r w:rsidR="00B64213" w:rsidRPr="003F510D">
        <w:tab/>
        <w:t>poziva države članice, naj zagotovijo, da bo imela neodvisna mednarodna misija EU za ugotavljanje dejstev o Iranu na voljo dovolj sredstev, ter naj delijo informacije z misijo in ustanovijo sodišče za Iran, da bi lahko preganjali odgovorne in zagotovili univerzalno pristojnost evropskih sodišč;</w:t>
      </w:r>
    </w:p>
    <w:p w14:paraId="7583F493" w14:textId="21AA66ED" w:rsidR="00B64213" w:rsidRPr="003F510D" w:rsidRDefault="00BA07A7" w:rsidP="00B64213">
      <w:pPr>
        <w:pStyle w:val="NormalHanging12a"/>
      </w:pPr>
      <w:r w:rsidRPr="003F510D">
        <w:t>11</w:t>
      </w:r>
      <w:r w:rsidR="00B64213" w:rsidRPr="003F510D">
        <w:t>.</w:t>
      </w:r>
      <w:r w:rsidR="00B64213" w:rsidRPr="003F510D">
        <w:tab/>
        <w:t>obsoja prekinitev dostopa do interneta v Iranu ter poziva EU in njene somišljenike, naj Irancem omogočijo varen internetni dostop;</w:t>
      </w:r>
    </w:p>
    <w:p w14:paraId="624AA828" w14:textId="213B6712" w:rsidR="00B64213" w:rsidRPr="003F510D" w:rsidRDefault="00BA07A7" w:rsidP="00B64213">
      <w:pPr>
        <w:pStyle w:val="NormalHanging12a"/>
      </w:pPr>
      <w:r w:rsidRPr="003F510D">
        <w:t>12</w:t>
      </w:r>
      <w:r w:rsidR="00B64213" w:rsidRPr="003F510D">
        <w:t>.</w:t>
      </w:r>
      <w:r w:rsidR="00B64213" w:rsidRPr="003F510D">
        <w:tab/>
        <w:t>poziva države članice, naj pri obravnavi primerov v nacionalnem pravnem okviru ustrezno upoštevajo ranljivost preganjanih Irancev;</w:t>
      </w:r>
    </w:p>
    <w:p w14:paraId="6521F101" w14:textId="7EEDD043" w:rsidR="00B64213" w:rsidRPr="003F510D" w:rsidRDefault="00BA07A7" w:rsidP="00B64213">
      <w:pPr>
        <w:pStyle w:val="NormalHanging12a"/>
      </w:pPr>
      <w:r w:rsidRPr="003F510D">
        <w:t>13</w:t>
      </w:r>
      <w:r w:rsidR="00B64213" w:rsidRPr="003F510D">
        <w:t>.</w:t>
      </w:r>
      <w:r w:rsidR="00B64213" w:rsidRPr="003F510D">
        <w:tab/>
        <w:t>poziva podpredsednico Komisije/visoko predstavnico Unije, Svet in države članice, naj človekove pravice, izpustitev vseh političnih zapornikov, odpravo usmrtitev in pravico za žrtve postavijo v središče vseh prizadevanj za končanje vojne;</w:t>
      </w:r>
    </w:p>
    <w:p w14:paraId="627AAE57" w14:textId="045B996C" w:rsidR="00E365E1" w:rsidRPr="003F510D" w:rsidRDefault="00BA07A7" w:rsidP="001410F5">
      <w:pPr>
        <w:ind w:left="567" w:hanging="567"/>
      </w:pPr>
      <w:r w:rsidRPr="003F510D">
        <w:t>14</w:t>
      </w:r>
      <w:r w:rsidR="00B64213" w:rsidRPr="003F510D">
        <w:t>.</w:t>
      </w:r>
      <w:r w:rsidR="00B64213" w:rsidRPr="003F510D">
        <w:tab/>
        <w:t>naroči svoji predsednici, naj to resolucijo posreduje Svetu, Komisiji, podpredsednici Komisije/visoki predstavnici Unije, vladam in parlamentom držav članic ter oblastem Islamske republike Iran.</w:t>
      </w:r>
    </w:p>
    <w:sectPr w:rsidR="00E365E1" w:rsidRPr="003F510D" w:rsidSect="00E4239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1805" w14:textId="77777777" w:rsidR="00B53451" w:rsidRPr="00E4239B" w:rsidRDefault="00B53451">
      <w:r w:rsidRPr="00E4239B">
        <w:separator/>
      </w:r>
    </w:p>
  </w:endnote>
  <w:endnote w:type="continuationSeparator" w:id="0">
    <w:p w14:paraId="09C4DED5" w14:textId="77777777" w:rsidR="00B53451" w:rsidRPr="00E4239B" w:rsidRDefault="00B53451">
      <w:r w:rsidRPr="00E423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BA5A" w14:textId="77777777" w:rsidR="00B53451" w:rsidRPr="00E4239B" w:rsidRDefault="00B53451">
      <w:r w:rsidRPr="00E4239B">
        <w:separator/>
      </w:r>
    </w:p>
  </w:footnote>
  <w:footnote w:type="continuationSeparator" w:id="0">
    <w:p w14:paraId="72486479" w14:textId="77777777" w:rsidR="00B53451" w:rsidRPr="00E4239B" w:rsidRDefault="00B53451">
      <w:r w:rsidRPr="00E4239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3761475">
    <w:abstractNumId w:val="9"/>
  </w:num>
  <w:num w:numId="2" w16cid:durableId="1148399836">
    <w:abstractNumId w:val="9"/>
  </w:num>
  <w:num w:numId="3" w16cid:durableId="314262931">
    <w:abstractNumId w:val="7"/>
  </w:num>
  <w:num w:numId="4" w16cid:durableId="319892173">
    <w:abstractNumId w:val="7"/>
  </w:num>
  <w:num w:numId="5" w16cid:durableId="1351297538">
    <w:abstractNumId w:val="6"/>
  </w:num>
  <w:num w:numId="6" w16cid:durableId="189147318">
    <w:abstractNumId w:val="6"/>
  </w:num>
  <w:num w:numId="7" w16cid:durableId="488138453">
    <w:abstractNumId w:val="5"/>
  </w:num>
  <w:num w:numId="8" w16cid:durableId="240259535">
    <w:abstractNumId w:val="5"/>
  </w:num>
  <w:num w:numId="9" w16cid:durableId="1794471828">
    <w:abstractNumId w:val="4"/>
  </w:num>
  <w:num w:numId="10" w16cid:durableId="250088317">
    <w:abstractNumId w:val="4"/>
  </w:num>
  <w:num w:numId="11" w16cid:durableId="978069403">
    <w:abstractNumId w:val="8"/>
  </w:num>
  <w:num w:numId="12" w16cid:durableId="12461462">
    <w:abstractNumId w:val="8"/>
  </w:num>
  <w:num w:numId="13" w16cid:durableId="1786122006">
    <w:abstractNumId w:val="3"/>
  </w:num>
  <w:num w:numId="14" w16cid:durableId="2051758318">
    <w:abstractNumId w:val="3"/>
  </w:num>
  <w:num w:numId="15" w16cid:durableId="2046171332">
    <w:abstractNumId w:val="2"/>
  </w:num>
  <w:num w:numId="16" w16cid:durableId="711348409">
    <w:abstractNumId w:val="2"/>
  </w:num>
  <w:num w:numId="17" w16cid:durableId="1764375732">
    <w:abstractNumId w:val="1"/>
  </w:num>
  <w:num w:numId="18" w16cid:durableId="51580517">
    <w:abstractNumId w:val="1"/>
  </w:num>
  <w:num w:numId="19" w16cid:durableId="712316639">
    <w:abstractNumId w:val="0"/>
  </w:num>
  <w:num w:numId="20" w16cid:durableId="1006904920">
    <w:abstractNumId w:val="0"/>
  </w:num>
  <w:num w:numId="21" w16cid:durableId="1926382480">
    <w:abstractNumId w:val="9"/>
  </w:num>
  <w:num w:numId="22" w16cid:durableId="741105847">
    <w:abstractNumId w:val="7"/>
  </w:num>
  <w:num w:numId="23" w16cid:durableId="913199240">
    <w:abstractNumId w:val="6"/>
  </w:num>
  <w:num w:numId="24" w16cid:durableId="1989627279">
    <w:abstractNumId w:val="5"/>
  </w:num>
  <w:num w:numId="25" w16cid:durableId="103157320">
    <w:abstractNumId w:val="4"/>
  </w:num>
  <w:num w:numId="26" w16cid:durableId="1795174644">
    <w:abstractNumId w:val="8"/>
  </w:num>
  <w:num w:numId="27" w16cid:durableId="1331641174">
    <w:abstractNumId w:val="3"/>
  </w:num>
  <w:num w:numId="28" w16cid:durableId="687172491">
    <w:abstractNumId w:val="2"/>
  </w:num>
  <w:num w:numId="29" w16cid:durableId="1465658164">
    <w:abstractNumId w:val="1"/>
  </w:num>
  <w:num w:numId="30" w16cid:durableId="454566212">
    <w:abstractNumId w:val="0"/>
  </w:num>
  <w:num w:numId="31" w16cid:durableId="1490251534">
    <w:abstractNumId w:val="9"/>
  </w:num>
  <w:num w:numId="32" w16cid:durableId="448210304">
    <w:abstractNumId w:val="7"/>
  </w:num>
  <w:num w:numId="33" w16cid:durableId="1687370301">
    <w:abstractNumId w:val="6"/>
  </w:num>
  <w:num w:numId="34" w16cid:durableId="1385838204">
    <w:abstractNumId w:val="5"/>
  </w:num>
  <w:num w:numId="35" w16cid:durableId="377895228">
    <w:abstractNumId w:val="4"/>
  </w:num>
  <w:num w:numId="36" w16cid:durableId="71899363">
    <w:abstractNumId w:val="8"/>
  </w:num>
  <w:num w:numId="37" w16cid:durableId="2120223923">
    <w:abstractNumId w:val="3"/>
  </w:num>
  <w:num w:numId="38" w16cid:durableId="496968482">
    <w:abstractNumId w:val="2"/>
  </w:num>
  <w:num w:numId="39" w16cid:durableId="557787289">
    <w:abstractNumId w:val="1"/>
  </w:num>
  <w:num w:numId="40" w16cid:durableId="1474450031">
    <w:abstractNumId w:val="0"/>
  </w:num>
  <w:num w:numId="41" w16cid:durableId="704403561">
    <w:abstractNumId w:val="10"/>
  </w:num>
  <w:num w:numId="42" w16cid:durableId="955603728">
    <w:abstractNumId w:val="10"/>
  </w:num>
  <w:num w:numId="43" w16cid:durableId="1259943230">
    <w:abstractNumId w:val="10"/>
  </w:num>
  <w:num w:numId="44" w16cid:durableId="12096854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60/2026"/>
    <w:docVar w:name="dvlangue" w:val="SL"/>
    <w:docVar w:name="dvnumam" w:val="0"/>
    <w:docVar w:name="dvpe" w:val="783.303"/>
    <w:docVar w:name="dvtitre" w:val="Resolucija Evropskega parlamenta z dne 21. maja 2026 o zatiranju in usmrtitvi protestnikov, oporečnikov, političnih zapornikov in verskih manjšin v Iranu(2026/2733(RSP))"/>
  </w:docVars>
  <w:rsids>
    <w:rsidRoot w:val="00B53451"/>
    <w:rsid w:val="00002272"/>
    <w:rsid w:val="00064002"/>
    <w:rsid w:val="000677B9"/>
    <w:rsid w:val="000831BA"/>
    <w:rsid w:val="000A42CC"/>
    <w:rsid w:val="000D4B75"/>
    <w:rsid w:val="000E7DD9"/>
    <w:rsid w:val="0010095E"/>
    <w:rsid w:val="00125B37"/>
    <w:rsid w:val="001410F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510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FCA"/>
    <w:rsid w:val="00817416"/>
    <w:rsid w:val="0082618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469"/>
    <w:rsid w:val="00981893"/>
    <w:rsid w:val="00A1687D"/>
    <w:rsid w:val="00A43E52"/>
    <w:rsid w:val="00A4678D"/>
    <w:rsid w:val="00A778C7"/>
    <w:rsid w:val="00AA60BC"/>
    <w:rsid w:val="00AB441E"/>
    <w:rsid w:val="00AB6293"/>
    <w:rsid w:val="00AE0928"/>
    <w:rsid w:val="00AF3B82"/>
    <w:rsid w:val="00B12E95"/>
    <w:rsid w:val="00B22876"/>
    <w:rsid w:val="00B53451"/>
    <w:rsid w:val="00B558F0"/>
    <w:rsid w:val="00B64213"/>
    <w:rsid w:val="00BA07A7"/>
    <w:rsid w:val="00BD48FE"/>
    <w:rsid w:val="00BD7BD8"/>
    <w:rsid w:val="00BE6ADC"/>
    <w:rsid w:val="00BF774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39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DB73EE"/>
  <w15:chartTrackingRefBased/>
  <w15:docId w15:val="{1C1C335E-1DE7-44C8-8AA4-C34DC478D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64213"/>
    <w:pPr>
      <w:spacing w:after="240"/>
      <w:ind w:left="567" w:hanging="567"/>
    </w:pPr>
  </w:style>
  <w:style w:type="paragraph" w:customStyle="1" w:styleId="EPComma">
    <w:name w:val="EPComma"/>
    <w:basedOn w:val="Normal"/>
    <w:rsid w:val="00B642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64213"/>
    <w:rPr>
      <w:sz w:val="24"/>
      <w:lang w:val="sl-SI"/>
    </w:rPr>
  </w:style>
  <w:style w:type="paragraph" w:styleId="Revision">
    <w:name w:val="Revision"/>
    <w:hidden/>
    <w:uiPriority w:val="99"/>
    <w:semiHidden/>
    <w:rsid w:val="00966469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3466</Characters>
  <Application>Microsoft Office Word</Application>
  <DocSecurity>0</DocSecurity>
  <Lines>54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GROSELJ Tadej</cp:lastModifiedBy>
  <cp:revision>2</cp:revision>
  <cp:lastPrinted>2004-11-19T15:42:00Z</cp:lastPrinted>
  <dcterms:created xsi:type="dcterms:W3CDTF">2026-06-26T08:45:00Z</dcterms:created>
  <dcterms:modified xsi:type="dcterms:W3CDTF">2026-06-26T08:45:00Z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B10-0260/2026</vt:lpwstr>
  </property>
  <property fmtid="{D5CDD505-2E9C-101B-9397-08002B2CF9AE}" pid="4" name="&lt;Type&gt;">
    <vt:lpwstr>RR</vt:lpwstr>
  </property>
</Properties>
</file>