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44D0" w14:paraId="0F535BF1" w14:textId="77777777" w:rsidTr="0010095E">
        <w:trPr>
          <w:trHeight w:hRule="exact" w:val="1418"/>
        </w:trPr>
        <w:tc>
          <w:tcPr>
            <w:tcW w:w="6804" w:type="dxa"/>
            <w:shd w:val="clear" w:color="auto" w:fill="auto"/>
            <w:vAlign w:val="center"/>
          </w:tcPr>
          <w:p w14:paraId="01900E31" w14:textId="76401DB3" w:rsidR="00751A4A" w:rsidRPr="00C044D0" w:rsidRDefault="00F41FCA" w:rsidP="0010095E">
            <w:pPr>
              <w:pStyle w:val="EPName"/>
            </w:pPr>
            <w:r w:rsidRPr="00C044D0">
              <w:t>Evropský parlament</w:t>
            </w:r>
          </w:p>
          <w:p w14:paraId="0E7D2C5F" w14:textId="77777777" w:rsidR="00751A4A" w:rsidRPr="00C044D0" w:rsidRDefault="005F1B17" w:rsidP="005F1B17">
            <w:pPr>
              <w:pStyle w:val="EPTerm"/>
              <w:rPr>
                <w:rStyle w:val="HideTWBExt"/>
                <w:noProof w:val="0"/>
                <w:vanish w:val="0"/>
                <w:color w:val="auto"/>
              </w:rPr>
            </w:pPr>
            <w:r w:rsidRPr="00C044D0">
              <w:t>2024</w:t>
            </w:r>
            <w:r w:rsidR="00817416" w:rsidRPr="00C044D0">
              <w:t>-202</w:t>
            </w:r>
            <w:r w:rsidRPr="00C044D0">
              <w:t>9</w:t>
            </w:r>
          </w:p>
        </w:tc>
        <w:tc>
          <w:tcPr>
            <w:tcW w:w="2268" w:type="dxa"/>
            <w:shd w:val="clear" w:color="auto" w:fill="auto"/>
          </w:tcPr>
          <w:p w14:paraId="731BDF53" w14:textId="77777777" w:rsidR="00751A4A" w:rsidRPr="00C044D0" w:rsidRDefault="00187494" w:rsidP="0010095E">
            <w:pPr>
              <w:pStyle w:val="EPLogo"/>
            </w:pPr>
            <w:r w:rsidRPr="00C044D0">
              <w:rPr>
                <w:noProof/>
                <w:lang w:eastAsia="ja-JP"/>
              </w:rPr>
              <w:drawing>
                <wp:inline distT="0" distB="0" distL="0" distR="0" wp14:anchorId="732F722B" wp14:editId="7E3BCA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FAF443" w14:textId="77777777" w:rsidR="00D058B8" w:rsidRPr="00C044D0" w:rsidRDefault="00D058B8" w:rsidP="004C5D52">
      <w:pPr>
        <w:pStyle w:val="LineTop"/>
      </w:pPr>
    </w:p>
    <w:p w14:paraId="35795B4C" w14:textId="33B308C4" w:rsidR="00680577" w:rsidRPr="00C044D0" w:rsidRDefault="00F41FCA" w:rsidP="00680577">
      <w:pPr>
        <w:pStyle w:val="EPBodyTA1"/>
      </w:pPr>
      <w:r w:rsidRPr="00C044D0">
        <w:t>PŘIJATÉ TEXTY</w:t>
      </w:r>
    </w:p>
    <w:p w14:paraId="0BB04BDA" w14:textId="77777777" w:rsidR="00D058B8" w:rsidRPr="00C044D0" w:rsidRDefault="00D058B8" w:rsidP="00D058B8">
      <w:pPr>
        <w:pStyle w:val="LineBottom"/>
      </w:pPr>
    </w:p>
    <w:p w14:paraId="7838FFB4" w14:textId="3AEB458E" w:rsidR="00F41FCA" w:rsidRPr="00C044D0" w:rsidRDefault="00F41FCA" w:rsidP="00F41FCA">
      <w:pPr>
        <w:pStyle w:val="ATHeading1"/>
      </w:pPr>
      <w:bookmarkStart w:id="0" w:name="TANumber"/>
      <w:r w:rsidRPr="00C044D0">
        <w:t>P10_</w:t>
      </w:r>
      <w:proofErr w:type="gramStart"/>
      <w:r w:rsidRPr="00C044D0">
        <w:t>TA(</w:t>
      </w:r>
      <w:proofErr w:type="gramEnd"/>
      <w:r w:rsidRPr="00C044D0">
        <w:t>2026)0</w:t>
      </w:r>
      <w:r w:rsidR="00D87242">
        <w:t>186</w:t>
      </w:r>
      <w:bookmarkEnd w:id="0"/>
    </w:p>
    <w:p w14:paraId="3FB4887D" w14:textId="77777777" w:rsidR="00F41FCA" w:rsidRPr="00C044D0" w:rsidRDefault="00F41FCA" w:rsidP="00F41FCA">
      <w:pPr>
        <w:pStyle w:val="ATHeading2"/>
      </w:pPr>
      <w:bookmarkStart w:id="1" w:name="title"/>
      <w:bookmarkStart w:id="2" w:name="_Hlk230264787"/>
      <w:r w:rsidRPr="00C044D0">
        <w:t>Situace žen a dívek v Afghánistánu v návaznosti na přijetí trestního zákoníku vládou Tálibánu</w:t>
      </w:r>
      <w:bookmarkEnd w:id="1"/>
    </w:p>
    <w:bookmarkEnd w:id="2"/>
    <w:p w14:paraId="23276407" w14:textId="4BDA53D8" w:rsidR="00F41FCA" w:rsidRPr="00C044D0" w:rsidRDefault="00F41FCA" w:rsidP="00F41FCA">
      <w:pPr>
        <w:rPr>
          <w:i/>
          <w:vanish/>
        </w:rPr>
      </w:pPr>
      <w:r w:rsidRPr="00C044D0">
        <w:rPr>
          <w:i/>
        </w:rPr>
        <w:fldChar w:fldCharType="begin"/>
      </w:r>
      <w:r w:rsidRPr="00C044D0">
        <w:rPr>
          <w:i/>
        </w:rPr>
        <w:instrText xml:space="preserve"> TC"(</w:instrText>
      </w:r>
      <w:bookmarkStart w:id="3" w:name="DocNumber"/>
      <w:r w:rsidRPr="00C044D0">
        <w:rPr>
          <w:i/>
        </w:rPr>
        <w:instrText>B10-0247</w:instrText>
      </w:r>
      <w:r w:rsidR="00A878AE">
        <w:rPr>
          <w:i/>
        </w:rPr>
        <w:instrText>, 0252, 0254, 0255 a 0258</w:instrText>
      </w:r>
      <w:r w:rsidRPr="00C044D0">
        <w:rPr>
          <w:i/>
        </w:rPr>
        <w:instrText>/2026</w:instrText>
      </w:r>
      <w:bookmarkEnd w:id="3"/>
      <w:r w:rsidRPr="00C044D0">
        <w:rPr>
          <w:i/>
        </w:rPr>
        <w:instrText xml:space="preserve">)"\l3 \n&gt; \* MERGEFORMAT </w:instrText>
      </w:r>
      <w:r w:rsidRPr="00C044D0">
        <w:rPr>
          <w:i/>
        </w:rPr>
        <w:fldChar w:fldCharType="end"/>
      </w:r>
    </w:p>
    <w:p w14:paraId="4B25FEAB" w14:textId="77777777" w:rsidR="00F41FCA" w:rsidRPr="00C044D0" w:rsidRDefault="00F41FCA" w:rsidP="00F41FCA">
      <w:pPr>
        <w:rPr>
          <w:vanish/>
        </w:rPr>
      </w:pPr>
      <w:bookmarkStart w:id="4" w:name="PE"/>
      <w:r w:rsidRPr="00C044D0">
        <w:rPr>
          <w:vanish/>
        </w:rPr>
        <w:t>PE783.290</w:t>
      </w:r>
      <w:bookmarkEnd w:id="4"/>
    </w:p>
    <w:p w14:paraId="7F7D5589" w14:textId="77777777" w:rsidR="00F41FCA" w:rsidRPr="00C044D0" w:rsidRDefault="00F41FCA" w:rsidP="00F41FCA">
      <w:pPr>
        <w:pStyle w:val="ATHeading3"/>
      </w:pPr>
      <w:bookmarkStart w:id="5" w:name="Sujet"/>
      <w:r w:rsidRPr="00C044D0">
        <w:t>Usnesení Evropského parlamentu ze dne 21. května 2026 o situaci žen a dívek v Afghánistánu v návaznosti na přijetí trestního zákoníku vládou Tálibánu</w:t>
      </w:r>
      <w:bookmarkEnd w:id="5"/>
      <w:r w:rsidRPr="00C044D0">
        <w:t xml:space="preserve"> </w:t>
      </w:r>
      <w:bookmarkStart w:id="6" w:name="References"/>
      <w:r w:rsidRPr="00C044D0">
        <w:t>(2026/2737(RSP))</w:t>
      </w:r>
      <w:bookmarkEnd w:id="6"/>
    </w:p>
    <w:p w14:paraId="4F25140B" w14:textId="77777777" w:rsidR="0052452D" w:rsidRPr="00C044D0" w:rsidRDefault="0052452D" w:rsidP="0052452D">
      <w:pPr>
        <w:pStyle w:val="EPComma"/>
      </w:pPr>
      <w:bookmarkStart w:id="7" w:name="TextBodyBegin"/>
      <w:bookmarkEnd w:id="7"/>
      <w:r w:rsidRPr="00C044D0">
        <w:rPr>
          <w:i/>
        </w:rPr>
        <w:t>Evropský parlament</w:t>
      </w:r>
      <w:r w:rsidRPr="00C044D0">
        <w:t>,</w:t>
      </w:r>
    </w:p>
    <w:p w14:paraId="5C7EB872" w14:textId="77777777" w:rsidR="0052452D" w:rsidRPr="00C044D0" w:rsidRDefault="0052452D" w:rsidP="0052452D">
      <w:pPr>
        <w:pStyle w:val="NormalHanging12a"/>
      </w:pPr>
      <w:r w:rsidRPr="00C044D0">
        <w:t>–</w:t>
      </w:r>
      <w:r w:rsidRPr="00C044D0">
        <w:tab/>
      </w:r>
      <w:r w:rsidRPr="00C044D0">
        <w:rPr>
          <w:shd w:val="clear" w:color="auto" w:fill="FFFFFF"/>
        </w:rPr>
        <w:t>s ohledem na svá předchozí usnesení o Afghánistánu,</w:t>
      </w:r>
    </w:p>
    <w:p w14:paraId="0476CE13" w14:textId="77777777" w:rsidR="0052452D" w:rsidRPr="00C044D0" w:rsidRDefault="0052452D" w:rsidP="0052452D">
      <w:pPr>
        <w:pStyle w:val="NormalHanging12a"/>
      </w:pPr>
      <w:r w:rsidRPr="00C044D0">
        <w:t>–</w:t>
      </w:r>
      <w:r w:rsidRPr="00C044D0">
        <w:tab/>
        <w:t>s ohledem na čl. 150 odst. 5 a čl. 136 odst. 4 jednacího řádu,</w:t>
      </w:r>
    </w:p>
    <w:p w14:paraId="5CCC6E84" w14:textId="77777777" w:rsidR="0052452D" w:rsidRPr="00C044D0" w:rsidRDefault="0052452D" w:rsidP="0052452D">
      <w:pPr>
        <w:pStyle w:val="NormalHanging12a"/>
        <w:rPr>
          <w:shd w:val="clear" w:color="auto" w:fill="FFFFFF"/>
        </w:rPr>
      </w:pPr>
      <w:r w:rsidRPr="00C044D0">
        <w:t>A.</w:t>
      </w:r>
      <w:r w:rsidRPr="00C044D0">
        <w:tab/>
      </w:r>
      <w:r w:rsidRPr="00C044D0">
        <w:rPr>
          <w:shd w:val="clear" w:color="auto" w:fill="FFFFFF"/>
        </w:rPr>
        <w:t>vzhledem k tomu, že od nezákonného převzetí moci Tálibánem v roce 2021 se afghánské ženy a dívky staly terčem systematické perzekuce, k níž dochází na základě více než 150 výnosů, které jim odebírají přístup ke vzdělávání po ukončení šesté třídy, k zaměstnání, ke spravedlnosti, svobodě pohybu, zdravotní péči a k veřejnému životu;</w:t>
      </w:r>
    </w:p>
    <w:p w14:paraId="29B89FF6" w14:textId="77777777" w:rsidR="0052452D" w:rsidRPr="00C044D0" w:rsidRDefault="0052452D" w:rsidP="0052452D">
      <w:pPr>
        <w:pStyle w:val="NormalHanging12a"/>
        <w:rPr>
          <w:shd w:val="clear" w:color="auto" w:fill="FFFFFF"/>
        </w:rPr>
      </w:pPr>
      <w:r w:rsidRPr="00C044D0">
        <w:t>B.</w:t>
      </w:r>
      <w:r w:rsidRPr="00C044D0">
        <w:tab/>
      </w:r>
      <w:r w:rsidRPr="00C044D0">
        <w:rPr>
          <w:shd w:val="clear" w:color="auto" w:fill="FFFFFF"/>
        </w:rPr>
        <w:t>vzhledem k tomu, že v roce 2026 přijal Tálibán trestní zákoník (dále jen „zákoník“), podle něhož je kritika orgánů trestným činem a který uděluje soudcům široké diskreční pravomoci;</w:t>
      </w:r>
    </w:p>
    <w:p w14:paraId="2ADD6A53" w14:textId="77777777" w:rsidR="0052452D" w:rsidRPr="00C044D0" w:rsidRDefault="0052452D" w:rsidP="0052452D">
      <w:pPr>
        <w:pStyle w:val="NormalHanging12a"/>
        <w:rPr>
          <w:bCs/>
          <w:shd w:val="clear" w:color="auto" w:fill="FFFFFF"/>
        </w:rPr>
      </w:pPr>
      <w:r w:rsidRPr="00C044D0">
        <w:t>C.</w:t>
      </w:r>
      <w:r w:rsidRPr="00C044D0">
        <w:tab/>
      </w:r>
      <w:r w:rsidRPr="00C044D0">
        <w:rPr>
          <w:shd w:val="clear" w:color="auto" w:fill="FFFFFF"/>
        </w:rPr>
        <w:t>vzhledem k tomu, že tento zákoník porušuje práva žen, neboť legalizuje domácí násilí, kriminalizuje ženy žádající o ochranu před zneužíváním, institucionalizuje tělesné tresty rovnající se mučení, uznává otroctví, ukládá trest smrti bez záruk spravedlivého soudního řízení, uděluje manželům diskreční právo trestat manželky za neposlušnost, ženám, které opustí islám, ukládá časové neomezený trest odnětí svobody a institucionalizuje diskriminaci na základě pohlaví, náboženského vyznání a sociálního postavení; vzhledem k tomu, že neposkytuje právo na právní zastoupení ani záruky proti vynuceným přiznáním a po odvolání soudkyň, státních zástupkyň a právniček z jejich pracovních pozic ponechává ženy bez potřebných prostředků nápravy, čímž porušuje závazky Afghánistánu vyplývající z Mezinárodního paktu o občanských a politických právech, Úmluvy proti mučení a jinému krutému, nelidskému či ponižujícímu zacházení nebo trestání a Úmluvy o zrušení otroctví;</w:t>
      </w:r>
    </w:p>
    <w:p w14:paraId="0B44B059" w14:textId="77777777" w:rsidR="0052452D" w:rsidRPr="00C044D0" w:rsidRDefault="0052452D" w:rsidP="0052452D">
      <w:pPr>
        <w:pStyle w:val="NormalHanging12a"/>
        <w:rPr>
          <w:shd w:val="clear" w:color="auto" w:fill="FFFFFF"/>
        </w:rPr>
      </w:pPr>
      <w:r w:rsidRPr="00C044D0">
        <w:t>D.</w:t>
      </w:r>
      <w:r w:rsidRPr="00C044D0">
        <w:tab/>
      </w:r>
      <w:r w:rsidRPr="00C044D0">
        <w:rPr>
          <w:shd w:val="clear" w:color="auto" w:fill="FFFFFF"/>
        </w:rPr>
        <w:t>vzhledem k tomu, že Tálibán ukládá výrazně častěji trest veřejného bičování a tělesné tresty, které v roce 2025 uložil nejméně 170 ženám;</w:t>
      </w:r>
    </w:p>
    <w:p w14:paraId="652DF0AA" w14:textId="77777777" w:rsidR="0052452D" w:rsidRPr="00C044D0" w:rsidRDefault="0052452D" w:rsidP="0052452D">
      <w:pPr>
        <w:pStyle w:val="NormalHanging12a"/>
        <w:rPr>
          <w:shd w:val="clear" w:color="auto" w:fill="FFFFFF"/>
        </w:rPr>
      </w:pPr>
      <w:r w:rsidRPr="00C044D0">
        <w:lastRenderedPageBreak/>
        <w:t>E.</w:t>
      </w:r>
      <w:r w:rsidRPr="00C044D0">
        <w:tab/>
      </w:r>
      <w:r w:rsidRPr="00C044D0">
        <w:rPr>
          <w:shd w:val="clear" w:color="auto" w:fill="FFFFFF"/>
        </w:rPr>
        <w:t xml:space="preserve">vzhledem k tomu, že režim Tálibánu institucionalizoval perzekuci na základě pohlaví a genderový apartheid; vzhledem k tomu, že Mezinárodní trestní soud vydal zatýkací rozkazy na </w:t>
      </w:r>
      <w:proofErr w:type="spellStart"/>
      <w:r w:rsidRPr="00C044D0">
        <w:rPr>
          <w:shd w:val="clear" w:color="auto" w:fill="FFFFFF"/>
        </w:rPr>
        <w:t>Achúndzádu</w:t>
      </w:r>
      <w:proofErr w:type="spellEnd"/>
      <w:r w:rsidRPr="00C044D0">
        <w:rPr>
          <w:shd w:val="clear" w:color="auto" w:fill="FFFFFF"/>
        </w:rPr>
        <w:t xml:space="preserve"> a </w:t>
      </w:r>
      <w:proofErr w:type="spellStart"/>
      <w:r w:rsidRPr="00C044D0">
        <w:rPr>
          <w:shd w:val="clear" w:color="auto" w:fill="FFFFFF"/>
        </w:rPr>
        <w:t>Haqqáního</w:t>
      </w:r>
      <w:proofErr w:type="spellEnd"/>
      <w:r w:rsidRPr="00C044D0">
        <w:rPr>
          <w:shd w:val="clear" w:color="auto" w:fill="FFFFFF"/>
        </w:rPr>
        <w:t xml:space="preserve"> za zločiny proti lidskosti, kterých se dopouštějí trestním stíháním občanů na základě pohlaví;</w:t>
      </w:r>
    </w:p>
    <w:p w14:paraId="2E769BA6" w14:textId="77777777" w:rsidR="0052452D" w:rsidRPr="00C044D0" w:rsidRDefault="0052452D" w:rsidP="0052452D">
      <w:pPr>
        <w:pStyle w:val="NormalHanging12a"/>
        <w:rPr>
          <w:shd w:val="clear" w:color="auto" w:fill="FFFFFF"/>
        </w:rPr>
      </w:pPr>
      <w:r w:rsidRPr="00C044D0">
        <w:t>1.</w:t>
      </w:r>
      <w:r w:rsidRPr="00C044D0">
        <w:tab/>
      </w:r>
      <w:r w:rsidRPr="00C044D0">
        <w:rPr>
          <w:shd w:val="clear" w:color="auto" w:fill="FFFFFF"/>
        </w:rPr>
        <w:t>důrazně odsuzuje uvedený zákoník; vyzývá tálibánský režim, aby jej okamžitě zrušil;</w:t>
      </w:r>
    </w:p>
    <w:p w14:paraId="574A2599" w14:textId="782E6229" w:rsidR="00DA0B15" w:rsidRPr="00C044D0" w:rsidRDefault="0052452D" w:rsidP="00D87242">
      <w:pPr>
        <w:pStyle w:val="NormalHanging12a"/>
        <w:rPr>
          <w:shd w:val="clear" w:color="auto" w:fill="FFFFFF"/>
        </w:rPr>
      </w:pPr>
      <w:bookmarkStart w:id="8" w:name="_Hlk230265123"/>
      <w:r w:rsidRPr="00C044D0">
        <w:t>2.</w:t>
      </w:r>
      <w:r w:rsidRPr="00C044D0">
        <w:tab/>
      </w:r>
      <w:r w:rsidRPr="00C044D0">
        <w:rPr>
          <w:shd w:val="clear" w:color="auto" w:fill="FFFFFF"/>
        </w:rPr>
        <w:t>prohlašuje, že tálibánský režim institucionalizoval otroctví</w:t>
      </w:r>
      <w:r w:rsidR="00D87242">
        <w:rPr>
          <w:shd w:val="clear" w:color="auto" w:fill="FFFFFF"/>
        </w:rPr>
        <w:t>,</w:t>
      </w:r>
      <w:r w:rsidRPr="00C044D0">
        <w:rPr>
          <w:shd w:val="clear" w:color="auto" w:fill="FFFFFF"/>
        </w:rPr>
        <w:t> genderový apartheid</w:t>
      </w:r>
      <w:r w:rsidR="00D87242">
        <w:rPr>
          <w:shd w:val="clear" w:color="auto" w:fill="FFFFFF"/>
        </w:rPr>
        <w:t xml:space="preserve"> a dětské sňatky</w:t>
      </w:r>
      <w:r w:rsidRPr="00C044D0">
        <w:rPr>
          <w:shd w:val="clear" w:color="auto" w:fill="FFFFFF"/>
        </w:rPr>
        <w:t>; vyzývá Radu a Komisi, aby na to upozorňovaly v rámci veškeré své diplomatické činnosti a podpořily označení otroctví a genderového apartheidu za zločiny proti lidskosti v navrhované smlouvě o zločinech proti lidskosti;</w:t>
      </w:r>
    </w:p>
    <w:bookmarkEnd w:id="8"/>
    <w:p w14:paraId="427B9BE8" w14:textId="406D65BF" w:rsidR="0052452D" w:rsidRPr="00C044D0" w:rsidRDefault="0052452D" w:rsidP="00D87242">
      <w:pPr>
        <w:pStyle w:val="NormalHanging12a"/>
        <w:rPr>
          <w:shd w:val="clear" w:color="auto" w:fill="FFFFFF"/>
        </w:rPr>
      </w:pPr>
      <w:r w:rsidRPr="00C044D0">
        <w:t>3.</w:t>
      </w:r>
      <w:r w:rsidRPr="00C044D0">
        <w:tab/>
      </w:r>
      <w:r w:rsidRPr="00C044D0">
        <w:rPr>
          <w:shd w:val="clear" w:color="auto" w:fill="FFFFFF"/>
        </w:rPr>
        <w:t>vyzývá k okamžitému ukončení veřejného bičování, tělesných trestů a poprav a</w:t>
      </w:r>
      <w:r w:rsidR="0032442C">
        <w:rPr>
          <w:shd w:val="clear" w:color="auto" w:fill="FFFFFF"/>
        </w:rPr>
        <w:t xml:space="preserve"> </w:t>
      </w:r>
      <w:r w:rsidRPr="00C044D0">
        <w:rPr>
          <w:shd w:val="clear" w:color="auto" w:fill="FFFFFF"/>
        </w:rPr>
        <w:t>ke</w:t>
      </w:r>
      <w:r w:rsidR="0032442C" w:rsidRPr="00C044D0">
        <w:rPr>
          <w:shd w:val="clear" w:color="auto" w:fill="FFFFFF"/>
        </w:rPr>
        <w:t> </w:t>
      </w:r>
      <w:r w:rsidRPr="00C044D0">
        <w:rPr>
          <w:shd w:val="clear" w:color="auto" w:fill="FFFFFF"/>
        </w:rPr>
        <w:t>zrušení všech opatření, která omezují veřejný život žen a dívek, osob LGBTQ+, náboženských menšin a jiných zranitelných skupin;</w:t>
      </w:r>
    </w:p>
    <w:p w14:paraId="2C9E86D8" w14:textId="673DC302" w:rsidR="00D87242" w:rsidRPr="00C044D0" w:rsidRDefault="0052452D" w:rsidP="0052452D">
      <w:pPr>
        <w:pStyle w:val="NormalHanging12a"/>
        <w:rPr>
          <w:shd w:val="clear" w:color="auto" w:fill="FFFFFF"/>
        </w:rPr>
      </w:pPr>
      <w:r w:rsidRPr="00C044D0">
        <w:t>4.</w:t>
      </w:r>
      <w:r w:rsidRPr="00C044D0">
        <w:tab/>
      </w:r>
      <w:r w:rsidRPr="00C044D0">
        <w:rPr>
          <w:shd w:val="clear" w:color="auto" w:fill="FFFFFF"/>
        </w:rPr>
        <w:t>naléhavě vyzývá Komisi a členské státy, aby v souladu s pěti kritérii, která stanovila Rada, nadále odmítaly uznání Tálibánu a normalizaci vztahů s jeho režimem</w:t>
      </w:r>
      <w:r w:rsidR="00B3244E" w:rsidRPr="001B1773">
        <w:rPr>
          <w:shd w:val="clear" w:color="auto" w:fill="FFFFFF"/>
        </w:rPr>
        <w:t xml:space="preserve">; </w:t>
      </w:r>
      <w:r w:rsidR="00B3244E" w:rsidRPr="001B1773">
        <w:t>vyjadřuje politování nad rozhodnutím pozvat Tálibán do Bruselu a žádá,</w:t>
      </w:r>
      <w:r w:rsidRPr="00B3244E">
        <w:rPr>
          <w:shd w:val="clear" w:color="auto" w:fill="FFFFFF"/>
        </w:rPr>
        <w:t xml:space="preserve"> </w:t>
      </w:r>
      <w:r w:rsidRPr="00C044D0">
        <w:rPr>
          <w:shd w:val="clear" w:color="auto" w:fill="FFFFFF"/>
        </w:rPr>
        <w:t xml:space="preserve">aby </w:t>
      </w:r>
      <w:r w:rsidR="00B3244E">
        <w:rPr>
          <w:shd w:val="clear" w:color="auto" w:fill="FFFFFF"/>
        </w:rPr>
        <w:t>byl</w:t>
      </w:r>
      <w:r w:rsidRPr="00C044D0">
        <w:rPr>
          <w:shd w:val="clear" w:color="auto" w:fill="FFFFFF"/>
        </w:rPr>
        <w:t xml:space="preserve"> na Tálibán </w:t>
      </w:r>
      <w:r w:rsidR="00B3244E">
        <w:rPr>
          <w:shd w:val="clear" w:color="auto" w:fill="FFFFFF"/>
        </w:rPr>
        <w:t xml:space="preserve">vyvíjen </w:t>
      </w:r>
      <w:r w:rsidRPr="00C044D0">
        <w:rPr>
          <w:shd w:val="clear" w:color="auto" w:fill="FFFFFF"/>
        </w:rPr>
        <w:t>tlak</w:t>
      </w:r>
      <w:r w:rsidRPr="00C044D0">
        <w:t xml:space="preserve"> </w:t>
      </w:r>
      <w:r w:rsidRPr="00C044D0">
        <w:rPr>
          <w:rStyle w:val="doceo-font-family-base"/>
          <w:color w:val="000000"/>
        </w:rPr>
        <w:t>s cílem přimět jej</w:t>
      </w:r>
      <w:r w:rsidR="002607E1">
        <w:rPr>
          <w:rStyle w:val="doceo-font-family-base"/>
          <w:color w:val="000000"/>
        </w:rPr>
        <w:t>,</w:t>
      </w:r>
      <w:r w:rsidRPr="00C044D0">
        <w:rPr>
          <w:rStyle w:val="doceo-font-family-base"/>
          <w:color w:val="000000"/>
        </w:rPr>
        <w:t xml:space="preserve"> </w:t>
      </w:r>
      <w:r w:rsidR="002607E1">
        <w:rPr>
          <w:rStyle w:val="doceo-font-family-base"/>
          <w:color w:val="000000"/>
        </w:rPr>
        <w:t>aby obnovil</w:t>
      </w:r>
      <w:r w:rsidRPr="00C044D0">
        <w:rPr>
          <w:rStyle w:val="doceo-font-family-base"/>
          <w:color w:val="000000"/>
        </w:rPr>
        <w:t xml:space="preserve"> lidsk</w:t>
      </w:r>
      <w:r w:rsidR="002607E1">
        <w:rPr>
          <w:rStyle w:val="doceo-font-family-base"/>
          <w:color w:val="000000"/>
        </w:rPr>
        <w:t>á</w:t>
      </w:r>
      <w:r w:rsidRPr="00C044D0">
        <w:rPr>
          <w:rStyle w:val="doceo-font-family-base"/>
          <w:color w:val="000000"/>
        </w:rPr>
        <w:t xml:space="preserve"> práv</w:t>
      </w:r>
      <w:r w:rsidR="002607E1">
        <w:rPr>
          <w:rStyle w:val="doceo-font-family-base"/>
          <w:color w:val="000000"/>
        </w:rPr>
        <w:t>a</w:t>
      </w:r>
      <w:r w:rsidRPr="00C044D0">
        <w:rPr>
          <w:shd w:val="clear" w:color="auto" w:fill="FFFFFF"/>
        </w:rPr>
        <w:t>, zejména práv</w:t>
      </w:r>
      <w:r w:rsidR="002607E1">
        <w:rPr>
          <w:shd w:val="clear" w:color="auto" w:fill="FFFFFF"/>
        </w:rPr>
        <w:t>a</w:t>
      </w:r>
      <w:r w:rsidRPr="00C044D0">
        <w:rPr>
          <w:shd w:val="clear" w:color="auto" w:fill="FFFFFF"/>
        </w:rPr>
        <w:t xml:space="preserve"> žen a dívek; znovu potvrzuje, že zcela podporuje zatýkací rozkazy Mezinárodního trestního soudu, a naléhavě vyzývá členské státy, aby je prosazovaly;</w:t>
      </w:r>
    </w:p>
    <w:p w14:paraId="25565B0F" w14:textId="3C5400B9" w:rsidR="0052452D" w:rsidRPr="00C044D0" w:rsidRDefault="0052452D" w:rsidP="0052452D">
      <w:pPr>
        <w:pStyle w:val="NormalHanging12a"/>
        <w:rPr>
          <w:rStyle w:val="doceo-font-family-base"/>
          <w:color w:val="000000"/>
        </w:rPr>
      </w:pPr>
      <w:r w:rsidRPr="00C044D0">
        <w:rPr>
          <w:rStyle w:val="doceo-font-family-base"/>
          <w:color w:val="000000"/>
        </w:rPr>
        <w:t>5.</w:t>
      </w:r>
      <w:r w:rsidRPr="00C044D0">
        <w:rPr>
          <w:rStyle w:val="doceo-font-family-base"/>
          <w:color w:val="000000"/>
        </w:rPr>
        <w:tab/>
        <w:t>naléhavě vyzývá EU a její členské státy, aby podporovaly vyšetřovací mechanismus zřízený Radou OSN pro lidská práva;</w:t>
      </w:r>
    </w:p>
    <w:p w14:paraId="7CF00A9D" w14:textId="7DAC9B6F" w:rsidR="0052452D" w:rsidRPr="00C044D0" w:rsidRDefault="0052452D" w:rsidP="0052452D">
      <w:pPr>
        <w:pStyle w:val="NormalHanging12a"/>
        <w:rPr>
          <w:shd w:val="clear" w:color="auto" w:fill="FFFFFF"/>
        </w:rPr>
      </w:pPr>
      <w:r w:rsidRPr="00C044D0">
        <w:t>6.</w:t>
      </w:r>
      <w:r w:rsidRPr="00C044D0">
        <w:tab/>
      </w:r>
      <w:r w:rsidRPr="00C044D0">
        <w:rPr>
          <w:shd w:val="clear" w:color="auto" w:fill="FFFFFF"/>
        </w:rPr>
        <w:t>vyzývá Radu, aby rozšířila globální sankce EU v oblasti lidských práv na vedoucí představitele Tálibánu odpovědné za pronásledování žen a dívek a uložila jim mimo jiné sankce ve formě zákazu vstupu na území EU a zmrazení majetku;</w:t>
      </w:r>
    </w:p>
    <w:p w14:paraId="44211E97" w14:textId="0F5AB9D2" w:rsidR="003B7AF6" w:rsidRPr="00C044D0" w:rsidRDefault="0052452D" w:rsidP="0052452D">
      <w:pPr>
        <w:pStyle w:val="NormalHanging12a"/>
        <w:rPr>
          <w:shd w:val="clear" w:color="auto" w:fill="FFFFFF"/>
        </w:rPr>
      </w:pPr>
      <w:r w:rsidRPr="00C044D0">
        <w:t>7.</w:t>
      </w:r>
      <w:r w:rsidRPr="00C044D0">
        <w:tab/>
      </w:r>
      <w:r w:rsidRPr="00C044D0">
        <w:rPr>
          <w:shd w:val="clear" w:color="auto" w:fill="FFFFFF"/>
        </w:rPr>
        <w:t xml:space="preserve">naléhavě vyzývá EU a její členské státy, aby zvýšily humanitární podporu </w:t>
      </w:r>
      <w:r w:rsidR="003E6341" w:rsidRPr="003E6341">
        <w:rPr>
          <w:shd w:val="clear" w:color="auto" w:fill="FFFFFF"/>
        </w:rPr>
        <w:t>pro ty obyvatele Afghánistánu, kteří čelí hladomoru</w:t>
      </w:r>
      <w:r w:rsidR="00CB3F7A">
        <w:rPr>
          <w:shd w:val="clear" w:color="auto" w:fill="FFFFFF"/>
        </w:rPr>
        <w:t>,</w:t>
      </w:r>
      <w:r w:rsidR="003E6341" w:rsidRPr="003E6341">
        <w:rPr>
          <w:shd w:val="clear" w:color="auto" w:fill="FFFFFF"/>
        </w:rPr>
        <w:t xml:space="preserve"> a pro</w:t>
      </w:r>
      <w:r w:rsidRPr="00C044D0">
        <w:rPr>
          <w:shd w:val="clear" w:color="auto" w:fill="FFFFFF"/>
        </w:rPr>
        <w:t xml:space="preserve"> afghánsk</w:t>
      </w:r>
      <w:r w:rsidR="003E6341">
        <w:rPr>
          <w:shd w:val="clear" w:color="auto" w:fill="FFFFFF"/>
        </w:rPr>
        <w:t>é</w:t>
      </w:r>
      <w:r w:rsidRPr="00C044D0">
        <w:rPr>
          <w:shd w:val="clear" w:color="auto" w:fill="FFFFFF"/>
        </w:rPr>
        <w:t xml:space="preserve"> obránkyn</w:t>
      </w:r>
      <w:r w:rsidR="003E6341">
        <w:rPr>
          <w:shd w:val="clear" w:color="auto" w:fill="FFFFFF"/>
        </w:rPr>
        <w:t>ě</w:t>
      </w:r>
      <w:r w:rsidRPr="00C044D0">
        <w:rPr>
          <w:shd w:val="clear" w:color="auto" w:fill="FFFFFF"/>
        </w:rPr>
        <w:t xml:space="preserve"> lidských práv, soudkyn</w:t>
      </w:r>
      <w:r w:rsidR="003E6341">
        <w:rPr>
          <w:shd w:val="clear" w:color="auto" w:fill="FFFFFF"/>
        </w:rPr>
        <w:t>ě</w:t>
      </w:r>
      <w:r w:rsidRPr="00C044D0">
        <w:rPr>
          <w:shd w:val="clear" w:color="auto" w:fill="FFFFFF"/>
        </w:rPr>
        <w:t>, právničk</w:t>
      </w:r>
      <w:r w:rsidR="003E6341">
        <w:rPr>
          <w:shd w:val="clear" w:color="auto" w:fill="FFFFFF"/>
        </w:rPr>
        <w:t>y</w:t>
      </w:r>
      <w:r w:rsidRPr="00C044D0">
        <w:rPr>
          <w:shd w:val="clear" w:color="auto" w:fill="FFFFFF"/>
        </w:rPr>
        <w:t>, novinářk</w:t>
      </w:r>
      <w:r w:rsidR="003E6341">
        <w:rPr>
          <w:shd w:val="clear" w:color="auto" w:fill="FFFFFF"/>
        </w:rPr>
        <w:t>y</w:t>
      </w:r>
      <w:r w:rsidRPr="00C044D0">
        <w:rPr>
          <w:shd w:val="clear" w:color="auto" w:fill="FFFFFF"/>
        </w:rPr>
        <w:t>, aktivistk</w:t>
      </w:r>
      <w:r w:rsidR="003E6341">
        <w:rPr>
          <w:shd w:val="clear" w:color="auto" w:fill="FFFFFF"/>
        </w:rPr>
        <w:t>y</w:t>
      </w:r>
      <w:r w:rsidRPr="00C044D0">
        <w:rPr>
          <w:shd w:val="clear" w:color="auto" w:fill="FFFFFF"/>
        </w:rPr>
        <w:t xml:space="preserve"> a organizac</w:t>
      </w:r>
      <w:r w:rsidR="003E6341">
        <w:rPr>
          <w:shd w:val="clear" w:color="auto" w:fill="FFFFFF"/>
        </w:rPr>
        <w:t>e</w:t>
      </w:r>
      <w:r w:rsidRPr="00C044D0">
        <w:rPr>
          <w:shd w:val="clear" w:color="auto" w:fill="FFFFFF"/>
        </w:rPr>
        <w:t xml:space="preserve"> veden</w:t>
      </w:r>
      <w:r w:rsidR="003E6341">
        <w:rPr>
          <w:shd w:val="clear" w:color="auto" w:fill="FFFFFF"/>
        </w:rPr>
        <w:t>é</w:t>
      </w:r>
      <w:r w:rsidRPr="00C044D0">
        <w:rPr>
          <w:shd w:val="clear" w:color="auto" w:fill="FFFFFF"/>
        </w:rPr>
        <w:t xml:space="preserve"> ženami a aby zajistily, že se pomoc k afghánským ženám a dívkám bezpečně dostane;</w:t>
      </w:r>
    </w:p>
    <w:p w14:paraId="31197B0D" w14:textId="1BA63134" w:rsidR="00E365E1" w:rsidRPr="00C044D0" w:rsidRDefault="0052452D" w:rsidP="00C044D0">
      <w:pPr>
        <w:pStyle w:val="NormalHanging12a"/>
      </w:pPr>
      <w:r w:rsidRPr="00C044D0">
        <w:t>8.</w:t>
      </w:r>
      <w:r w:rsidRPr="00C044D0">
        <w:tab/>
      </w:r>
      <w:r w:rsidRPr="00C044D0">
        <w:rPr>
          <w:shd w:val="clear" w:color="auto" w:fill="FFFFFF"/>
        </w:rPr>
        <w:t>pověřuje svou předsedkyni, aby předala toto usnesení Komisi, Radě, místopředsedkyni Komise, vysoké představitelce, členským státům, OSN a fakticky vládnoucím afghánským orgánům.</w:t>
      </w:r>
    </w:p>
    <w:sectPr w:rsidR="00E365E1" w:rsidRPr="00C044D0" w:rsidSect="00AA4FE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EE64B" w14:textId="77777777" w:rsidR="00F41FCA" w:rsidRPr="00AA4FE2" w:rsidRDefault="00F41FCA">
      <w:r w:rsidRPr="00AA4FE2">
        <w:separator/>
      </w:r>
    </w:p>
  </w:endnote>
  <w:endnote w:type="continuationSeparator" w:id="0">
    <w:p w14:paraId="7E79381A" w14:textId="77777777" w:rsidR="00F41FCA" w:rsidRPr="00AA4FE2" w:rsidRDefault="00F41FCA">
      <w:r w:rsidRPr="00AA4F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312B1" w14:textId="77777777" w:rsidR="00064002" w:rsidRPr="00AA4FE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601EA" w14:textId="77777777" w:rsidR="00064002" w:rsidRPr="00AA4FE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4628F" w14:textId="77777777" w:rsidR="00064002" w:rsidRPr="00AA4F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ED5DA" w14:textId="77777777" w:rsidR="00F41FCA" w:rsidRPr="00AA4FE2" w:rsidRDefault="00F41FCA">
      <w:r w:rsidRPr="00AA4FE2">
        <w:separator/>
      </w:r>
    </w:p>
  </w:footnote>
  <w:footnote w:type="continuationSeparator" w:id="0">
    <w:p w14:paraId="60543772" w14:textId="77777777" w:rsidR="00F41FCA" w:rsidRPr="00AA4FE2" w:rsidRDefault="00F41FCA">
      <w:r w:rsidRPr="00AA4F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1C63B" w14:textId="77777777" w:rsidR="00064002" w:rsidRPr="00AA4FE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CDE35" w14:textId="77777777" w:rsidR="00064002" w:rsidRPr="00AA4FE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EC45A" w14:textId="77777777" w:rsidR="00064002" w:rsidRPr="00AA4F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0883246">
    <w:abstractNumId w:val="9"/>
  </w:num>
  <w:num w:numId="2" w16cid:durableId="396519550">
    <w:abstractNumId w:val="9"/>
  </w:num>
  <w:num w:numId="3" w16cid:durableId="1199733693">
    <w:abstractNumId w:val="7"/>
  </w:num>
  <w:num w:numId="4" w16cid:durableId="1092433464">
    <w:abstractNumId w:val="7"/>
  </w:num>
  <w:num w:numId="5" w16cid:durableId="828450294">
    <w:abstractNumId w:val="6"/>
  </w:num>
  <w:num w:numId="6" w16cid:durableId="393703458">
    <w:abstractNumId w:val="6"/>
  </w:num>
  <w:num w:numId="7" w16cid:durableId="1904832680">
    <w:abstractNumId w:val="5"/>
  </w:num>
  <w:num w:numId="8" w16cid:durableId="1641375477">
    <w:abstractNumId w:val="5"/>
  </w:num>
  <w:num w:numId="9" w16cid:durableId="917137790">
    <w:abstractNumId w:val="4"/>
  </w:num>
  <w:num w:numId="10" w16cid:durableId="1495608789">
    <w:abstractNumId w:val="4"/>
  </w:num>
  <w:num w:numId="11" w16cid:durableId="2030983754">
    <w:abstractNumId w:val="8"/>
  </w:num>
  <w:num w:numId="12" w16cid:durableId="532885817">
    <w:abstractNumId w:val="8"/>
  </w:num>
  <w:num w:numId="13" w16cid:durableId="927153998">
    <w:abstractNumId w:val="3"/>
  </w:num>
  <w:num w:numId="14" w16cid:durableId="1466968925">
    <w:abstractNumId w:val="3"/>
  </w:num>
  <w:num w:numId="15" w16cid:durableId="1603610415">
    <w:abstractNumId w:val="2"/>
  </w:num>
  <w:num w:numId="16" w16cid:durableId="1828863098">
    <w:abstractNumId w:val="2"/>
  </w:num>
  <w:num w:numId="17" w16cid:durableId="58214874">
    <w:abstractNumId w:val="1"/>
  </w:num>
  <w:num w:numId="18" w16cid:durableId="107816828">
    <w:abstractNumId w:val="1"/>
  </w:num>
  <w:num w:numId="19" w16cid:durableId="681399280">
    <w:abstractNumId w:val="0"/>
  </w:num>
  <w:num w:numId="20" w16cid:durableId="2123457929">
    <w:abstractNumId w:val="0"/>
  </w:num>
  <w:num w:numId="21" w16cid:durableId="1995254114">
    <w:abstractNumId w:val="9"/>
  </w:num>
  <w:num w:numId="22" w16cid:durableId="1244099787">
    <w:abstractNumId w:val="7"/>
  </w:num>
  <w:num w:numId="23" w16cid:durableId="1470126084">
    <w:abstractNumId w:val="6"/>
  </w:num>
  <w:num w:numId="24" w16cid:durableId="195234604">
    <w:abstractNumId w:val="5"/>
  </w:num>
  <w:num w:numId="25" w16cid:durableId="1155950734">
    <w:abstractNumId w:val="4"/>
  </w:num>
  <w:num w:numId="26" w16cid:durableId="1440100798">
    <w:abstractNumId w:val="8"/>
  </w:num>
  <w:num w:numId="27" w16cid:durableId="936257335">
    <w:abstractNumId w:val="3"/>
  </w:num>
  <w:num w:numId="28" w16cid:durableId="381904541">
    <w:abstractNumId w:val="2"/>
  </w:num>
  <w:num w:numId="29" w16cid:durableId="846480195">
    <w:abstractNumId w:val="1"/>
  </w:num>
  <w:num w:numId="30" w16cid:durableId="1130246898">
    <w:abstractNumId w:val="0"/>
  </w:num>
  <w:num w:numId="31" w16cid:durableId="138574340">
    <w:abstractNumId w:val="9"/>
  </w:num>
  <w:num w:numId="32" w16cid:durableId="1711756447">
    <w:abstractNumId w:val="7"/>
  </w:num>
  <w:num w:numId="33" w16cid:durableId="507987906">
    <w:abstractNumId w:val="6"/>
  </w:num>
  <w:num w:numId="34" w16cid:durableId="667173939">
    <w:abstractNumId w:val="5"/>
  </w:num>
  <w:num w:numId="35" w16cid:durableId="1647002978">
    <w:abstractNumId w:val="4"/>
  </w:num>
  <w:num w:numId="36" w16cid:durableId="736897193">
    <w:abstractNumId w:val="8"/>
  </w:num>
  <w:num w:numId="37" w16cid:durableId="298196397">
    <w:abstractNumId w:val="3"/>
  </w:num>
  <w:num w:numId="38" w16cid:durableId="1180461227">
    <w:abstractNumId w:val="2"/>
  </w:num>
  <w:num w:numId="39" w16cid:durableId="863204917">
    <w:abstractNumId w:val="1"/>
  </w:num>
  <w:num w:numId="40" w16cid:durableId="1522356996">
    <w:abstractNumId w:val="0"/>
  </w:num>
  <w:num w:numId="41" w16cid:durableId="688335088">
    <w:abstractNumId w:val="10"/>
  </w:num>
  <w:num w:numId="42" w16cid:durableId="1293975115">
    <w:abstractNumId w:val="10"/>
  </w:num>
  <w:num w:numId="43" w16cid:durableId="520122800">
    <w:abstractNumId w:val="10"/>
  </w:num>
  <w:num w:numId="44" w16cid:durableId="9310159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2026"/>
    <w:docVar w:name="dvlangue" w:val="CS"/>
    <w:docVar w:name="dvnumam" w:val="0"/>
    <w:docVar w:name="dvpe" w:val="783.290"/>
    <w:docVar w:name="dvtitre" w:val="Usnesení Evropského parlamentu ze dne 21. května 2026 o situaci žen a dívek v Afghánistánu v návaznosti na přijetí trestního zákoníku vládou Tálibánu(2026/2737(RSP))"/>
  </w:docVars>
  <w:rsids>
    <w:rsidRoot w:val="00F41FCA"/>
    <w:rsid w:val="00002272"/>
    <w:rsid w:val="00064002"/>
    <w:rsid w:val="000677B9"/>
    <w:rsid w:val="000831BA"/>
    <w:rsid w:val="000A42CC"/>
    <w:rsid w:val="000E7DD9"/>
    <w:rsid w:val="0010095E"/>
    <w:rsid w:val="00125B37"/>
    <w:rsid w:val="00187494"/>
    <w:rsid w:val="001B1773"/>
    <w:rsid w:val="001D1F4D"/>
    <w:rsid w:val="001F32AE"/>
    <w:rsid w:val="002607E1"/>
    <w:rsid w:val="002767FF"/>
    <w:rsid w:val="002B18FE"/>
    <w:rsid w:val="002B5493"/>
    <w:rsid w:val="0032442C"/>
    <w:rsid w:val="00343214"/>
    <w:rsid w:val="00361C00"/>
    <w:rsid w:val="00395FA1"/>
    <w:rsid w:val="003B7AF6"/>
    <w:rsid w:val="003E15D4"/>
    <w:rsid w:val="003E6341"/>
    <w:rsid w:val="00411CCE"/>
    <w:rsid w:val="0041666E"/>
    <w:rsid w:val="00421060"/>
    <w:rsid w:val="004443D6"/>
    <w:rsid w:val="00471C19"/>
    <w:rsid w:val="004867E3"/>
    <w:rsid w:val="00494A28"/>
    <w:rsid w:val="004C0004"/>
    <w:rsid w:val="004C5D52"/>
    <w:rsid w:val="0050519A"/>
    <w:rsid w:val="005072A1"/>
    <w:rsid w:val="00514517"/>
    <w:rsid w:val="0052452D"/>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0DAB"/>
    <w:rsid w:val="0093193B"/>
    <w:rsid w:val="009509D8"/>
    <w:rsid w:val="00950B64"/>
    <w:rsid w:val="00981893"/>
    <w:rsid w:val="00A1687D"/>
    <w:rsid w:val="00A43E52"/>
    <w:rsid w:val="00A4678D"/>
    <w:rsid w:val="00A778C7"/>
    <w:rsid w:val="00A878AE"/>
    <w:rsid w:val="00AA4FE2"/>
    <w:rsid w:val="00AB441E"/>
    <w:rsid w:val="00AB6293"/>
    <w:rsid w:val="00AE0928"/>
    <w:rsid w:val="00AF3B82"/>
    <w:rsid w:val="00B12E95"/>
    <w:rsid w:val="00B22876"/>
    <w:rsid w:val="00B3244E"/>
    <w:rsid w:val="00B558F0"/>
    <w:rsid w:val="00BD48FE"/>
    <w:rsid w:val="00BD7BD8"/>
    <w:rsid w:val="00BE6ADC"/>
    <w:rsid w:val="00C044D0"/>
    <w:rsid w:val="00C05BFE"/>
    <w:rsid w:val="00C23CD4"/>
    <w:rsid w:val="00C61C0C"/>
    <w:rsid w:val="00C941CB"/>
    <w:rsid w:val="00CB3F7A"/>
    <w:rsid w:val="00CC2357"/>
    <w:rsid w:val="00CF071A"/>
    <w:rsid w:val="00D058B8"/>
    <w:rsid w:val="00D171C9"/>
    <w:rsid w:val="00D56C11"/>
    <w:rsid w:val="00D834A0"/>
    <w:rsid w:val="00D87242"/>
    <w:rsid w:val="00D872DF"/>
    <w:rsid w:val="00D91E21"/>
    <w:rsid w:val="00DA0B15"/>
    <w:rsid w:val="00DA7FCD"/>
    <w:rsid w:val="00E365E1"/>
    <w:rsid w:val="00E820A4"/>
    <w:rsid w:val="00EB006A"/>
    <w:rsid w:val="00EB4772"/>
    <w:rsid w:val="00ED169E"/>
    <w:rsid w:val="00ED4235"/>
    <w:rsid w:val="00F04346"/>
    <w:rsid w:val="00F075DC"/>
    <w:rsid w:val="00F149E9"/>
    <w:rsid w:val="00F41FC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7E9721"/>
  <w15:chartTrackingRefBased/>
  <w15:docId w15:val="{B541D21D-E9B3-48EE-9A59-85DB029D2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2452D"/>
    <w:pPr>
      <w:spacing w:after="240"/>
      <w:ind w:left="567" w:hanging="567"/>
    </w:pPr>
  </w:style>
  <w:style w:type="paragraph" w:customStyle="1" w:styleId="EPComma">
    <w:name w:val="EPComma"/>
    <w:basedOn w:val="Normal"/>
    <w:rsid w:val="0052452D"/>
    <w:pPr>
      <w:spacing w:before="480" w:after="240"/>
    </w:pPr>
  </w:style>
  <w:style w:type="character" w:customStyle="1" w:styleId="NormalHanging12aChar">
    <w:name w:val="NormalHanging12a Char"/>
    <w:basedOn w:val="DefaultParagraphFont"/>
    <w:link w:val="NormalHanging12a"/>
    <w:locked/>
    <w:rsid w:val="0052452D"/>
    <w:rPr>
      <w:sz w:val="24"/>
      <w:lang w:val="cs-CZ"/>
    </w:rPr>
  </w:style>
  <w:style w:type="character" w:customStyle="1" w:styleId="doceo-font-family-base">
    <w:name w:val="doceo-font-family-base"/>
    <w:basedOn w:val="DefaultParagraphFont"/>
    <w:rsid w:val="0052452D"/>
  </w:style>
  <w:style w:type="paragraph" w:styleId="Revision">
    <w:name w:val="Revision"/>
    <w:hidden/>
    <w:uiPriority w:val="99"/>
    <w:semiHidden/>
    <w:rsid w:val="0032442C"/>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627</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2026-05-21T13:36:00Z</dcterms:created>
  <dcterms:modified xsi:type="dcterms:W3CDTF">2026-05-21T13:36:00Z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B10-0247/2026</vt:lpwstr>
  </property>
  <property fmtid="{D5CDD505-2E9C-101B-9397-08002B2CF9AE}" pid="4" name="&lt;Type&gt;">
    <vt:lpwstr>RR</vt:lpwstr>
  </property>
</Properties>
</file>