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1074" w14:paraId="4390CCE0" w14:textId="77777777" w:rsidTr="0010095E">
        <w:trPr>
          <w:trHeight w:hRule="exact" w:val="1418"/>
        </w:trPr>
        <w:tc>
          <w:tcPr>
            <w:tcW w:w="6804" w:type="dxa"/>
            <w:shd w:val="clear" w:color="auto" w:fill="auto"/>
            <w:vAlign w:val="center"/>
          </w:tcPr>
          <w:p w14:paraId="319F71C9" w14:textId="77777777" w:rsidR="00751A4A" w:rsidRPr="00D81074" w:rsidRDefault="001C4DF0" w:rsidP="0010095E">
            <w:pPr>
              <w:pStyle w:val="EPName"/>
            </w:pPr>
            <w:r w:rsidRPr="00D81074">
              <w:t>Europa-Parlamentet</w:t>
            </w:r>
          </w:p>
          <w:p w14:paraId="4CDCEBA2" w14:textId="77777777" w:rsidR="00751A4A" w:rsidRPr="00D81074" w:rsidRDefault="005F1B17" w:rsidP="005F1B17">
            <w:pPr>
              <w:pStyle w:val="EPTerm"/>
              <w:rPr>
                <w:rStyle w:val="HideTWBExt"/>
                <w:noProof w:val="0"/>
                <w:vanish w:val="0"/>
                <w:color w:val="auto"/>
              </w:rPr>
            </w:pPr>
            <w:r w:rsidRPr="00D81074">
              <w:t>2024</w:t>
            </w:r>
            <w:r w:rsidR="00817416" w:rsidRPr="00D81074">
              <w:t>-202</w:t>
            </w:r>
            <w:r w:rsidRPr="00D81074">
              <w:t>9</w:t>
            </w:r>
          </w:p>
        </w:tc>
        <w:tc>
          <w:tcPr>
            <w:tcW w:w="2268" w:type="dxa"/>
            <w:shd w:val="clear" w:color="auto" w:fill="auto"/>
          </w:tcPr>
          <w:p w14:paraId="524887DB" w14:textId="77777777" w:rsidR="00751A4A" w:rsidRPr="00D81074" w:rsidRDefault="00187494" w:rsidP="0010095E">
            <w:pPr>
              <w:pStyle w:val="EPLogo"/>
            </w:pPr>
            <w:r w:rsidRPr="00D81074">
              <w:rPr>
                <w:noProof/>
                <w:lang w:eastAsia="ja-JP"/>
              </w:rPr>
              <w:drawing>
                <wp:inline distT="0" distB="0" distL="0" distR="0" wp14:anchorId="19FDAF79" wp14:editId="34416B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1091EE" w14:textId="77777777" w:rsidR="00D058B8" w:rsidRPr="00D81074" w:rsidRDefault="00D058B8" w:rsidP="004C5D52">
      <w:pPr>
        <w:pStyle w:val="LineTop"/>
      </w:pPr>
    </w:p>
    <w:p w14:paraId="07BB282A" w14:textId="77777777" w:rsidR="00680577" w:rsidRPr="00D81074" w:rsidRDefault="001C4DF0" w:rsidP="00680577">
      <w:pPr>
        <w:pStyle w:val="EPBodyTA1"/>
      </w:pPr>
      <w:r w:rsidRPr="00D81074">
        <w:t>VEDTAGNE TEKSTER</w:t>
      </w:r>
    </w:p>
    <w:p w14:paraId="3200786C" w14:textId="77777777" w:rsidR="00D058B8" w:rsidRPr="00D81074" w:rsidRDefault="00D058B8" w:rsidP="00D058B8">
      <w:pPr>
        <w:pStyle w:val="LineBottom"/>
      </w:pPr>
    </w:p>
    <w:p w14:paraId="5718A4AB" w14:textId="05E1EE04" w:rsidR="001C4DF0" w:rsidRPr="00C80E4D" w:rsidRDefault="001C4DF0" w:rsidP="001C4DF0">
      <w:pPr>
        <w:pStyle w:val="ATHeading1"/>
      </w:pPr>
      <w:bookmarkStart w:id="0" w:name="TANumber"/>
      <w:r w:rsidRPr="00C80E4D">
        <w:t>P10_</w:t>
      </w:r>
      <w:proofErr w:type="gramStart"/>
      <w:r w:rsidRPr="00C80E4D">
        <w:t>TA(</w:t>
      </w:r>
      <w:proofErr w:type="gramEnd"/>
      <w:r w:rsidRPr="00C80E4D">
        <w:t>2026)0</w:t>
      </w:r>
      <w:r w:rsidR="00E660F4">
        <w:t>186</w:t>
      </w:r>
      <w:bookmarkEnd w:id="0"/>
    </w:p>
    <w:p w14:paraId="6772215D" w14:textId="77777777" w:rsidR="001C4DF0" w:rsidRPr="00C80E4D" w:rsidRDefault="001C4DF0" w:rsidP="001C4DF0">
      <w:pPr>
        <w:pStyle w:val="ATHeading2"/>
      </w:pPr>
      <w:bookmarkStart w:id="1" w:name="title"/>
      <w:r w:rsidRPr="00C80E4D">
        <w:t>Situationen for kvinder og piger i Afghanistan efter Talibans vedtagelse af strafferetsplejeloven for domstole</w:t>
      </w:r>
      <w:bookmarkEnd w:id="1"/>
    </w:p>
    <w:p w14:paraId="2076E68C" w14:textId="28AD3CD7" w:rsidR="001C4DF0" w:rsidRPr="00D81074" w:rsidRDefault="001C4DF0" w:rsidP="001C4DF0">
      <w:pPr>
        <w:rPr>
          <w:i/>
          <w:vanish/>
        </w:rPr>
      </w:pPr>
      <w:r w:rsidRPr="00D81074">
        <w:rPr>
          <w:i/>
        </w:rPr>
        <w:fldChar w:fldCharType="begin"/>
      </w:r>
      <w:r w:rsidRPr="00D81074">
        <w:rPr>
          <w:i/>
        </w:rPr>
        <w:instrText xml:space="preserve"> TC"(</w:instrText>
      </w:r>
      <w:bookmarkStart w:id="2" w:name="DocNumber"/>
      <w:r w:rsidRPr="00D81074">
        <w:rPr>
          <w:i/>
        </w:rPr>
        <w:instrText>B10-0247</w:instrText>
      </w:r>
      <w:r w:rsidR="009656A9" w:rsidRPr="00D81074">
        <w:rPr>
          <w:i/>
        </w:rPr>
        <w:instrText xml:space="preserve">, 0252, 0254, 0255 </w:instrText>
      </w:r>
      <w:r w:rsidR="00B14F3C" w:rsidRPr="00D81074">
        <w:rPr>
          <w:i/>
        </w:rPr>
        <w:instrText>og</w:instrText>
      </w:r>
      <w:r w:rsidR="009656A9" w:rsidRPr="00D81074">
        <w:rPr>
          <w:i/>
        </w:rPr>
        <w:instrText xml:space="preserve"> 0258</w:instrText>
      </w:r>
      <w:r w:rsidRPr="00D81074">
        <w:rPr>
          <w:i/>
        </w:rPr>
        <w:instrText>/2026</w:instrText>
      </w:r>
      <w:bookmarkEnd w:id="2"/>
      <w:r w:rsidRPr="00D81074">
        <w:rPr>
          <w:i/>
        </w:rPr>
        <w:instrText xml:space="preserve">)"\l3 \n&gt; \* MERGEFORMAT </w:instrText>
      </w:r>
      <w:r w:rsidRPr="00D81074">
        <w:rPr>
          <w:i/>
        </w:rPr>
        <w:fldChar w:fldCharType="end"/>
      </w:r>
    </w:p>
    <w:p w14:paraId="0C7742B5" w14:textId="77777777" w:rsidR="001C4DF0" w:rsidRPr="00D81074" w:rsidRDefault="001C4DF0" w:rsidP="001C4DF0">
      <w:pPr>
        <w:rPr>
          <w:vanish/>
        </w:rPr>
      </w:pPr>
      <w:bookmarkStart w:id="3" w:name="PE"/>
      <w:r w:rsidRPr="00D81074">
        <w:rPr>
          <w:vanish/>
        </w:rPr>
        <w:t>PE783.290</w:t>
      </w:r>
      <w:bookmarkEnd w:id="3"/>
    </w:p>
    <w:p w14:paraId="5646D5EC" w14:textId="77777777" w:rsidR="001C4DF0" w:rsidRPr="00C80E4D" w:rsidRDefault="001C4DF0" w:rsidP="001C4DF0">
      <w:pPr>
        <w:pStyle w:val="ATHeading3"/>
      </w:pPr>
      <w:bookmarkStart w:id="4" w:name="Sujet"/>
      <w:r w:rsidRPr="00C80E4D">
        <w:t>Europa-Parlamentets beslutning af 21. maj 2026 om situationen for kvinder og piger i Afghanistan efter Talibans vedtagelse af strafferetsplejeloven for domstole</w:t>
      </w:r>
      <w:bookmarkEnd w:id="4"/>
      <w:r w:rsidRPr="00C80E4D">
        <w:t xml:space="preserve"> </w:t>
      </w:r>
      <w:bookmarkStart w:id="5" w:name="References"/>
      <w:r w:rsidRPr="00C80E4D">
        <w:t>(2026/2737(RSP))</w:t>
      </w:r>
      <w:bookmarkEnd w:id="5"/>
    </w:p>
    <w:p w14:paraId="17FB3AA4" w14:textId="77777777" w:rsidR="008C1EF0" w:rsidRPr="00D81074" w:rsidRDefault="008C1EF0" w:rsidP="008C1EF0">
      <w:pPr>
        <w:pStyle w:val="EPComma"/>
      </w:pPr>
      <w:bookmarkStart w:id="6" w:name="TextBodyBegin"/>
      <w:bookmarkEnd w:id="6"/>
      <w:r w:rsidRPr="00D81074">
        <w:rPr>
          <w:i/>
          <w:iCs/>
        </w:rPr>
        <w:t>Europa-Parlamentet,</w:t>
      </w:r>
    </w:p>
    <w:p w14:paraId="1C056E7C" w14:textId="77777777" w:rsidR="008C1EF0" w:rsidRPr="00D81074" w:rsidRDefault="008C1EF0" w:rsidP="008C1EF0">
      <w:pPr>
        <w:pStyle w:val="NormalHanging12a"/>
      </w:pPr>
      <w:r w:rsidRPr="00D81074">
        <w:t>–</w:t>
      </w:r>
      <w:r w:rsidRPr="00D81074">
        <w:tab/>
      </w:r>
      <w:r w:rsidRPr="00D81074">
        <w:rPr>
          <w:shd w:val="clear" w:color="auto" w:fill="FFFFFF"/>
        </w:rPr>
        <w:t>der henviser til sine tidligere beslutninger om Afghanistan,</w:t>
      </w:r>
    </w:p>
    <w:p w14:paraId="176C5AC6" w14:textId="77777777" w:rsidR="008C1EF0" w:rsidRPr="00D81074" w:rsidRDefault="008C1EF0" w:rsidP="008C1EF0">
      <w:pPr>
        <w:pStyle w:val="NormalHanging12a"/>
      </w:pPr>
      <w:r w:rsidRPr="00D81074">
        <w:t>–</w:t>
      </w:r>
      <w:r w:rsidRPr="00D81074">
        <w:tab/>
        <w:t>der henviser til forretningsordenens artikel 150, stk. 5, og artikel 136, stk. 4,</w:t>
      </w:r>
    </w:p>
    <w:p w14:paraId="32E31B99" w14:textId="77777777" w:rsidR="008C1EF0" w:rsidRPr="00D81074" w:rsidRDefault="008C1EF0" w:rsidP="008C1EF0">
      <w:pPr>
        <w:pStyle w:val="NormalHanging12a"/>
        <w:rPr>
          <w:shd w:val="clear" w:color="auto" w:fill="FFFFFF"/>
        </w:rPr>
      </w:pPr>
      <w:r w:rsidRPr="00D81074">
        <w:t>A.</w:t>
      </w:r>
      <w:r w:rsidRPr="00D81074">
        <w:tab/>
      </w:r>
      <w:r w:rsidRPr="00D81074">
        <w:rPr>
          <w:shd w:val="clear" w:color="auto" w:fill="FFFFFF"/>
        </w:rPr>
        <w:t>der henviser til, at afghanske kvinder og piger siden Talibans ulovlige magtovertagelse i 2021 har været udsat for systematisk forfølgelse gennem mere end 150 forordninger, hvilket har frataget dem uddannelse ud over sjette klasse, beskæftigelse, retfærdighed, fri bevægelighed, sundhedspleje og det offentlige liv;</w:t>
      </w:r>
    </w:p>
    <w:p w14:paraId="4DA682DD" w14:textId="77777777" w:rsidR="008C1EF0" w:rsidRPr="00D81074" w:rsidRDefault="008C1EF0" w:rsidP="008C1EF0">
      <w:pPr>
        <w:pStyle w:val="NormalHanging12a"/>
        <w:rPr>
          <w:shd w:val="clear" w:color="auto" w:fill="FFFFFF"/>
        </w:rPr>
      </w:pPr>
      <w:r w:rsidRPr="00D81074">
        <w:t>B.</w:t>
      </w:r>
      <w:r w:rsidRPr="00D81074">
        <w:tab/>
      </w:r>
      <w:r w:rsidRPr="00D81074">
        <w:rPr>
          <w:shd w:val="clear" w:color="auto" w:fill="FFFFFF"/>
        </w:rPr>
        <w:t>der henviser til, at Taliban i 2026 vedtog strafferetsplejeloven for domstole (loven), som kriminaliserer kritik af myndighederne og giver dommere vide skønsbeføjelser;</w:t>
      </w:r>
    </w:p>
    <w:p w14:paraId="07F740AA" w14:textId="77777777" w:rsidR="008C1EF0" w:rsidRPr="00D81074" w:rsidRDefault="008C1EF0" w:rsidP="008C1EF0">
      <w:pPr>
        <w:pStyle w:val="NormalHanging12a"/>
        <w:rPr>
          <w:bCs/>
          <w:shd w:val="clear" w:color="auto" w:fill="FFFFFF"/>
        </w:rPr>
      </w:pPr>
      <w:r w:rsidRPr="00D81074">
        <w:t>C.</w:t>
      </w:r>
      <w:r w:rsidRPr="00D81074">
        <w:tab/>
      </w:r>
      <w:r w:rsidRPr="00D81074">
        <w:rPr>
          <w:shd w:val="clear" w:color="auto" w:fill="FFFFFF"/>
        </w:rPr>
        <w:t>der henviser til, at loven undergraver kvinders rettigheder ved at lovliggøre vold i hjemmet, kriminalisere kvinder, der søger beskyttelse mod misbrug, institutionalisere korporlig afstraffelse, der udgør tortur, anerkende slaveri, foreskrive dødsstraf uden garantier for en retfærdig rettergang, give mænd skønsmæssige beføjelser til at straffe hustruer for ulydighed, udsætte kvinder, der forlader islam, for fængsel på ubestemt tid og institutionalisere forskelsbehandling på grundlag af køn, religion og social status; der henviser til, at den ikke giver ret til juridisk repræsentation eller garantier mod tvungne tilståelser, og at fjernelsen af kvindelige dommere, anklagere og advokater efterlader kvinder uden retsmidler, hvilket er i strid med Afghanistans forpligtelser i henhold til den internationale konvention om borgerlige og politiske rettigheder, FN's konvention mod tortur og anden grusom, umenneskelig eller nedværdigende behandling eller straf og slaverikonventionen;</w:t>
      </w:r>
    </w:p>
    <w:p w14:paraId="33786E35" w14:textId="77777777" w:rsidR="008C1EF0" w:rsidRPr="00D81074" w:rsidRDefault="008C1EF0" w:rsidP="008C1EF0">
      <w:pPr>
        <w:pStyle w:val="NormalHanging12a"/>
        <w:rPr>
          <w:shd w:val="clear" w:color="auto" w:fill="FFFFFF"/>
        </w:rPr>
      </w:pPr>
      <w:r w:rsidRPr="00D81074">
        <w:t>D.</w:t>
      </w:r>
      <w:r w:rsidRPr="00D81074">
        <w:tab/>
      </w:r>
      <w:r w:rsidRPr="00D81074">
        <w:rPr>
          <w:shd w:val="clear" w:color="auto" w:fill="FFFFFF"/>
        </w:rPr>
        <w:t>der henviser til, at Taliban i betydelig grad har øget omfanget af offentlige piskninger og korporlig afstraffelse, herunder over for mindst 170 kvinder i 2025;</w:t>
      </w:r>
    </w:p>
    <w:p w14:paraId="2E28C6CA" w14:textId="77777777" w:rsidR="008C1EF0" w:rsidRPr="00D81074" w:rsidRDefault="008C1EF0" w:rsidP="008C1EF0">
      <w:pPr>
        <w:pStyle w:val="NormalHanging12a"/>
        <w:rPr>
          <w:shd w:val="clear" w:color="auto" w:fill="FFFFFF"/>
        </w:rPr>
      </w:pPr>
      <w:r w:rsidRPr="00D81074">
        <w:lastRenderedPageBreak/>
        <w:t>E.</w:t>
      </w:r>
      <w:r w:rsidRPr="00D81074">
        <w:tab/>
      </w:r>
      <w:r w:rsidRPr="00D81074">
        <w:rPr>
          <w:shd w:val="clear" w:color="auto" w:fill="FFFFFF"/>
        </w:rPr>
        <w:t xml:space="preserve">der henviser til, at Talibanstyret har institutionaliseret kønsbestemt forfølgelse og kønsapartheid; der henviser til, at ICC udstedte arrestordrer mod </w:t>
      </w:r>
      <w:proofErr w:type="spellStart"/>
      <w:r w:rsidRPr="00D81074">
        <w:rPr>
          <w:shd w:val="clear" w:color="auto" w:fill="FFFFFF"/>
        </w:rPr>
        <w:t>Akhundzada</w:t>
      </w:r>
      <w:proofErr w:type="spellEnd"/>
      <w:r w:rsidRPr="00D81074">
        <w:rPr>
          <w:shd w:val="clear" w:color="auto" w:fill="FFFFFF"/>
        </w:rPr>
        <w:t xml:space="preserve"> og </w:t>
      </w:r>
      <w:proofErr w:type="spellStart"/>
      <w:r w:rsidRPr="00D81074">
        <w:rPr>
          <w:shd w:val="clear" w:color="auto" w:fill="FFFFFF"/>
        </w:rPr>
        <w:t>Haqqani</w:t>
      </w:r>
      <w:proofErr w:type="spellEnd"/>
      <w:r w:rsidRPr="00D81074">
        <w:rPr>
          <w:shd w:val="clear" w:color="auto" w:fill="FFFFFF"/>
        </w:rPr>
        <w:t xml:space="preserve"> for forbrydelsen mod menneskeheden i form af retsforfølgning på grund af køn;</w:t>
      </w:r>
    </w:p>
    <w:p w14:paraId="6D5EFD8F" w14:textId="77777777" w:rsidR="008C1EF0" w:rsidRPr="00D81074" w:rsidRDefault="008C1EF0" w:rsidP="008C1EF0">
      <w:pPr>
        <w:pStyle w:val="NormalHanging12a"/>
        <w:rPr>
          <w:shd w:val="clear" w:color="auto" w:fill="FFFFFF"/>
        </w:rPr>
      </w:pPr>
      <w:r w:rsidRPr="00D81074">
        <w:t>1.</w:t>
      </w:r>
      <w:r w:rsidRPr="00D81074">
        <w:tab/>
      </w:r>
      <w:r w:rsidRPr="00D81074">
        <w:rPr>
          <w:shd w:val="clear" w:color="auto" w:fill="FFFFFF"/>
        </w:rPr>
        <w:t>fordømmer på det kraftigste loven; opfordrer Talibanstyret til straks at ophæve den;</w:t>
      </w:r>
    </w:p>
    <w:p w14:paraId="70325068" w14:textId="6424CA8C" w:rsidR="008C1EF0" w:rsidRPr="00D81074" w:rsidRDefault="008C1EF0" w:rsidP="008C1EF0">
      <w:pPr>
        <w:pStyle w:val="NormalHanging12a"/>
        <w:rPr>
          <w:shd w:val="clear" w:color="auto" w:fill="FFFFFF"/>
        </w:rPr>
      </w:pPr>
      <w:r w:rsidRPr="00D81074">
        <w:t>2.</w:t>
      </w:r>
      <w:r w:rsidRPr="00D81074">
        <w:tab/>
      </w:r>
      <w:r w:rsidRPr="00D81074">
        <w:rPr>
          <w:shd w:val="clear" w:color="auto" w:fill="FFFFFF"/>
        </w:rPr>
        <w:t>erklærer, at Talibanstyret har institutionaliseret slaveri</w:t>
      </w:r>
      <w:r w:rsidR="00E660F4">
        <w:rPr>
          <w:shd w:val="clear" w:color="auto" w:fill="FFFFFF"/>
        </w:rPr>
        <w:t>,</w:t>
      </w:r>
      <w:r w:rsidRPr="00D81074">
        <w:rPr>
          <w:shd w:val="clear" w:color="auto" w:fill="FFFFFF"/>
        </w:rPr>
        <w:t xml:space="preserve"> kønsapartheid</w:t>
      </w:r>
      <w:r w:rsidR="00E660F4">
        <w:rPr>
          <w:shd w:val="clear" w:color="auto" w:fill="FFFFFF"/>
        </w:rPr>
        <w:t xml:space="preserve"> og børneægteskaber</w:t>
      </w:r>
      <w:r w:rsidRPr="00D81074">
        <w:rPr>
          <w:shd w:val="clear" w:color="auto" w:fill="FFFFFF"/>
        </w:rPr>
        <w:t xml:space="preserve">; opfordrer Rådet og Kommissionen til at </w:t>
      </w:r>
      <w:r w:rsidR="000A0113" w:rsidRPr="00D81074">
        <w:rPr>
          <w:shd w:val="clear" w:color="auto" w:fill="FFFFFF"/>
        </w:rPr>
        <w:t>påpege</w:t>
      </w:r>
      <w:r w:rsidR="00BF4F55" w:rsidRPr="00D81074">
        <w:rPr>
          <w:shd w:val="clear" w:color="auto" w:fill="FFFFFF"/>
        </w:rPr>
        <w:t xml:space="preserve"> dette </w:t>
      </w:r>
      <w:r w:rsidRPr="00D81074">
        <w:rPr>
          <w:shd w:val="clear" w:color="auto" w:fill="FFFFFF"/>
        </w:rPr>
        <w:t>i alle diplomatiske engagementer og til at støtte anerkendelsen heraf som forbrydelser mod menneskeheden i den foreslåede traktat om forbrydelser mod menneskeheden;</w:t>
      </w:r>
    </w:p>
    <w:p w14:paraId="5543908E" w14:textId="77777777" w:rsidR="008C1EF0" w:rsidRPr="00D81074" w:rsidRDefault="008C1EF0" w:rsidP="008C1EF0">
      <w:pPr>
        <w:pStyle w:val="NormalHanging12a"/>
        <w:rPr>
          <w:shd w:val="clear" w:color="auto" w:fill="FFFFFF"/>
        </w:rPr>
      </w:pPr>
      <w:r w:rsidRPr="00D81074">
        <w:t>3.</w:t>
      </w:r>
      <w:r w:rsidRPr="00D81074">
        <w:tab/>
      </w:r>
      <w:r w:rsidRPr="00D81074">
        <w:rPr>
          <w:shd w:val="clear" w:color="auto" w:fill="FFFFFF"/>
        </w:rPr>
        <w:t>opfordrer til, at der øjeblikkeligt sættes en stopper for offentlige piskninger, korporlig afstraffelse og henrettelser, og til, at alle restriktioner over for kvinder og piger, LGBTQ+- personer, religiøse mindretal og andre sårbare grupper i det offentlige liv ophæves;</w:t>
      </w:r>
    </w:p>
    <w:p w14:paraId="1C0D6B49" w14:textId="012406B2" w:rsidR="008C1EF0" w:rsidRPr="00D81074" w:rsidRDefault="008C1EF0" w:rsidP="008C1EF0">
      <w:pPr>
        <w:pStyle w:val="NormalHanging12a"/>
        <w:rPr>
          <w:shd w:val="clear" w:color="auto" w:fill="FFFFFF"/>
        </w:rPr>
      </w:pPr>
      <w:r w:rsidRPr="00D81074">
        <w:t>4.</w:t>
      </w:r>
      <w:r w:rsidRPr="00D81074">
        <w:tab/>
        <w:t xml:space="preserve">opfordrer indtrængende Kommissionen og medlemsstaterne til at opretholde ikkeanerkendelse og ikkenormalisering af Taliban i overensstemmelse med Rådets fem </w:t>
      </w:r>
      <w:proofErr w:type="spellStart"/>
      <w:r w:rsidRPr="00D81074">
        <w:t>benchmarks</w:t>
      </w:r>
      <w:proofErr w:type="spellEnd"/>
      <w:r w:rsidR="00665F83">
        <w:t xml:space="preserve">; </w:t>
      </w:r>
      <w:r w:rsidR="00665F83" w:rsidRPr="00665F83">
        <w:t>beklager beslutningen om at invitere Taliban til Bruxelles og opfordrer til, at der lægges pres på Taliban for</w:t>
      </w:r>
      <w:r w:rsidRPr="00D81074">
        <w:t xml:space="preserve"> at genindføre menneskerettighederne, navnlig kvinders og pigers rettigheder;</w:t>
      </w:r>
      <w:r w:rsidRPr="00D81074">
        <w:rPr>
          <w:shd w:val="clear" w:color="auto" w:fill="FFFFFF"/>
        </w:rPr>
        <w:t xml:space="preserve"> gentager sin fulde støtte til ICC's arrestordrer og opfordrer indtrængende medlemsstaterne til at håndhæve dem;</w:t>
      </w:r>
    </w:p>
    <w:p w14:paraId="49D97EE0" w14:textId="77777777" w:rsidR="008C1EF0" w:rsidRPr="00D81074" w:rsidRDefault="008C1EF0" w:rsidP="008C1EF0">
      <w:pPr>
        <w:pStyle w:val="NormalHanging12a"/>
        <w:rPr>
          <w:rStyle w:val="doceo-font-family-base"/>
          <w:color w:val="000000"/>
        </w:rPr>
      </w:pPr>
      <w:r w:rsidRPr="00D81074">
        <w:rPr>
          <w:rStyle w:val="doceo-font-family-base"/>
          <w:color w:val="000000"/>
        </w:rPr>
        <w:t>5.</w:t>
      </w:r>
      <w:r w:rsidRPr="00D81074">
        <w:rPr>
          <w:rStyle w:val="doceo-font-family-base"/>
          <w:color w:val="000000"/>
        </w:rPr>
        <w:tab/>
        <w:t>opfordrer indtrængende EU og dets medlemsstater til at støtte den undersøgelsesmekanisme, der er oprettet af FN's Menneskerettighedsråd;</w:t>
      </w:r>
    </w:p>
    <w:p w14:paraId="37E5296C" w14:textId="77777777" w:rsidR="008C1EF0" w:rsidRPr="00D81074" w:rsidRDefault="008C1EF0" w:rsidP="008C1EF0">
      <w:pPr>
        <w:pStyle w:val="NormalHanging12a"/>
        <w:rPr>
          <w:shd w:val="clear" w:color="auto" w:fill="FFFFFF"/>
        </w:rPr>
      </w:pPr>
      <w:r w:rsidRPr="00D81074">
        <w:t>6.</w:t>
      </w:r>
      <w:r w:rsidRPr="00D81074">
        <w:tab/>
      </w:r>
      <w:r w:rsidRPr="00D81074">
        <w:rPr>
          <w:shd w:val="clear" w:color="auto" w:fill="FFFFFF"/>
        </w:rPr>
        <w:t>opfordrer Rådet til at udvide EU's globale menneskerettighedssanktioner til Talibanledere, der er ansvarlige for forfølgelse af kvinder og piger, herunder med rejseforbud og indefrysning af aktiver;</w:t>
      </w:r>
    </w:p>
    <w:p w14:paraId="6D72EA1A" w14:textId="513B1F53" w:rsidR="008C1EF0" w:rsidRPr="00D81074" w:rsidRDefault="008C1EF0" w:rsidP="008C1EF0">
      <w:pPr>
        <w:pStyle w:val="NormalHanging12a"/>
        <w:rPr>
          <w:shd w:val="clear" w:color="auto" w:fill="FFFFFF"/>
        </w:rPr>
      </w:pPr>
      <w:r w:rsidRPr="00D81074">
        <w:t>7.</w:t>
      </w:r>
      <w:r w:rsidRPr="00D81074">
        <w:tab/>
      </w:r>
      <w:r w:rsidRPr="00D81074">
        <w:rPr>
          <w:shd w:val="clear" w:color="auto" w:fill="FFFFFF"/>
        </w:rPr>
        <w:t xml:space="preserve">opfordrer indtrængende EU og dets medlemsstater til at øge den humanitære støtte til </w:t>
      </w:r>
      <w:r w:rsidR="00EB2BB0" w:rsidRPr="00EB2BB0">
        <w:rPr>
          <w:shd w:val="clear" w:color="auto" w:fill="FFFFFF"/>
        </w:rPr>
        <w:t xml:space="preserve">personer, der arbejder for at bekæmpe hungersnøden i Afghanistan, </w:t>
      </w:r>
      <w:r w:rsidRPr="00D81074">
        <w:rPr>
          <w:shd w:val="clear" w:color="auto" w:fill="FFFFFF"/>
        </w:rPr>
        <w:t>afghanske kvindelige menneskerettighedsforkæmpere, dommere, advokater, journalister, aktivister og kvindeledede organisationer og sikre, at bistanden når sikkert ud til afghanske kvinder og piger;</w:t>
      </w:r>
    </w:p>
    <w:p w14:paraId="401AAD59" w14:textId="3367E777" w:rsidR="00E365E1" w:rsidRPr="00D81074" w:rsidRDefault="008C1EF0" w:rsidP="009656A9">
      <w:pPr>
        <w:ind w:left="567" w:hanging="567"/>
      </w:pPr>
      <w:r w:rsidRPr="00D81074">
        <w:t>8.</w:t>
      </w:r>
      <w:r w:rsidRPr="00D81074">
        <w:tab/>
      </w:r>
      <w:r w:rsidRPr="00D81074">
        <w:rPr>
          <w:shd w:val="clear" w:color="auto" w:fill="FFFFFF"/>
        </w:rPr>
        <w:t xml:space="preserve">pålægger sin formand at sende denne beslutning til Kommissionen, Rådet, den højtstående repræsentant og næstformand, medlemsstaterne, De Forenede Nationer og de </w:t>
      </w:r>
      <w:proofErr w:type="spellStart"/>
      <w:r w:rsidRPr="00D81074">
        <w:rPr>
          <w:shd w:val="clear" w:color="auto" w:fill="FFFFFF"/>
        </w:rPr>
        <w:t>de</w:t>
      </w:r>
      <w:proofErr w:type="spellEnd"/>
      <w:r w:rsidRPr="00D81074">
        <w:rPr>
          <w:shd w:val="clear" w:color="auto" w:fill="FFFFFF"/>
        </w:rPr>
        <w:t xml:space="preserve"> facto afghanske myndigheder.</w:t>
      </w:r>
    </w:p>
    <w:sectPr w:rsidR="00E365E1" w:rsidRPr="00D81074" w:rsidSect="00A850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670A5" w14:textId="77777777" w:rsidR="001C4DF0" w:rsidRPr="00A850BC" w:rsidRDefault="001C4DF0">
      <w:r w:rsidRPr="00A850BC">
        <w:separator/>
      </w:r>
    </w:p>
  </w:endnote>
  <w:endnote w:type="continuationSeparator" w:id="0">
    <w:p w14:paraId="27F26AF5" w14:textId="77777777" w:rsidR="001C4DF0" w:rsidRPr="00A850BC" w:rsidRDefault="001C4DF0">
      <w:r w:rsidRPr="00A850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5082" w14:textId="77777777" w:rsidR="00064002" w:rsidRPr="00A850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B5B93" w14:textId="77777777" w:rsidR="00064002" w:rsidRPr="00A850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ACE6" w14:textId="77777777" w:rsidR="00064002" w:rsidRPr="00A850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16317" w14:textId="77777777" w:rsidR="001C4DF0" w:rsidRPr="00A850BC" w:rsidRDefault="001C4DF0">
      <w:r w:rsidRPr="00A850BC">
        <w:separator/>
      </w:r>
    </w:p>
  </w:footnote>
  <w:footnote w:type="continuationSeparator" w:id="0">
    <w:p w14:paraId="36BD839B" w14:textId="77777777" w:rsidR="001C4DF0" w:rsidRPr="00A850BC" w:rsidRDefault="001C4DF0">
      <w:r w:rsidRPr="00A850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90196" w14:textId="77777777" w:rsidR="00064002" w:rsidRPr="00A850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8CBFA" w14:textId="77777777" w:rsidR="00064002" w:rsidRPr="00A850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0B18" w14:textId="77777777" w:rsidR="00064002" w:rsidRPr="00A850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3677700">
    <w:abstractNumId w:val="9"/>
  </w:num>
  <w:num w:numId="2" w16cid:durableId="399401113">
    <w:abstractNumId w:val="9"/>
  </w:num>
  <w:num w:numId="3" w16cid:durableId="531915217">
    <w:abstractNumId w:val="7"/>
  </w:num>
  <w:num w:numId="4" w16cid:durableId="786851732">
    <w:abstractNumId w:val="7"/>
  </w:num>
  <w:num w:numId="5" w16cid:durableId="1630747937">
    <w:abstractNumId w:val="6"/>
  </w:num>
  <w:num w:numId="6" w16cid:durableId="492993027">
    <w:abstractNumId w:val="6"/>
  </w:num>
  <w:num w:numId="7" w16cid:durableId="362294331">
    <w:abstractNumId w:val="5"/>
  </w:num>
  <w:num w:numId="8" w16cid:durableId="1886480383">
    <w:abstractNumId w:val="5"/>
  </w:num>
  <w:num w:numId="9" w16cid:durableId="389692641">
    <w:abstractNumId w:val="4"/>
  </w:num>
  <w:num w:numId="10" w16cid:durableId="1121655486">
    <w:abstractNumId w:val="4"/>
  </w:num>
  <w:num w:numId="11" w16cid:durableId="469438960">
    <w:abstractNumId w:val="8"/>
  </w:num>
  <w:num w:numId="12" w16cid:durableId="590159564">
    <w:abstractNumId w:val="8"/>
  </w:num>
  <w:num w:numId="13" w16cid:durableId="1344479631">
    <w:abstractNumId w:val="3"/>
  </w:num>
  <w:num w:numId="14" w16cid:durableId="1520581142">
    <w:abstractNumId w:val="3"/>
  </w:num>
  <w:num w:numId="15" w16cid:durableId="1772697932">
    <w:abstractNumId w:val="2"/>
  </w:num>
  <w:num w:numId="16" w16cid:durableId="888882799">
    <w:abstractNumId w:val="2"/>
  </w:num>
  <w:num w:numId="17" w16cid:durableId="1022707577">
    <w:abstractNumId w:val="1"/>
  </w:num>
  <w:num w:numId="18" w16cid:durableId="1765492598">
    <w:abstractNumId w:val="1"/>
  </w:num>
  <w:num w:numId="19" w16cid:durableId="598680732">
    <w:abstractNumId w:val="0"/>
  </w:num>
  <w:num w:numId="20" w16cid:durableId="993797683">
    <w:abstractNumId w:val="0"/>
  </w:num>
  <w:num w:numId="21" w16cid:durableId="2125801592">
    <w:abstractNumId w:val="9"/>
  </w:num>
  <w:num w:numId="22" w16cid:durableId="886142988">
    <w:abstractNumId w:val="7"/>
  </w:num>
  <w:num w:numId="23" w16cid:durableId="669677473">
    <w:abstractNumId w:val="6"/>
  </w:num>
  <w:num w:numId="24" w16cid:durableId="222957632">
    <w:abstractNumId w:val="5"/>
  </w:num>
  <w:num w:numId="25" w16cid:durableId="593783990">
    <w:abstractNumId w:val="4"/>
  </w:num>
  <w:num w:numId="26" w16cid:durableId="1862278445">
    <w:abstractNumId w:val="8"/>
  </w:num>
  <w:num w:numId="27" w16cid:durableId="1526596741">
    <w:abstractNumId w:val="3"/>
  </w:num>
  <w:num w:numId="28" w16cid:durableId="1572353665">
    <w:abstractNumId w:val="2"/>
  </w:num>
  <w:num w:numId="29" w16cid:durableId="129983396">
    <w:abstractNumId w:val="1"/>
  </w:num>
  <w:num w:numId="30" w16cid:durableId="1667975715">
    <w:abstractNumId w:val="0"/>
  </w:num>
  <w:num w:numId="31" w16cid:durableId="314800199">
    <w:abstractNumId w:val="9"/>
  </w:num>
  <w:num w:numId="32" w16cid:durableId="1300113651">
    <w:abstractNumId w:val="7"/>
  </w:num>
  <w:num w:numId="33" w16cid:durableId="1193349837">
    <w:abstractNumId w:val="6"/>
  </w:num>
  <w:num w:numId="34" w16cid:durableId="1057169204">
    <w:abstractNumId w:val="5"/>
  </w:num>
  <w:num w:numId="35" w16cid:durableId="255210374">
    <w:abstractNumId w:val="4"/>
  </w:num>
  <w:num w:numId="36" w16cid:durableId="1344085051">
    <w:abstractNumId w:val="8"/>
  </w:num>
  <w:num w:numId="37" w16cid:durableId="1110707026">
    <w:abstractNumId w:val="3"/>
  </w:num>
  <w:num w:numId="38" w16cid:durableId="465129820">
    <w:abstractNumId w:val="2"/>
  </w:num>
  <w:num w:numId="39" w16cid:durableId="384378757">
    <w:abstractNumId w:val="1"/>
  </w:num>
  <w:num w:numId="40" w16cid:durableId="1606695332">
    <w:abstractNumId w:val="0"/>
  </w:num>
  <w:num w:numId="41" w16cid:durableId="655035168">
    <w:abstractNumId w:val="10"/>
  </w:num>
  <w:num w:numId="42" w16cid:durableId="410275378">
    <w:abstractNumId w:val="10"/>
  </w:num>
  <w:num w:numId="43" w16cid:durableId="1076049846">
    <w:abstractNumId w:val="10"/>
  </w:num>
  <w:num w:numId="44" w16cid:durableId="19834615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DA"/>
    <w:docVar w:name="dvnumam" w:val="0"/>
    <w:docVar w:name="dvpe" w:val="783.290"/>
    <w:docVar w:name="dvtitre" w:val="Europa-Parlamentets beslutning af 21. maj 2026 om situationen for kvinder og piger i Afghanistan efter Talibans vedtagelse af strafferetsplejeloven for domstole(2026/2737(RSP))"/>
  </w:docVars>
  <w:rsids>
    <w:rsidRoot w:val="001C4DF0"/>
    <w:rsid w:val="00002272"/>
    <w:rsid w:val="00064002"/>
    <w:rsid w:val="000677B9"/>
    <w:rsid w:val="000831BA"/>
    <w:rsid w:val="000A0113"/>
    <w:rsid w:val="000A42CC"/>
    <w:rsid w:val="000E7DD9"/>
    <w:rsid w:val="0010095E"/>
    <w:rsid w:val="00125B37"/>
    <w:rsid w:val="00187494"/>
    <w:rsid w:val="001C4DF0"/>
    <w:rsid w:val="001F32AE"/>
    <w:rsid w:val="002767FF"/>
    <w:rsid w:val="002B18FE"/>
    <w:rsid w:val="002B5493"/>
    <w:rsid w:val="00343214"/>
    <w:rsid w:val="00361C00"/>
    <w:rsid w:val="00395FA1"/>
    <w:rsid w:val="003E15D4"/>
    <w:rsid w:val="00411CCE"/>
    <w:rsid w:val="0041666E"/>
    <w:rsid w:val="00421060"/>
    <w:rsid w:val="004717E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F83"/>
    <w:rsid w:val="00680577"/>
    <w:rsid w:val="006F74FA"/>
    <w:rsid w:val="00731ADD"/>
    <w:rsid w:val="00734777"/>
    <w:rsid w:val="00747932"/>
    <w:rsid w:val="00751A4A"/>
    <w:rsid w:val="00756632"/>
    <w:rsid w:val="0075668F"/>
    <w:rsid w:val="00762C74"/>
    <w:rsid w:val="00786EC0"/>
    <w:rsid w:val="007D1690"/>
    <w:rsid w:val="007E22AD"/>
    <w:rsid w:val="00817416"/>
    <w:rsid w:val="00842779"/>
    <w:rsid w:val="00865F67"/>
    <w:rsid w:val="00881A7B"/>
    <w:rsid w:val="008840E5"/>
    <w:rsid w:val="00887B3E"/>
    <w:rsid w:val="008C1EF0"/>
    <w:rsid w:val="008C2AC6"/>
    <w:rsid w:val="008F54AE"/>
    <w:rsid w:val="00930C23"/>
    <w:rsid w:val="0093193B"/>
    <w:rsid w:val="009509D8"/>
    <w:rsid w:val="00950B64"/>
    <w:rsid w:val="009656A9"/>
    <w:rsid w:val="00981893"/>
    <w:rsid w:val="00A1687D"/>
    <w:rsid w:val="00A43E52"/>
    <w:rsid w:val="00A4678D"/>
    <w:rsid w:val="00A778C7"/>
    <w:rsid w:val="00A850BC"/>
    <w:rsid w:val="00AB441E"/>
    <w:rsid w:val="00AB6293"/>
    <w:rsid w:val="00AE0928"/>
    <w:rsid w:val="00AF3B82"/>
    <w:rsid w:val="00B12E95"/>
    <w:rsid w:val="00B14F3C"/>
    <w:rsid w:val="00B22876"/>
    <w:rsid w:val="00B558F0"/>
    <w:rsid w:val="00BD48FE"/>
    <w:rsid w:val="00BD7BD8"/>
    <w:rsid w:val="00BE6ADC"/>
    <w:rsid w:val="00BF4F55"/>
    <w:rsid w:val="00C05BFE"/>
    <w:rsid w:val="00C23CD4"/>
    <w:rsid w:val="00C61C0C"/>
    <w:rsid w:val="00C80E4D"/>
    <w:rsid w:val="00C941CB"/>
    <w:rsid w:val="00CC2357"/>
    <w:rsid w:val="00CF071A"/>
    <w:rsid w:val="00D058B8"/>
    <w:rsid w:val="00D56C11"/>
    <w:rsid w:val="00D81074"/>
    <w:rsid w:val="00D834A0"/>
    <w:rsid w:val="00D872DF"/>
    <w:rsid w:val="00D91E21"/>
    <w:rsid w:val="00DA7FCD"/>
    <w:rsid w:val="00DE2BA1"/>
    <w:rsid w:val="00E365E1"/>
    <w:rsid w:val="00E660F4"/>
    <w:rsid w:val="00E820A4"/>
    <w:rsid w:val="00EB006A"/>
    <w:rsid w:val="00EB2BB0"/>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C4271"/>
  <w15:chartTrackingRefBased/>
  <w15:docId w15:val="{2D8F5C49-24B1-43CB-9A7A-11B8D42D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C1EF0"/>
    <w:pPr>
      <w:spacing w:after="240"/>
      <w:ind w:left="567" w:hanging="567"/>
    </w:pPr>
  </w:style>
  <w:style w:type="paragraph" w:customStyle="1" w:styleId="EPComma">
    <w:name w:val="EPComma"/>
    <w:basedOn w:val="Normal"/>
    <w:rsid w:val="008C1EF0"/>
    <w:pPr>
      <w:spacing w:before="480" w:after="240"/>
    </w:pPr>
  </w:style>
  <w:style w:type="character" w:customStyle="1" w:styleId="NormalHanging12aChar">
    <w:name w:val="NormalHanging12a Char"/>
    <w:basedOn w:val="DefaultParagraphFont"/>
    <w:link w:val="NormalHanging12a"/>
    <w:locked/>
    <w:rsid w:val="008C1EF0"/>
    <w:rPr>
      <w:sz w:val="24"/>
      <w:lang w:val="da-DK"/>
    </w:rPr>
  </w:style>
  <w:style w:type="character" w:customStyle="1" w:styleId="doceo-font-family-base">
    <w:name w:val="doceo-font-family-base"/>
    <w:basedOn w:val="DefaultParagraphFont"/>
    <w:rsid w:val="008C1EF0"/>
  </w:style>
  <w:style w:type="paragraph" w:styleId="Revision">
    <w:name w:val="Revision"/>
    <w:hidden/>
    <w:uiPriority w:val="99"/>
    <w:semiHidden/>
    <w:rsid w:val="009656A9"/>
    <w:rPr>
      <w:sz w:val="24"/>
      <w:lang w:val="da-DK"/>
    </w:rPr>
  </w:style>
  <w:style w:type="character" w:styleId="CommentReference">
    <w:name w:val="annotation reference"/>
    <w:basedOn w:val="DefaultParagraphFont"/>
    <w:rsid w:val="00E660F4"/>
    <w:rPr>
      <w:sz w:val="16"/>
      <w:szCs w:val="16"/>
    </w:rPr>
  </w:style>
  <w:style w:type="paragraph" w:styleId="CommentText">
    <w:name w:val="annotation text"/>
    <w:basedOn w:val="Normal"/>
    <w:link w:val="CommentTextChar"/>
    <w:rsid w:val="00E660F4"/>
    <w:rPr>
      <w:sz w:val="20"/>
    </w:rPr>
  </w:style>
  <w:style w:type="character" w:customStyle="1" w:styleId="CommentTextChar">
    <w:name w:val="Comment Text Char"/>
    <w:basedOn w:val="DefaultParagraphFont"/>
    <w:link w:val="CommentText"/>
    <w:rsid w:val="00E660F4"/>
    <w:rPr>
      <w:lang w:val="da-DK"/>
    </w:rPr>
  </w:style>
  <w:style w:type="paragraph" w:styleId="CommentSubject">
    <w:name w:val="annotation subject"/>
    <w:basedOn w:val="CommentText"/>
    <w:next w:val="CommentText"/>
    <w:link w:val="CommentSubjectChar"/>
    <w:rsid w:val="00E660F4"/>
    <w:rPr>
      <w:b/>
      <w:bCs/>
    </w:rPr>
  </w:style>
  <w:style w:type="character" w:customStyle="1" w:styleId="CommentSubjectChar">
    <w:name w:val="Comment Subject Char"/>
    <w:basedOn w:val="CommentTextChar"/>
    <w:link w:val="CommentSubject"/>
    <w:rsid w:val="00E660F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2026-05-21T13:11:00Z</dcterms:created>
  <dcterms:modified xsi:type="dcterms:W3CDTF">2026-05-21T13:11:00Z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P10_TA-PROV(2026)0186_B10-0247_2026_</vt:lpwstr>
  </property>
  <property fmtid="{D5CDD505-2E9C-101B-9397-08002B2CF9AE}" pid="4" name="&lt;Type&gt;">
    <vt:lpwstr>RR</vt:lpwstr>
  </property>
</Properties>
</file>