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7CCD" w14:paraId="4A25EDFE" w14:textId="77777777" w:rsidTr="0010095E">
        <w:trPr>
          <w:trHeight w:hRule="exact" w:val="1418"/>
        </w:trPr>
        <w:tc>
          <w:tcPr>
            <w:tcW w:w="6804" w:type="dxa"/>
            <w:shd w:val="clear" w:color="auto" w:fill="auto"/>
            <w:vAlign w:val="center"/>
          </w:tcPr>
          <w:p w14:paraId="3C818296" w14:textId="77777777" w:rsidR="00751A4A" w:rsidRPr="00867CCD" w:rsidRDefault="00AE696C" w:rsidP="0010095E">
            <w:pPr>
              <w:pStyle w:val="EPName"/>
            </w:pPr>
            <w:r w:rsidRPr="00867CCD">
              <w:t>Euroopa Parlament</w:t>
            </w:r>
          </w:p>
          <w:p w14:paraId="4F7B99B8" w14:textId="77777777" w:rsidR="00751A4A" w:rsidRPr="00867CCD" w:rsidRDefault="005F1B17" w:rsidP="005F1B17">
            <w:pPr>
              <w:pStyle w:val="EPTerm"/>
              <w:rPr>
                <w:rStyle w:val="HideTWBExt"/>
                <w:noProof w:val="0"/>
                <w:vanish w:val="0"/>
                <w:color w:val="auto"/>
              </w:rPr>
            </w:pPr>
            <w:r w:rsidRPr="00867CCD">
              <w:t>2024</w:t>
            </w:r>
            <w:r w:rsidR="00817416" w:rsidRPr="00867CCD">
              <w:t>-202</w:t>
            </w:r>
            <w:r w:rsidRPr="00867CCD">
              <w:t>9</w:t>
            </w:r>
          </w:p>
        </w:tc>
        <w:tc>
          <w:tcPr>
            <w:tcW w:w="2268" w:type="dxa"/>
            <w:shd w:val="clear" w:color="auto" w:fill="auto"/>
          </w:tcPr>
          <w:p w14:paraId="53C510E4" w14:textId="77777777" w:rsidR="00751A4A" w:rsidRPr="00867CCD" w:rsidRDefault="00187494" w:rsidP="0010095E">
            <w:pPr>
              <w:pStyle w:val="EPLogo"/>
            </w:pPr>
            <w:r w:rsidRPr="00867CCD">
              <w:rPr>
                <w:noProof/>
                <w:lang w:eastAsia="ja-JP"/>
              </w:rPr>
              <w:drawing>
                <wp:inline distT="0" distB="0" distL="0" distR="0" wp14:anchorId="009EC48C" wp14:editId="65E6E1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280A15" w14:textId="77777777" w:rsidR="00D058B8" w:rsidRPr="00867CCD" w:rsidRDefault="00D058B8" w:rsidP="004C5D52">
      <w:pPr>
        <w:pStyle w:val="LineTop"/>
      </w:pPr>
    </w:p>
    <w:p w14:paraId="1717952F" w14:textId="77777777" w:rsidR="00680577" w:rsidRPr="00867CCD" w:rsidRDefault="00AE696C" w:rsidP="00680577">
      <w:pPr>
        <w:pStyle w:val="EPBodyTA1"/>
      </w:pPr>
      <w:r w:rsidRPr="00867CCD">
        <w:t>VASTUVÕETUD TEKSTID</w:t>
      </w:r>
    </w:p>
    <w:p w14:paraId="7EC2DF79" w14:textId="77777777" w:rsidR="00D058B8" w:rsidRPr="00867CCD" w:rsidRDefault="00D058B8" w:rsidP="00D058B8">
      <w:pPr>
        <w:pStyle w:val="LineBottom"/>
      </w:pPr>
    </w:p>
    <w:p w14:paraId="15041607" w14:textId="18F5669B" w:rsidR="00AE696C" w:rsidRPr="00867CCD" w:rsidRDefault="00AE696C" w:rsidP="00AE696C">
      <w:pPr>
        <w:pStyle w:val="ATHeading1"/>
      </w:pPr>
      <w:bookmarkStart w:id="0" w:name="TANumber"/>
      <w:r w:rsidRPr="00867CCD">
        <w:t>P10_TA(2026)0</w:t>
      </w:r>
      <w:r w:rsidR="00B6414E" w:rsidRPr="00867CCD">
        <w:t>186</w:t>
      </w:r>
      <w:bookmarkEnd w:id="0"/>
    </w:p>
    <w:p w14:paraId="58CDC1C4" w14:textId="1946181A" w:rsidR="00AE696C" w:rsidRPr="00867CCD" w:rsidRDefault="00867CCD" w:rsidP="00AE696C">
      <w:pPr>
        <w:pStyle w:val="ATHeading2"/>
      </w:pPr>
      <w:r w:rsidRPr="00867CCD">
        <w:t xml:space="preserve">Naiste ja tütarlaste olukord Afganistanis pärast seda, kui </w:t>
      </w:r>
      <w:proofErr w:type="spellStart"/>
      <w:r w:rsidRPr="00867CCD">
        <w:t>Taliban</w:t>
      </w:r>
      <w:proofErr w:type="spellEnd"/>
      <w:r w:rsidRPr="00867CCD">
        <w:t xml:space="preserve"> võttis vastu kohtuasutustele mõeldud kriminaalmenetluse seadustiku</w:t>
      </w:r>
    </w:p>
    <w:p w14:paraId="688F5105" w14:textId="382CF2D6" w:rsidR="00AE696C" w:rsidRPr="00867CCD" w:rsidRDefault="00AE696C" w:rsidP="00AE696C">
      <w:pPr>
        <w:rPr>
          <w:i/>
          <w:vanish/>
        </w:rPr>
      </w:pPr>
      <w:r w:rsidRPr="00867CCD">
        <w:rPr>
          <w:i/>
        </w:rPr>
        <w:fldChar w:fldCharType="begin"/>
      </w:r>
      <w:r w:rsidRPr="00867CCD">
        <w:rPr>
          <w:i/>
        </w:rPr>
        <w:instrText xml:space="preserve"> TC"(</w:instrText>
      </w:r>
      <w:bookmarkStart w:id="1" w:name="DocNumber"/>
      <w:r w:rsidRPr="00867CCD">
        <w:rPr>
          <w:i/>
        </w:rPr>
        <w:instrText>B10-0247</w:instrText>
      </w:r>
      <w:r w:rsidR="004657BA" w:rsidRPr="00867CCD">
        <w:rPr>
          <w:i/>
        </w:rPr>
        <w:instrText>, 0252, 0254, 0255 ja 0258</w:instrText>
      </w:r>
      <w:r w:rsidRPr="00867CCD">
        <w:rPr>
          <w:i/>
        </w:rPr>
        <w:instrText>/2026</w:instrText>
      </w:r>
      <w:bookmarkEnd w:id="1"/>
      <w:r w:rsidRPr="00867CCD">
        <w:rPr>
          <w:i/>
        </w:rPr>
        <w:instrText xml:space="preserve">)"\l3 \n&gt; \* MERGEFORMAT </w:instrText>
      </w:r>
      <w:r w:rsidRPr="00867CCD">
        <w:rPr>
          <w:i/>
        </w:rPr>
        <w:fldChar w:fldCharType="end"/>
      </w:r>
    </w:p>
    <w:p w14:paraId="5D241E55" w14:textId="77777777" w:rsidR="00AE696C" w:rsidRPr="00867CCD" w:rsidRDefault="00AE696C" w:rsidP="00AE696C">
      <w:pPr>
        <w:rPr>
          <w:vanish/>
        </w:rPr>
      </w:pPr>
      <w:bookmarkStart w:id="2" w:name="PE"/>
      <w:r w:rsidRPr="00867CCD">
        <w:rPr>
          <w:vanish/>
        </w:rPr>
        <w:t>PE783.290</w:t>
      </w:r>
      <w:bookmarkEnd w:id="2"/>
    </w:p>
    <w:p w14:paraId="6E4A843A" w14:textId="2A5CB966" w:rsidR="00AE696C" w:rsidRPr="00867CCD" w:rsidRDefault="00AE696C" w:rsidP="004657BA">
      <w:pPr>
        <w:pStyle w:val="ATHeading3"/>
      </w:pPr>
      <w:bookmarkStart w:id="3" w:name="Sujet"/>
      <w:r w:rsidRPr="00867CCD">
        <w:t xml:space="preserve">Euroopa Parlamendi </w:t>
      </w:r>
      <w:r w:rsidR="004657BA" w:rsidRPr="00867CCD">
        <w:t>21</w:t>
      </w:r>
      <w:r w:rsidRPr="00867CCD">
        <w:t>.</w:t>
      </w:r>
      <w:r w:rsidR="004657BA" w:rsidRPr="00867CCD">
        <w:t> mai</w:t>
      </w:r>
      <w:r w:rsidRPr="00867CCD">
        <w:t xml:space="preserve"> 2026.</w:t>
      </w:r>
      <w:r w:rsidR="004657BA" w:rsidRPr="00867CCD">
        <w:t> </w:t>
      </w:r>
      <w:r w:rsidRPr="00867CCD">
        <w:t xml:space="preserve">aasta resolutsioon naiste ja tütarlaste olukorra kohta Afganistanis pärast seda, kui </w:t>
      </w:r>
      <w:proofErr w:type="spellStart"/>
      <w:r w:rsidRPr="00867CCD">
        <w:t>Taliban</w:t>
      </w:r>
      <w:proofErr w:type="spellEnd"/>
      <w:r w:rsidRPr="00867CCD">
        <w:t xml:space="preserve"> võttis vastu kohtuasutustele mõeldud kriminaalmenetluse seadustiku</w:t>
      </w:r>
      <w:bookmarkEnd w:id="3"/>
      <w:r w:rsidRPr="00867CCD">
        <w:t xml:space="preserve"> </w:t>
      </w:r>
      <w:bookmarkStart w:id="4" w:name="References"/>
      <w:r w:rsidRPr="00867CCD">
        <w:t>(2026/2737(RSP))</w:t>
      </w:r>
      <w:bookmarkEnd w:id="4"/>
    </w:p>
    <w:p w14:paraId="5F65B943" w14:textId="77777777" w:rsidR="00F407C8" w:rsidRPr="00867CCD" w:rsidRDefault="00F407C8" w:rsidP="00F407C8">
      <w:pPr>
        <w:pStyle w:val="EPComma"/>
      </w:pPr>
      <w:bookmarkStart w:id="5" w:name="TextBodyBegin"/>
      <w:bookmarkEnd w:id="5"/>
      <w:r w:rsidRPr="00867CCD">
        <w:rPr>
          <w:i/>
        </w:rPr>
        <w:t>Euroopa Parlament</w:t>
      </w:r>
      <w:r w:rsidRPr="00867CCD">
        <w:t>,</w:t>
      </w:r>
    </w:p>
    <w:p w14:paraId="5C811FEC" w14:textId="77777777" w:rsidR="00F407C8" w:rsidRPr="00867CCD" w:rsidRDefault="00F407C8" w:rsidP="00F407C8">
      <w:pPr>
        <w:pStyle w:val="NormalHanging12a"/>
      </w:pPr>
      <w:r w:rsidRPr="00867CCD">
        <w:t>–</w:t>
      </w:r>
      <w:r w:rsidRPr="00867CCD">
        <w:tab/>
      </w:r>
      <w:r w:rsidRPr="00867CCD">
        <w:rPr>
          <w:shd w:val="clear" w:color="auto" w:fill="FFFFFF"/>
        </w:rPr>
        <w:t>võttes arvesse oma varasemaid resolutsioone Afganistani kohta,</w:t>
      </w:r>
    </w:p>
    <w:p w14:paraId="60B27FBE" w14:textId="77777777" w:rsidR="00F407C8" w:rsidRPr="00867CCD" w:rsidRDefault="00F407C8" w:rsidP="00F407C8">
      <w:pPr>
        <w:pStyle w:val="NormalHanging12a"/>
      </w:pPr>
      <w:r w:rsidRPr="00867CCD">
        <w:t>–</w:t>
      </w:r>
      <w:r w:rsidRPr="00867CCD">
        <w:tab/>
        <w:t>võttes arvesse kodukorra artikli 150 lõiget 5 ja artikli 136 lõiget 4,</w:t>
      </w:r>
    </w:p>
    <w:p w14:paraId="3ADB8227" w14:textId="5FD63557" w:rsidR="00F407C8" w:rsidRPr="00867CCD" w:rsidRDefault="00F407C8" w:rsidP="00F407C8">
      <w:pPr>
        <w:pStyle w:val="NormalHanging12a"/>
        <w:rPr>
          <w:shd w:val="clear" w:color="auto" w:fill="FFFFFF"/>
        </w:rPr>
      </w:pPr>
      <w:r w:rsidRPr="00867CCD">
        <w:t>A.</w:t>
      </w:r>
      <w:r w:rsidRPr="00867CCD">
        <w:tab/>
      </w:r>
      <w:r w:rsidRPr="00867CCD">
        <w:rPr>
          <w:shd w:val="clear" w:color="auto" w:fill="FFFFFF"/>
        </w:rPr>
        <w:t xml:space="preserve">arvestades, et alates 2021. aastast, mil </w:t>
      </w:r>
      <w:proofErr w:type="spellStart"/>
      <w:r w:rsidRPr="00867CCD">
        <w:rPr>
          <w:shd w:val="clear" w:color="auto" w:fill="FFFFFF"/>
        </w:rPr>
        <w:t>Taliban</w:t>
      </w:r>
      <w:proofErr w:type="spellEnd"/>
      <w:r w:rsidRPr="00867CCD">
        <w:rPr>
          <w:shd w:val="clear" w:color="auto" w:fill="FFFFFF"/>
        </w:rPr>
        <w:t xml:space="preserve"> ebaseaduslikult võimu haaras, on Afganistanis naisi ja tütarlapsi süstemaatiliselt taga kiusatud rohkem kui 150 määruse </w:t>
      </w:r>
      <w:r w:rsidR="004657BA" w:rsidRPr="00867CCD">
        <w:rPr>
          <w:shd w:val="clear" w:color="auto" w:fill="FFFFFF"/>
        </w:rPr>
        <w:t>rakendamisega</w:t>
      </w:r>
      <w:r w:rsidRPr="00867CCD">
        <w:rPr>
          <w:shd w:val="clear" w:color="auto" w:fill="FFFFFF"/>
        </w:rPr>
        <w:t>, mis on piiranud nende haridustee kuue klassiga ja takistab nende töövõimalusi ning on jätnud nad ilma õiglusest, liikumisvabadusest, tervishoiuteenustest ja avalikus elus osalemisest;</w:t>
      </w:r>
    </w:p>
    <w:p w14:paraId="121CDBC0" w14:textId="77777777" w:rsidR="00F407C8" w:rsidRPr="00867CCD" w:rsidRDefault="00F407C8" w:rsidP="00F407C8">
      <w:pPr>
        <w:pStyle w:val="NormalHanging12a"/>
        <w:rPr>
          <w:shd w:val="clear" w:color="auto" w:fill="FFFFFF"/>
        </w:rPr>
      </w:pPr>
      <w:r w:rsidRPr="00867CCD">
        <w:t>B.</w:t>
      </w:r>
      <w:r w:rsidRPr="00867CCD">
        <w:tab/>
      </w:r>
      <w:r w:rsidRPr="00867CCD">
        <w:rPr>
          <w:shd w:val="clear" w:color="auto" w:fill="FFFFFF"/>
        </w:rPr>
        <w:t xml:space="preserve">arvestades, et 2026. aastal võttis </w:t>
      </w:r>
      <w:proofErr w:type="spellStart"/>
      <w:r w:rsidRPr="00867CCD">
        <w:rPr>
          <w:shd w:val="clear" w:color="auto" w:fill="FFFFFF"/>
        </w:rPr>
        <w:t>Taliban</w:t>
      </w:r>
      <w:proofErr w:type="spellEnd"/>
      <w:r w:rsidRPr="00867CCD">
        <w:rPr>
          <w:shd w:val="clear" w:color="auto" w:fill="FFFFFF"/>
        </w:rPr>
        <w:t xml:space="preserve"> vastu kohtuasutustele mõeldud kriminaalmenetluse seadustiku (edaspidi „seadustik“), millega </w:t>
      </w:r>
      <w:proofErr w:type="spellStart"/>
      <w:r w:rsidRPr="00867CCD">
        <w:rPr>
          <w:shd w:val="clear" w:color="auto" w:fill="FFFFFF"/>
        </w:rPr>
        <w:t>kriminaliseeritakse</w:t>
      </w:r>
      <w:proofErr w:type="spellEnd"/>
      <w:r w:rsidRPr="00867CCD">
        <w:rPr>
          <w:shd w:val="clear" w:color="auto" w:fill="FFFFFF"/>
        </w:rPr>
        <w:t xml:space="preserve"> ametivõimude kritiseerimine ja antakse kohtunikele ulatuslik kaalutlusõigus;</w:t>
      </w:r>
    </w:p>
    <w:p w14:paraId="78271676" w14:textId="77777777" w:rsidR="00F407C8" w:rsidRPr="00867CCD" w:rsidRDefault="00F407C8" w:rsidP="00F407C8">
      <w:pPr>
        <w:pStyle w:val="NormalHanging12a"/>
        <w:rPr>
          <w:bCs/>
          <w:shd w:val="clear" w:color="auto" w:fill="FFFFFF"/>
        </w:rPr>
      </w:pPr>
      <w:r w:rsidRPr="00867CCD">
        <w:t>C.</w:t>
      </w:r>
      <w:r w:rsidRPr="00867CCD">
        <w:tab/>
      </w:r>
      <w:r w:rsidRPr="00867CCD">
        <w:rPr>
          <w:shd w:val="clear" w:color="auto" w:fill="FFFFFF"/>
        </w:rPr>
        <w:t xml:space="preserve">arvestades, et seadustik piirab naiste õigusi, kuna see seadustab koduvägivalla, </w:t>
      </w:r>
      <w:proofErr w:type="spellStart"/>
      <w:r w:rsidRPr="00867CCD">
        <w:rPr>
          <w:shd w:val="clear" w:color="auto" w:fill="FFFFFF"/>
        </w:rPr>
        <w:t>kriminaliseerib</w:t>
      </w:r>
      <w:proofErr w:type="spellEnd"/>
      <w:r w:rsidRPr="00867CCD">
        <w:rPr>
          <w:shd w:val="clear" w:color="auto" w:fill="FFFFFF"/>
        </w:rPr>
        <w:t xml:space="preserve"> väärkohtlemise eest kaitse taotlemise naiste poolt, institutsionaliseerib kehalise karistamise, mis kujutab endast piinamist, tunnustab orjust, näeb ette surmanuhtluse, ilma et oleks tagatud õiglane kohtumõistmine, annab abielumeestele vaba voli karistada naisi allumatuse eest, näeb islamiusust loobuvatele naistele ette tähtajatu vangistuse ning institutsionaliseerib diskrimineerimise soo, usu ja sotsiaalse staatuse alusel; arvestades, et seadustikus ei ole sätestatud õigust seaduslikule esindamisele ega kaitsemeetmeid ülestunnistuste sunniviisilise väljapressimise vastu ning et </w:t>
      </w:r>
      <w:proofErr w:type="spellStart"/>
      <w:r w:rsidRPr="00867CCD">
        <w:rPr>
          <w:shd w:val="clear" w:color="auto" w:fill="FFFFFF"/>
        </w:rPr>
        <w:t>naiskohtunike</w:t>
      </w:r>
      <w:proofErr w:type="spellEnd"/>
      <w:r w:rsidRPr="00867CCD">
        <w:rPr>
          <w:shd w:val="clear" w:color="auto" w:fill="FFFFFF"/>
        </w:rPr>
        <w:t>, -prokuröride ja -juristide ametist tagandamine jätab naised õiguskaitseta, rikkudes Afganistani kohustusi, mis tulenevad kodaniku- ja poliitiliste õiguste rahvusvahelisest paktist, ÜRO piinamisvastasest konventsioonist ja orjandust käsitlevast konventsioonist;</w:t>
      </w:r>
    </w:p>
    <w:p w14:paraId="0E95922C" w14:textId="77777777" w:rsidR="00F407C8" w:rsidRPr="00867CCD" w:rsidRDefault="00F407C8" w:rsidP="00F407C8">
      <w:pPr>
        <w:pStyle w:val="NormalHanging12a"/>
        <w:rPr>
          <w:shd w:val="clear" w:color="auto" w:fill="FFFFFF"/>
        </w:rPr>
      </w:pPr>
      <w:r w:rsidRPr="00867CCD">
        <w:t>D.</w:t>
      </w:r>
      <w:r w:rsidRPr="00867CCD">
        <w:tab/>
      </w:r>
      <w:r w:rsidRPr="00867CCD">
        <w:rPr>
          <w:shd w:val="clear" w:color="auto" w:fill="FFFFFF"/>
        </w:rPr>
        <w:t xml:space="preserve">arvestades, et </w:t>
      </w:r>
      <w:proofErr w:type="spellStart"/>
      <w:r w:rsidRPr="00867CCD">
        <w:rPr>
          <w:shd w:val="clear" w:color="auto" w:fill="FFFFFF"/>
        </w:rPr>
        <w:t>Taliban</w:t>
      </w:r>
      <w:proofErr w:type="spellEnd"/>
      <w:r w:rsidRPr="00867CCD">
        <w:rPr>
          <w:shd w:val="clear" w:color="auto" w:fill="FFFFFF"/>
        </w:rPr>
        <w:t xml:space="preserve"> on korraldanud varasemast palju rohkem avalikke piitsutamisi ja </w:t>
      </w:r>
      <w:r w:rsidRPr="00867CCD">
        <w:rPr>
          <w:shd w:val="clear" w:color="auto" w:fill="FFFFFF"/>
        </w:rPr>
        <w:lastRenderedPageBreak/>
        <w:t>kohaldanud kehalisi karistusi, sealhulgas 2025. aastal vähemalt 170 naise suhtes;</w:t>
      </w:r>
    </w:p>
    <w:p w14:paraId="1B156BA4" w14:textId="638C28BD" w:rsidR="00F407C8" w:rsidRPr="00867CCD" w:rsidRDefault="00F407C8" w:rsidP="00F407C8">
      <w:pPr>
        <w:pStyle w:val="NormalHanging12a"/>
        <w:rPr>
          <w:shd w:val="clear" w:color="auto" w:fill="FFFFFF"/>
        </w:rPr>
      </w:pPr>
      <w:r w:rsidRPr="00867CCD">
        <w:t>E.</w:t>
      </w:r>
      <w:r w:rsidRPr="00867CCD">
        <w:tab/>
      </w:r>
      <w:r w:rsidRPr="00867CCD">
        <w:rPr>
          <w:shd w:val="clear" w:color="auto" w:fill="FFFFFF"/>
        </w:rPr>
        <w:t>arvestades, et Talibani režiim on institutsionaliseerinud soolise tagakiusamise ja soolise apartheidi; arvestades, et Rahvusvaheline Kriminaalkohus andis</w:t>
      </w:r>
      <w:r w:rsidR="00B05A14" w:rsidRPr="00867CCD">
        <w:rPr>
          <w:shd w:val="clear" w:color="auto" w:fill="FFFFFF"/>
        </w:rPr>
        <w:t xml:space="preserve"> </w:t>
      </w:r>
      <w:proofErr w:type="spellStart"/>
      <w:r w:rsidR="00B05A14" w:rsidRPr="00867CCD">
        <w:rPr>
          <w:shd w:val="clear" w:color="auto" w:fill="FFFFFF"/>
        </w:rPr>
        <w:t>Hibatullah</w:t>
      </w:r>
      <w:proofErr w:type="spellEnd"/>
      <w:r w:rsidRPr="00867CCD">
        <w:rPr>
          <w:shd w:val="clear" w:color="auto" w:fill="FFFFFF"/>
        </w:rPr>
        <w:t xml:space="preserve"> </w:t>
      </w:r>
      <w:proofErr w:type="spellStart"/>
      <w:r w:rsidRPr="00867CCD">
        <w:rPr>
          <w:shd w:val="clear" w:color="auto" w:fill="FFFFFF"/>
        </w:rPr>
        <w:t>Akhundzada</w:t>
      </w:r>
      <w:proofErr w:type="spellEnd"/>
      <w:r w:rsidRPr="00867CCD">
        <w:rPr>
          <w:shd w:val="clear" w:color="auto" w:fill="FFFFFF"/>
        </w:rPr>
        <w:t xml:space="preserve"> ja</w:t>
      </w:r>
      <w:r w:rsidR="00BE025D" w:rsidRPr="00867CCD">
        <w:rPr>
          <w:shd w:val="clear" w:color="auto" w:fill="FFFFFF"/>
        </w:rPr>
        <w:t xml:space="preserve"> </w:t>
      </w:r>
      <w:proofErr w:type="spellStart"/>
      <w:r w:rsidR="00BE025D" w:rsidRPr="00867CCD">
        <w:rPr>
          <w:shd w:val="clear" w:color="auto" w:fill="FFFFFF"/>
        </w:rPr>
        <w:t>Abdul</w:t>
      </w:r>
      <w:proofErr w:type="spellEnd"/>
      <w:r w:rsidR="00BE025D" w:rsidRPr="00867CCD">
        <w:rPr>
          <w:shd w:val="clear" w:color="auto" w:fill="FFFFFF"/>
        </w:rPr>
        <w:t xml:space="preserve"> </w:t>
      </w:r>
      <w:proofErr w:type="spellStart"/>
      <w:r w:rsidR="00BE025D" w:rsidRPr="00867CCD">
        <w:rPr>
          <w:shd w:val="clear" w:color="auto" w:fill="FFFFFF"/>
        </w:rPr>
        <w:t>Hakim</w:t>
      </w:r>
      <w:proofErr w:type="spellEnd"/>
      <w:r w:rsidRPr="00867CCD">
        <w:rPr>
          <w:shd w:val="clear" w:color="auto" w:fill="FFFFFF"/>
        </w:rPr>
        <w:t xml:space="preserve"> </w:t>
      </w:r>
      <w:proofErr w:type="spellStart"/>
      <w:r w:rsidRPr="00867CCD">
        <w:rPr>
          <w:shd w:val="clear" w:color="auto" w:fill="FFFFFF"/>
        </w:rPr>
        <w:t>Haqqani</w:t>
      </w:r>
      <w:proofErr w:type="spellEnd"/>
      <w:r w:rsidRPr="00867CCD">
        <w:rPr>
          <w:shd w:val="clear" w:color="auto" w:fill="FFFFFF"/>
        </w:rPr>
        <w:t xml:space="preserve"> suhtes välja vahistamismäärused seoses inimsusvastase kuriteoga, mis seisneb soopõhises süüdistuste esitamises;</w:t>
      </w:r>
    </w:p>
    <w:p w14:paraId="1FCF3B43" w14:textId="77777777" w:rsidR="00F407C8" w:rsidRPr="00867CCD" w:rsidRDefault="00F407C8" w:rsidP="00F407C8">
      <w:pPr>
        <w:pStyle w:val="NormalHanging12a"/>
        <w:rPr>
          <w:shd w:val="clear" w:color="auto" w:fill="FFFFFF"/>
        </w:rPr>
      </w:pPr>
      <w:r w:rsidRPr="00867CCD">
        <w:t>1.</w:t>
      </w:r>
      <w:r w:rsidRPr="00867CCD">
        <w:tab/>
      </w:r>
      <w:r w:rsidRPr="00867CCD">
        <w:rPr>
          <w:shd w:val="clear" w:color="auto" w:fill="FFFFFF"/>
        </w:rPr>
        <w:t>mõistab seadustiku karmilt hukka; kutsub Talibani režiimi üles seda viivitamata kehtetuks tunnistama;</w:t>
      </w:r>
    </w:p>
    <w:p w14:paraId="6C213428" w14:textId="3A4B9DCD" w:rsidR="00F407C8" w:rsidRPr="00867CCD" w:rsidRDefault="00F407C8" w:rsidP="00F407C8">
      <w:pPr>
        <w:pStyle w:val="NormalHanging12a"/>
        <w:rPr>
          <w:shd w:val="clear" w:color="auto" w:fill="FFFFFF"/>
        </w:rPr>
      </w:pPr>
      <w:r w:rsidRPr="00867CCD">
        <w:t>2.</w:t>
      </w:r>
      <w:r w:rsidRPr="00867CCD">
        <w:tab/>
      </w:r>
      <w:r w:rsidRPr="00867CCD">
        <w:rPr>
          <w:shd w:val="clear" w:color="auto" w:fill="FFFFFF"/>
        </w:rPr>
        <w:t>väidab, et Talibani režiim on institutsionaliseerinud orjuse</w:t>
      </w:r>
      <w:r w:rsidR="00382890" w:rsidRPr="00867CCD">
        <w:rPr>
          <w:shd w:val="clear" w:color="auto" w:fill="FFFFFF"/>
        </w:rPr>
        <w:t>,</w:t>
      </w:r>
      <w:r w:rsidRPr="00867CCD">
        <w:rPr>
          <w:shd w:val="clear" w:color="auto" w:fill="FFFFFF"/>
        </w:rPr>
        <w:t xml:space="preserve"> soolise apartheidi</w:t>
      </w:r>
      <w:r w:rsidR="00382890" w:rsidRPr="00867CCD">
        <w:rPr>
          <w:shd w:val="clear" w:color="auto" w:fill="FFFFFF"/>
        </w:rPr>
        <w:t xml:space="preserve"> ja lapsabielu</w:t>
      </w:r>
      <w:r w:rsidR="006903E9" w:rsidRPr="00867CCD">
        <w:rPr>
          <w:shd w:val="clear" w:color="auto" w:fill="FFFFFF"/>
        </w:rPr>
        <w:t>d</w:t>
      </w:r>
      <w:r w:rsidRPr="00867CCD">
        <w:rPr>
          <w:shd w:val="clear" w:color="auto" w:fill="FFFFFF"/>
        </w:rPr>
        <w:t>; kutsub nõukogu ja komisjoni üles juhtima sellele tähelepanu kogu diplomaatilises tegevuses ning toetama nende tunnistamist inimsusvastasteks kuritegudeks kavandatavas inimsusvastaste kuritegude lepingus;</w:t>
      </w:r>
    </w:p>
    <w:p w14:paraId="50DAD2EC" w14:textId="01F1A4AF" w:rsidR="00F407C8" w:rsidRPr="00867CCD" w:rsidRDefault="00F407C8" w:rsidP="00F407C8">
      <w:pPr>
        <w:pStyle w:val="NormalHanging12a"/>
        <w:rPr>
          <w:shd w:val="clear" w:color="auto" w:fill="FFFFFF"/>
        </w:rPr>
      </w:pPr>
      <w:r w:rsidRPr="00867CCD">
        <w:t>3.</w:t>
      </w:r>
      <w:r w:rsidRPr="00867CCD">
        <w:tab/>
      </w:r>
      <w:r w:rsidRPr="00867CCD">
        <w:rPr>
          <w:shd w:val="clear" w:color="auto" w:fill="FFFFFF"/>
        </w:rPr>
        <w:t>nõuab, et viivitamata lõpetataks avalikud piitsutamised, kehaline karistamine ja hukkamised ning kaotataks kõik avalikku elu puudutavad piirangud naistele ja tütarlastele, LGBTQ+</w:t>
      </w:r>
      <w:r w:rsidR="004657BA" w:rsidRPr="00867CCD">
        <w:rPr>
          <w:shd w:val="clear" w:color="auto" w:fill="FFFFFF"/>
        </w:rPr>
        <w:t xml:space="preserve"> kogukonna liikmetele</w:t>
      </w:r>
      <w:r w:rsidRPr="00867CCD">
        <w:rPr>
          <w:shd w:val="clear" w:color="auto" w:fill="FFFFFF"/>
        </w:rPr>
        <w:t>, usuvähemustele ja muudele haavatavatele elanikkonnarühmadele;</w:t>
      </w:r>
    </w:p>
    <w:p w14:paraId="75DA9341" w14:textId="006F0484" w:rsidR="00F407C8" w:rsidRPr="00867CCD" w:rsidRDefault="00F407C8" w:rsidP="00F407C8">
      <w:pPr>
        <w:pStyle w:val="NormalHanging12a"/>
        <w:rPr>
          <w:shd w:val="clear" w:color="auto" w:fill="FFFFFF"/>
        </w:rPr>
      </w:pPr>
      <w:r w:rsidRPr="00867CCD">
        <w:t>4.</w:t>
      </w:r>
      <w:r w:rsidRPr="00867CCD">
        <w:tab/>
      </w:r>
      <w:r w:rsidRPr="00867CCD">
        <w:rPr>
          <w:shd w:val="clear" w:color="auto" w:fill="FFFFFF"/>
        </w:rPr>
        <w:t>nõuab tungivalt, et komisjon ja liikmesriigid toetaksid Talibani mittetunnustamist ja mittenormaliseerimist kooskõlas nõukogu viie kriteeriumiga</w:t>
      </w:r>
      <w:r w:rsidR="00382890" w:rsidRPr="00867CCD">
        <w:rPr>
          <w:shd w:val="clear" w:color="auto" w:fill="FFFFFF"/>
        </w:rPr>
        <w:t xml:space="preserve">; </w:t>
      </w:r>
      <w:r w:rsidR="00382890" w:rsidRPr="00867CCD">
        <w:t xml:space="preserve">peab kahetsusväärseks otsust kutsuda </w:t>
      </w:r>
      <w:proofErr w:type="spellStart"/>
      <w:r w:rsidR="00382890" w:rsidRPr="00867CCD">
        <w:t>Taliban</w:t>
      </w:r>
      <w:proofErr w:type="spellEnd"/>
      <w:r w:rsidR="00382890" w:rsidRPr="00867CCD">
        <w:t xml:space="preserve"> Brüsselisse ja nõuab, et</w:t>
      </w:r>
      <w:r w:rsidRPr="00867CCD">
        <w:t xml:space="preserve"> </w:t>
      </w:r>
      <w:proofErr w:type="spellStart"/>
      <w:r w:rsidRPr="00867CCD">
        <w:t>Talibani</w:t>
      </w:r>
      <w:proofErr w:type="spellEnd"/>
      <w:r w:rsidRPr="00867CCD">
        <w:t xml:space="preserve"> </w:t>
      </w:r>
      <w:r w:rsidR="00026B3F" w:rsidRPr="00867CCD">
        <w:t xml:space="preserve">survestataks </w:t>
      </w:r>
      <w:r w:rsidRPr="00867CCD">
        <w:rPr>
          <w:rStyle w:val="doceo-font-family-base"/>
          <w:color w:val="000000"/>
        </w:rPr>
        <w:t>ta</w:t>
      </w:r>
      <w:r w:rsidR="00026B3F" w:rsidRPr="00867CCD">
        <w:rPr>
          <w:rStyle w:val="doceo-font-family-base"/>
          <w:color w:val="000000"/>
        </w:rPr>
        <w:t>g</w:t>
      </w:r>
      <w:r w:rsidRPr="00867CCD">
        <w:rPr>
          <w:rStyle w:val="doceo-font-family-base"/>
          <w:color w:val="000000"/>
        </w:rPr>
        <w:t>ama inimõigusi</w:t>
      </w:r>
      <w:r w:rsidRPr="00867CCD">
        <w:rPr>
          <w:shd w:val="clear" w:color="auto" w:fill="FFFFFF"/>
        </w:rPr>
        <w:t>, eelkõige naiste ja tütarlaste õigusi; kordab, et toetab täielikult Rahvusvahelise Kriminaalkohtu vahistamismäärusi, ja nõuab tungivalt, et liikmesriigid tagaksid nende täitmise;</w:t>
      </w:r>
    </w:p>
    <w:p w14:paraId="5D50178D" w14:textId="77777777" w:rsidR="00F407C8" w:rsidRPr="00867CCD" w:rsidRDefault="00F407C8" w:rsidP="00F407C8">
      <w:pPr>
        <w:pStyle w:val="NormalHanging12a"/>
        <w:rPr>
          <w:rStyle w:val="doceo-font-family-base"/>
          <w:color w:val="000000"/>
        </w:rPr>
      </w:pPr>
      <w:r w:rsidRPr="00867CCD">
        <w:rPr>
          <w:rStyle w:val="doceo-font-family-base"/>
          <w:color w:val="000000"/>
        </w:rPr>
        <w:t>5.</w:t>
      </w:r>
      <w:r w:rsidRPr="00867CCD">
        <w:rPr>
          <w:rStyle w:val="doceo-font-family-base"/>
          <w:color w:val="000000"/>
        </w:rPr>
        <w:tab/>
        <w:t>ergutab ELi ja selle liikmesriike toetama ÜRO Inimõiguste Nõukogu loodud uurimismehhanismi;</w:t>
      </w:r>
    </w:p>
    <w:p w14:paraId="64A46EA3" w14:textId="77777777" w:rsidR="00F407C8" w:rsidRPr="00867CCD" w:rsidRDefault="00F407C8" w:rsidP="00F407C8">
      <w:pPr>
        <w:pStyle w:val="NormalHanging12a"/>
        <w:rPr>
          <w:shd w:val="clear" w:color="auto" w:fill="FFFFFF"/>
        </w:rPr>
      </w:pPr>
      <w:r w:rsidRPr="00867CCD">
        <w:t>6.</w:t>
      </w:r>
      <w:r w:rsidRPr="00867CCD">
        <w:tab/>
      </w:r>
      <w:r w:rsidRPr="00867CCD">
        <w:rPr>
          <w:shd w:val="clear" w:color="auto" w:fill="FFFFFF"/>
        </w:rPr>
        <w:t>kutsub nõukogu üles laiendama kogu maailmas rakendatavaid inimõiguste rikkujate vastaseid ELi sanktsioone, sealhulgas reisikeelde ja varade külmutamist, Talibani juhtidele, kes vastutavad naiste ja tütarlaste tagakiusamise eest;</w:t>
      </w:r>
    </w:p>
    <w:p w14:paraId="13354B12" w14:textId="05DD77EF" w:rsidR="00F407C8" w:rsidRPr="00867CCD" w:rsidRDefault="00F407C8" w:rsidP="00F407C8">
      <w:pPr>
        <w:pStyle w:val="NormalHanging12a"/>
        <w:rPr>
          <w:shd w:val="clear" w:color="auto" w:fill="FFFFFF"/>
        </w:rPr>
      </w:pPr>
      <w:r w:rsidRPr="00867CCD">
        <w:t>7.</w:t>
      </w:r>
      <w:r w:rsidRPr="00867CCD">
        <w:tab/>
      </w:r>
      <w:r w:rsidRPr="00867CCD">
        <w:rPr>
          <w:shd w:val="clear" w:color="auto" w:fill="FFFFFF"/>
        </w:rPr>
        <w:t xml:space="preserve">nõuab tungivalt, et EL ja selle liikmesriigid suurendaksid humanitaarabi </w:t>
      </w:r>
      <w:r w:rsidR="00382890" w:rsidRPr="00867CCD">
        <w:rPr>
          <w:bCs/>
          <w:iCs/>
          <w:shd w:val="clear" w:color="auto" w:fill="FFFFFF"/>
        </w:rPr>
        <w:t>neile, kes võitlevad Afganistanis näljahäda vastu, ning</w:t>
      </w:r>
      <w:r w:rsidR="00382890" w:rsidRPr="00867CCD">
        <w:rPr>
          <w:b/>
          <w:i/>
          <w:shd w:val="clear" w:color="auto" w:fill="FFFFFF"/>
        </w:rPr>
        <w:t xml:space="preserve"> </w:t>
      </w:r>
      <w:r w:rsidRPr="00867CCD">
        <w:rPr>
          <w:shd w:val="clear" w:color="auto" w:fill="FFFFFF"/>
        </w:rPr>
        <w:t>Afganistani naissoost inimõiguste kaitsjatele, kohtunikele, juristidele, ajakirjanikele, aktivistidele ja naiste juhitud organisatsioonidele ning tagaksid, et abi jõuaks turvaliselt Afganistani naiste ja tütarlasteni;</w:t>
      </w:r>
    </w:p>
    <w:p w14:paraId="40F52E75" w14:textId="01E1B38B" w:rsidR="00E365E1" w:rsidRPr="00867CCD" w:rsidRDefault="00F407C8" w:rsidP="004657BA">
      <w:pPr>
        <w:pStyle w:val="NormalHanging12a"/>
      </w:pPr>
      <w:r w:rsidRPr="00867CCD">
        <w:t>8.</w:t>
      </w:r>
      <w:r w:rsidRPr="00867CCD">
        <w:tab/>
      </w:r>
      <w:r w:rsidRPr="00867CCD">
        <w:rPr>
          <w:shd w:val="clear" w:color="auto" w:fill="FFFFFF"/>
        </w:rPr>
        <w:t xml:space="preserve">teeb presidendile ülesandeks edastada käesolev resolutsioon komisjonile, nõukogule, komisjoni asepresidendile ning liidu välisasjade ja julgeolekupoliitika kõrgele esindajale, liikmesriikidele, ÜRO-le ja Afganistani </w:t>
      </w:r>
      <w:r w:rsidRPr="00867CCD">
        <w:rPr>
          <w:i/>
          <w:iCs/>
          <w:shd w:val="clear" w:color="auto" w:fill="FFFFFF"/>
        </w:rPr>
        <w:t>de facto</w:t>
      </w:r>
      <w:r w:rsidRPr="00867CCD">
        <w:rPr>
          <w:shd w:val="clear" w:color="auto" w:fill="FFFFFF"/>
        </w:rPr>
        <w:t xml:space="preserve"> ametivõimudele.</w:t>
      </w:r>
    </w:p>
    <w:sectPr w:rsidR="00E365E1" w:rsidRPr="00867CCD" w:rsidSect="009829B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AB840" w14:textId="77777777" w:rsidR="00AE696C" w:rsidRPr="009829B0" w:rsidRDefault="00AE696C">
      <w:r w:rsidRPr="009829B0">
        <w:separator/>
      </w:r>
    </w:p>
  </w:endnote>
  <w:endnote w:type="continuationSeparator" w:id="0">
    <w:p w14:paraId="5829D590" w14:textId="77777777" w:rsidR="00AE696C" w:rsidRPr="009829B0" w:rsidRDefault="00AE696C">
      <w:r w:rsidRPr="009829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EAA93" w14:textId="77777777" w:rsidR="00064002" w:rsidRPr="009829B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74CFC" w14:textId="77777777" w:rsidR="00064002" w:rsidRPr="009829B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F28E9" w14:textId="77777777" w:rsidR="00064002" w:rsidRPr="009829B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2D52D" w14:textId="77777777" w:rsidR="00AE696C" w:rsidRPr="009829B0" w:rsidRDefault="00AE696C">
      <w:r w:rsidRPr="009829B0">
        <w:separator/>
      </w:r>
    </w:p>
  </w:footnote>
  <w:footnote w:type="continuationSeparator" w:id="0">
    <w:p w14:paraId="552EE1C0" w14:textId="77777777" w:rsidR="00AE696C" w:rsidRPr="009829B0" w:rsidRDefault="00AE696C">
      <w:r w:rsidRPr="009829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7853" w14:textId="77777777" w:rsidR="00064002" w:rsidRPr="009829B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83A5D" w14:textId="77777777" w:rsidR="00064002" w:rsidRPr="009829B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BE58C" w14:textId="77777777" w:rsidR="00064002" w:rsidRPr="009829B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7268256">
    <w:abstractNumId w:val="9"/>
  </w:num>
  <w:num w:numId="2" w16cid:durableId="540167931">
    <w:abstractNumId w:val="9"/>
  </w:num>
  <w:num w:numId="3" w16cid:durableId="1712608762">
    <w:abstractNumId w:val="7"/>
  </w:num>
  <w:num w:numId="4" w16cid:durableId="334768794">
    <w:abstractNumId w:val="7"/>
  </w:num>
  <w:num w:numId="5" w16cid:durableId="1594824276">
    <w:abstractNumId w:val="6"/>
  </w:num>
  <w:num w:numId="6" w16cid:durableId="1709799228">
    <w:abstractNumId w:val="6"/>
  </w:num>
  <w:num w:numId="7" w16cid:durableId="1734422925">
    <w:abstractNumId w:val="5"/>
  </w:num>
  <w:num w:numId="8" w16cid:durableId="700932916">
    <w:abstractNumId w:val="5"/>
  </w:num>
  <w:num w:numId="9" w16cid:durableId="255141379">
    <w:abstractNumId w:val="4"/>
  </w:num>
  <w:num w:numId="10" w16cid:durableId="1803225425">
    <w:abstractNumId w:val="4"/>
  </w:num>
  <w:num w:numId="11" w16cid:durableId="332806828">
    <w:abstractNumId w:val="8"/>
  </w:num>
  <w:num w:numId="12" w16cid:durableId="251818535">
    <w:abstractNumId w:val="8"/>
  </w:num>
  <w:num w:numId="13" w16cid:durableId="1362590464">
    <w:abstractNumId w:val="3"/>
  </w:num>
  <w:num w:numId="14" w16cid:durableId="1748723513">
    <w:abstractNumId w:val="3"/>
  </w:num>
  <w:num w:numId="15" w16cid:durableId="1543597797">
    <w:abstractNumId w:val="2"/>
  </w:num>
  <w:num w:numId="16" w16cid:durableId="2128085050">
    <w:abstractNumId w:val="2"/>
  </w:num>
  <w:num w:numId="17" w16cid:durableId="146821158">
    <w:abstractNumId w:val="1"/>
  </w:num>
  <w:num w:numId="18" w16cid:durableId="1661613489">
    <w:abstractNumId w:val="1"/>
  </w:num>
  <w:num w:numId="19" w16cid:durableId="1715350001">
    <w:abstractNumId w:val="0"/>
  </w:num>
  <w:num w:numId="20" w16cid:durableId="1024525888">
    <w:abstractNumId w:val="0"/>
  </w:num>
  <w:num w:numId="21" w16cid:durableId="944463518">
    <w:abstractNumId w:val="9"/>
  </w:num>
  <w:num w:numId="22" w16cid:durableId="2013755951">
    <w:abstractNumId w:val="7"/>
  </w:num>
  <w:num w:numId="23" w16cid:durableId="1151020488">
    <w:abstractNumId w:val="6"/>
  </w:num>
  <w:num w:numId="24" w16cid:durableId="502940171">
    <w:abstractNumId w:val="5"/>
  </w:num>
  <w:num w:numId="25" w16cid:durableId="1382245539">
    <w:abstractNumId w:val="4"/>
  </w:num>
  <w:num w:numId="26" w16cid:durableId="897475009">
    <w:abstractNumId w:val="8"/>
  </w:num>
  <w:num w:numId="27" w16cid:durableId="634801920">
    <w:abstractNumId w:val="3"/>
  </w:num>
  <w:num w:numId="28" w16cid:durableId="193277343">
    <w:abstractNumId w:val="2"/>
  </w:num>
  <w:num w:numId="29" w16cid:durableId="2019961549">
    <w:abstractNumId w:val="1"/>
  </w:num>
  <w:num w:numId="30" w16cid:durableId="1648506641">
    <w:abstractNumId w:val="0"/>
  </w:num>
  <w:num w:numId="31" w16cid:durableId="2055957752">
    <w:abstractNumId w:val="9"/>
  </w:num>
  <w:num w:numId="32" w16cid:durableId="821581630">
    <w:abstractNumId w:val="7"/>
  </w:num>
  <w:num w:numId="33" w16cid:durableId="874578463">
    <w:abstractNumId w:val="6"/>
  </w:num>
  <w:num w:numId="34" w16cid:durableId="1431585169">
    <w:abstractNumId w:val="5"/>
  </w:num>
  <w:num w:numId="35" w16cid:durableId="2060933371">
    <w:abstractNumId w:val="4"/>
  </w:num>
  <w:num w:numId="36" w16cid:durableId="1303929154">
    <w:abstractNumId w:val="8"/>
  </w:num>
  <w:num w:numId="37" w16cid:durableId="367075198">
    <w:abstractNumId w:val="3"/>
  </w:num>
  <w:num w:numId="38" w16cid:durableId="496770276">
    <w:abstractNumId w:val="2"/>
  </w:num>
  <w:num w:numId="39" w16cid:durableId="156265146">
    <w:abstractNumId w:val="1"/>
  </w:num>
  <w:num w:numId="40" w16cid:durableId="1506631323">
    <w:abstractNumId w:val="0"/>
  </w:num>
  <w:num w:numId="41" w16cid:durableId="552304620">
    <w:abstractNumId w:val="10"/>
  </w:num>
  <w:num w:numId="42" w16cid:durableId="271019506">
    <w:abstractNumId w:val="10"/>
  </w:num>
  <w:num w:numId="43" w16cid:durableId="932278777">
    <w:abstractNumId w:val="10"/>
  </w:num>
  <w:num w:numId="44" w16cid:durableId="8691050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7/2026"/>
    <w:docVar w:name="dvlangue" w:val="ET"/>
    <w:docVar w:name="dvnumam" w:val="0"/>
    <w:docVar w:name="dvpe" w:val="783.290"/>
    <w:docVar w:name="dvtitre" w:val="Euroopa Parlamendi .... 2026. aasta resolutsioon naiste ja tütarlaste olukorra kohta Afganistanis pärast seda, kui Taliban võttis vastu kohtuasutustele mõeldud kriminaalmenetluse seadustiku(2026/2737(RSP))"/>
  </w:docVars>
  <w:rsids>
    <w:rsidRoot w:val="00AE696C"/>
    <w:rsid w:val="00002272"/>
    <w:rsid w:val="00026B3F"/>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890"/>
    <w:rsid w:val="00395FA1"/>
    <w:rsid w:val="003E15D4"/>
    <w:rsid w:val="00411CCE"/>
    <w:rsid w:val="0041666E"/>
    <w:rsid w:val="00421060"/>
    <w:rsid w:val="004657BA"/>
    <w:rsid w:val="00471C19"/>
    <w:rsid w:val="004867E3"/>
    <w:rsid w:val="00494A28"/>
    <w:rsid w:val="004C0004"/>
    <w:rsid w:val="004C5D52"/>
    <w:rsid w:val="0050519A"/>
    <w:rsid w:val="005072A1"/>
    <w:rsid w:val="00514517"/>
    <w:rsid w:val="00545827"/>
    <w:rsid w:val="00560270"/>
    <w:rsid w:val="005C2568"/>
    <w:rsid w:val="005F1B17"/>
    <w:rsid w:val="006037C0"/>
    <w:rsid w:val="006470C0"/>
    <w:rsid w:val="006631B6"/>
    <w:rsid w:val="00680577"/>
    <w:rsid w:val="006903E9"/>
    <w:rsid w:val="006F74FA"/>
    <w:rsid w:val="00731ADD"/>
    <w:rsid w:val="00734777"/>
    <w:rsid w:val="00747932"/>
    <w:rsid w:val="00751A4A"/>
    <w:rsid w:val="00756632"/>
    <w:rsid w:val="00762C74"/>
    <w:rsid w:val="00786EC0"/>
    <w:rsid w:val="007D1690"/>
    <w:rsid w:val="007E22AD"/>
    <w:rsid w:val="00817416"/>
    <w:rsid w:val="00842779"/>
    <w:rsid w:val="00865F67"/>
    <w:rsid w:val="00867CCD"/>
    <w:rsid w:val="00881A7B"/>
    <w:rsid w:val="008840E5"/>
    <w:rsid w:val="00887B3E"/>
    <w:rsid w:val="008C2AC6"/>
    <w:rsid w:val="00930C23"/>
    <w:rsid w:val="0093193B"/>
    <w:rsid w:val="00943D56"/>
    <w:rsid w:val="009509D8"/>
    <w:rsid w:val="00950B64"/>
    <w:rsid w:val="00981893"/>
    <w:rsid w:val="009829B0"/>
    <w:rsid w:val="00A1687D"/>
    <w:rsid w:val="00A43E52"/>
    <w:rsid w:val="00A4678D"/>
    <w:rsid w:val="00A778C7"/>
    <w:rsid w:val="00AA38BE"/>
    <w:rsid w:val="00AB441E"/>
    <w:rsid w:val="00AB6293"/>
    <w:rsid w:val="00AE0928"/>
    <w:rsid w:val="00AE696C"/>
    <w:rsid w:val="00AF3B82"/>
    <w:rsid w:val="00B05A14"/>
    <w:rsid w:val="00B12E95"/>
    <w:rsid w:val="00B22876"/>
    <w:rsid w:val="00B558F0"/>
    <w:rsid w:val="00B6414E"/>
    <w:rsid w:val="00BD48FE"/>
    <w:rsid w:val="00BD7BD8"/>
    <w:rsid w:val="00BE025D"/>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07C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CC98F"/>
  <w15:chartTrackingRefBased/>
  <w15:docId w15:val="{B6567126-85C6-4893-A1E5-0CF5BAE56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407C8"/>
    <w:pPr>
      <w:spacing w:after="240"/>
      <w:ind w:left="567" w:hanging="567"/>
    </w:pPr>
  </w:style>
  <w:style w:type="paragraph" w:customStyle="1" w:styleId="EPComma">
    <w:name w:val="EPComma"/>
    <w:basedOn w:val="Normal"/>
    <w:rsid w:val="00F407C8"/>
    <w:pPr>
      <w:spacing w:before="480" w:after="240"/>
    </w:pPr>
  </w:style>
  <w:style w:type="character" w:customStyle="1" w:styleId="NormalHanging12aChar">
    <w:name w:val="NormalHanging12a Char"/>
    <w:basedOn w:val="DefaultParagraphFont"/>
    <w:link w:val="NormalHanging12a"/>
    <w:locked/>
    <w:rsid w:val="00F407C8"/>
    <w:rPr>
      <w:sz w:val="24"/>
      <w:lang w:val="et-EE"/>
    </w:rPr>
  </w:style>
  <w:style w:type="character" w:customStyle="1" w:styleId="doceo-font-family-base">
    <w:name w:val="doceo-font-family-base"/>
    <w:basedOn w:val="DefaultParagraphFont"/>
    <w:rsid w:val="00F407C8"/>
  </w:style>
  <w:style w:type="paragraph" w:styleId="Revision">
    <w:name w:val="Revision"/>
    <w:hidden/>
    <w:uiPriority w:val="99"/>
    <w:semiHidden/>
    <w:rsid w:val="004657BA"/>
    <w:rPr>
      <w:sz w:val="24"/>
      <w:lang w:val="et-EE"/>
    </w:rPr>
  </w:style>
  <w:style w:type="character" w:styleId="CommentReference">
    <w:name w:val="annotation reference"/>
    <w:basedOn w:val="DefaultParagraphFont"/>
    <w:rsid w:val="006903E9"/>
    <w:rPr>
      <w:sz w:val="16"/>
      <w:szCs w:val="16"/>
    </w:rPr>
  </w:style>
  <w:style w:type="paragraph" w:styleId="CommentText">
    <w:name w:val="annotation text"/>
    <w:basedOn w:val="Normal"/>
    <w:link w:val="CommentTextChar"/>
    <w:rsid w:val="006903E9"/>
    <w:rPr>
      <w:sz w:val="20"/>
    </w:rPr>
  </w:style>
  <w:style w:type="character" w:customStyle="1" w:styleId="CommentTextChar">
    <w:name w:val="Comment Text Char"/>
    <w:basedOn w:val="DefaultParagraphFont"/>
    <w:link w:val="CommentText"/>
    <w:rsid w:val="006903E9"/>
    <w:rPr>
      <w:lang w:val="et-EE"/>
    </w:rPr>
  </w:style>
  <w:style w:type="paragraph" w:styleId="CommentSubject">
    <w:name w:val="annotation subject"/>
    <w:basedOn w:val="CommentText"/>
    <w:next w:val="CommentText"/>
    <w:link w:val="CommentSubjectChar"/>
    <w:rsid w:val="006903E9"/>
    <w:rPr>
      <w:b/>
      <w:bCs/>
    </w:rPr>
  </w:style>
  <w:style w:type="character" w:customStyle="1" w:styleId="CommentSubjectChar">
    <w:name w:val="Comment Subject Char"/>
    <w:basedOn w:val="CommentTextChar"/>
    <w:link w:val="CommentSubject"/>
    <w:rsid w:val="006903E9"/>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523</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2026-05-21T14:46:00Z</dcterms:created>
  <dcterms:modified xsi:type="dcterms:W3CDTF">2026-05-21T14:46:00Z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B10-0247/2026</vt:lpwstr>
  </property>
  <property fmtid="{D5CDD505-2E9C-101B-9397-08002B2CF9AE}" pid="4" name="&lt;Type&gt;">
    <vt:lpwstr>RR</vt:lpwstr>
  </property>
</Properties>
</file>