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7E04" w14:paraId="45BBBEE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61906E" w14:textId="77777777" w:rsidR="00751A4A" w:rsidRPr="00A77E04" w:rsidRDefault="00143177" w:rsidP="0010095E">
            <w:pPr>
              <w:pStyle w:val="EPName"/>
            </w:pPr>
            <w:r w:rsidRPr="00A77E04">
              <w:t>Parlament Ewropew</w:t>
            </w:r>
          </w:p>
          <w:p w14:paraId="10EE9F96" w14:textId="77777777" w:rsidR="00751A4A" w:rsidRPr="00A77E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7E04">
              <w:t>2024</w:t>
            </w:r>
            <w:r w:rsidR="00817416" w:rsidRPr="00A77E04">
              <w:t>-202</w:t>
            </w:r>
            <w:r w:rsidRPr="00A77E04">
              <w:t>9</w:t>
            </w:r>
          </w:p>
        </w:tc>
        <w:tc>
          <w:tcPr>
            <w:tcW w:w="2268" w:type="dxa"/>
            <w:shd w:val="clear" w:color="auto" w:fill="auto"/>
          </w:tcPr>
          <w:p w14:paraId="2D6CE5E1" w14:textId="77777777" w:rsidR="00751A4A" w:rsidRPr="00A77E04" w:rsidRDefault="00187494" w:rsidP="0010095E">
            <w:pPr>
              <w:pStyle w:val="EPLogo"/>
            </w:pPr>
            <w:r w:rsidRPr="00A77E04">
              <w:rPr>
                <w:noProof/>
                <w:lang w:eastAsia="ja-JP"/>
              </w:rPr>
              <w:drawing>
                <wp:inline distT="0" distB="0" distL="0" distR="0" wp14:anchorId="52FA728B" wp14:editId="6D09320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979FC6" w14:textId="77777777" w:rsidR="00D058B8" w:rsidRPr="00A77E04" w:rsidRDefault="00D058B8" w:rsidP="004C5D52">
      <w:pPr>
        <w:pStyle w:val="LineTop"/>
      </w:pPr>
    </w:p>
    <w:p w14:paraId="29D95270" w14:textId="77777777" w:rsidR="00680577" w:rsidRPr="00A77E04" w:rsidRDefault="00143177" w:rsidP="00680577">
      <w:pPr>
        <w:pStyle w:val="EPBodyTA1"/>
      </w:pPr>
      <w:r w:rsidRPr="00A77E04">
        <w:t>TESTI ADOTTATI</w:t>
      </w:r>
    </w:p>
    <w:p w14:paraId="113C4E8F" w14:textId="77777777" w:rsidR="00D058B8" w:rsidRPr="00A77E04" w:rsidRDefault="00D058B8" w:rsidP="00D058B8">
      <w:pPr>
        <w:pStyle w:val="LineBottom"/>
      </w:pPr>
    </w:p>
    <w:p w14:paraId="519E7C72" w14:textId="4CA312CF" w:rsidR="00143177" w:rsidRPr="00A77E04" w:rsidRDefault="00143177" w:rsidP="00143177">
      <w:pPr>
        <w:pStyle w:val="ATHeading1"/>
      </w:pPr>
      <w:bookmarkStart w:id="0" w:name="TANumber"/>
      <w:r w:rsidRPr="00A77E04">
        <w:t>P10_TA(2026)0</w:t>
      </w:r>
      <w:bookmarkEnd w:id="0"/>
      <w:r w:rsidR="00687225">
        <w:t>187</w:t>
      </w:r>
    </w:p>
    <w:p w14:paraId="4818F99B" w14:textId="77777777" w:rsidR="00143177" w:rsidRPr="00A77E04" w:rsidRDefault="00143177" w:rsidP="00143177">
      <w:pPr>
        <w:pStyle w:val="ATHeading2"/>
      </w:pPr>
      <w:bookmarkStart w:id="1" w:name="title"/>
      <w:r w:rsidRPr="00A77E04">
        <w:t xml:space="preserve">Il-każijiet tad-difensuri tad-drittijiet tal-bniedem u tal-ambjent </w:t>
      </w:r>
      <w:proofErr w:type="spellStart"/>
      <w:r w:rsidRPr="00A77E04">
        <w:t>Andrie</w:t>
      </w:r>
      <w:proofErr w:type="spellEnd"/>
      <w:r w:rsidRPr="00A77E04">
        <w:t xml:space="preserve"> </w:t>
      </w:r>
      <w:proofErr w:type="spellStart"/>
      <w:r w:rsidRPr="00A77E04">
        <w:t>Yunus</w:t>
      </w:r>
      <w:proofErr w:type="spellEnd"/>
      <w:r w:rsidRPr="00A77E04">
        <w:t xml:space="preserve"> u </w:t>
      </w:r>
      <w:proofErr w:type="spellStart"/>
      <w:r w:rsidRPr="00A77E04">
        <w:t>Muhammad</w:t>
      </w:r>
      <w:proofErr w:type="spellEnd"/>
      <w:r w:rsidRPr="00A77E04">
        <w:t xml:space="preserve"> </w:t>
      </w:r>
      <w:proofErr w:type="spellStart"/>
      <w:r w:rsidRPr="00A77E04">
        <w:t>Rosidi</w:t>
      </w:r>
      <w:proofErr w:type="spellEnd"/>
      <w:r w:rsidRPr="00A77E04">
        <w:t xml:space="preserve"> fl-Indoneżja</w:t>
      </w:r>
      <w:bookmarkEnd w:id="1"/>
    </w:p>
    <w:p w14:paraId="012C8122" w14:textId="4761A97D" w:rsidR="00143177" w:rsidRPr="00A77E04" w:rsidRDefault="00143177" w:rsidP="00143177">
      <w:pPr>
        <w:rPr>
          <w:i/>
          <w:vanish/>
        </w:rPr>
      </w:pPr>
      <w:r w:rsidRPr="00A77E04">
        <w:rPr>
          <w:i/>
        </w:rPr>
        <w:fldChar w:fldCharType="begin"/>
      </w:r>
      <w:r w:rsidRPr="00A77E04">
        <w:rPr>
          <w:i/>
        </w:rPr>
        <w:instrText xml:space="preserve"> TC"(</w:instrText>
      </w:r>
      <w:bookmarkStart w:id="2" w:name="DocNumber"/>
      <w:r w:rsidRPr="00A77E04">
        <w:rPr>
          <w:i/>
        </w:rPr>
        <w:instrText>B10-0248</w:instrText>
      </w:r>
      <w:r w:rsidR="00241A92">
        <w:rPr>
          <w:i/>
        </w:rPr>
        <w:instrText>, 0250, 0256, 0257 u 0264</w:instrText>
      </w:r>
      <w:r w:rsidRPr="00A77E04">
        <w:rPr>
          <w:i/>
        </w:rPr>
        <w:instrText>/2026</w:instrText>
      </w:r>
      <w:bookmarkEnd w:id="2"/>
      <w:r w:rsidRPr="00A77E04">
        <w:rPr>
          <w:i/>
        </w:rPr>
        <w:instrText xml:space="preserve">)"\l3 \n&gt; \* MERGEFORMAT </w:instrText>
      </w:r>
      <w:r w:rsidRPr="00A77E04">
        <w:rPr>
          <w:i/>
        </w:rPr>
        <w:fldChar w:fldCharType="end"/>
      </w:r>
    </w:p>
    <w:p w14:paraId="2362B651" w14:textId="77777777" w:rsidR="00143177" w:rsidRPr="00A77E04" w:rsidRDefault="00143177" w:rsidP="00143177">
      <w:pPr>
        <w:rPr>
          <w:vanish/>
        </w:rPr>
      </w:pPr>
      <w:bookmarkStart w:id="3" w:name="PE"/>
      <w:r w:rsidRPr="00A77E04">
        <w:rPr>
          <w:vanish/>
        </w:rPr>
        <w:t>PE783.291</w:t>
      </w:r>
      <w:bookmarkEnd w:id="3"/>
    </w:p>
    <w:p w14:paraId="189E1F27" w14:textId="1A100329" w:rsidR="00143177" w:rsidRPr="00A77E04" w:rsidRDefault="00143177" w:rsidP="00241A92">
      <w:pPr>
        <w:pStyle w:val="ATHeading3"/>
      </w:pPr>
      <w:bookmarkStart w:id="4" w:name="Sujet"/>
      <w:r w:rsidRPr="00A77E04">
        <w:t xml:space="preserve">Riżoluzzjoni tal-Parlament Ewropew </w:t>
      </w:r>
      <w:r w:rsidR="00241A92">
        <w:t>tal-21 ta’ Mejju</w:t>
      </w:r>
      <w:r w:rsidRPr="00A77E04">
        <w:t xml:space="preserve"> 2026 dwar il-każijiet tad-difensuri tad-drittijiet tal-bniedem u tal-ambjent </w:t>
      </w:r>
      <w:proofErr w:type="spellStart"/>
      <w:r w:rsidRPr="00A77E04">
        <w:t>Andrie</w:t>
      </w:r>
      <w:proofErr w:type="spellEnd"/>
      <w:r w:rsidRPr="00A77E04">
        <w:t xml:space="preserve"> </w:t>
      </w:r>
      <w:proofErr w:type="spellStart"/>
      <w:r w:rsidRPr="00A77E04">
        <w:t>Yunus</w:t>
      </w:r>
      <w:proofErr w:type="spellEnd"/>
      <w:r w:rsidRPr="00A77E04">
        <w:t xml:space="preserve"> u </w:t>
      </w:r>
      <w:proofErr w:type="spellStart"/>
      <w:r w:rsidRPr="00A77E04">
        <w:t>Muhammad</w:t>
      </w:r>
      <w:proofErr w:type="spellEnd"/>
      <w:r w:rsidRPr="00A77E04">
        <w:t xml:space="preserve"> </w:t>
      </w:r>
      <w:proofErr w:type="spellStart"/>
      <w:r w:rsidRPr="00A77E04">
        <w:t>Rosidi</w:t>
      </w:r>
      <w:proofErr w:type="spellEnd"/>
      <w:r w:rsidRPr="00A77E04">
        <w:t xml:space="preserve"> fl-Indoneżja</w:t>
      </w:r>
      <w:bookmarkEnd w:id="4"/>
      <w:r w:rsidRPr="00A77E04">
        <w:t xml:space="preserve"> </w:t>
      </w:r>
      <w:bookmarkStart w:id="5" w:name="References"/>
      <w:r w:rsidRPr="00A77E04">
        <w:t>(2026/2738(RSP))</w:t>
      </w:r>
      <w:bookmarkEnd w:id="5"/>
    </w:p>
    <w:p w14:paraId="2C964D3F" w14:textId="77777777" w:rsidR="000D1464" w:rsidRPr="00A77E04" w:rsidRDefault="000D1464" w:rsidP="000D1464">
      <w:pPr>
        <w:pStyle w:val="EPComma"/>
      </w:pPr>
      <w:bookmarkStart w:id="6" w:name="TextBodyBegin"/>
      <w:bookmarkEnd w:id="6"/>
      <w:r w:rsidRPr="00A77E04">
        <w:rPr>
          <w:i/>
        </w:rPr>
        <w:t>Il-Parlament Ewropew</w:t>
      </w:r>
      <w:r w:rsidRPr="00A77E04">
        <w:t>,</w:t>
      </w:r>
    </w:p>
    <w:p w14:paraId="1D1E4620" w14:textId="77777777" w:rsidR="000D1464" w:rsidRPr="00A77E04" w:rsidRDefault="000D1464" w:rsidP="000D1464">
      <w:pPr>
        <w:pStyle w:val="NormalHanging12a"/>
      </w:pPr>
      <w:r w:rsidRPr="00A77E04">
        <w:t>–</w:t>
      </w:r>
      <w:r w:rsidRPr="00A77E04">
        <w:tab/>
        <w:t>wara li kkunsidra r-riżoluzzjonijiet preċedenti tiegħu dwar l-Indoneżja,</w:t>
      </w:r>
    </w:p>
    <w:p w14:paraId="2D75041B" w14:textId="77777777" w:rsidR="000D1464" w:rsidRPr="00A77E04" w:rsidRDefault="000D1464" w:rsidP="000D1464">
      <w:pPr>
        <w:pStyle w:val="NormalHanging12a"/>
      </w:pPr>
      <w:r w:rsidRPr="00A77E04">
        <w:t>–</w:t>
      </w:r>
      <w:r w:rsidRPr="00A77E04">
        <w:tab/>
        <w:t>wara li kkunsidra l-Artikolu 150(5) u l-Artikolu 136(4) tar-Regoli ta’ Proċedura tiegħu,</w:t>
      </w:r>
    </w:p>
    <w:p w14:paraId="7D2B4869" w14:textId="77777777" w:rsidR="000D1464" w:rsidRPr="00A77E04" w:rsidRDefault="000D1464" w:rsidP="000D1464">
      <w:pPr>
        <w:pStyle w:val="NormalHanging12a"/>
      </w:pPr>
      <w:r w:rsidRPr="00A77E04">
        <w:t>A.</w:t>
      </w:r>
      <w:r w:rsidRPr="00A77E04">
        <w:tab/>
        <w:t xml:space="preserve">billi f’Marzu 2026, </w:t>
      </w:r>
      <w:proofErr w:type="spellStart"/>
      <w:r w:rsidRPr="00A77E04">
        <w:t>Andrie</w:t>
      </w:r>
      <w:proofErr w:type="spellEnd"/>
      <w:r w:rsidRPr="00A77E04">
        <w:t xml:space="preserve"> </w:t>
      </w:r>
      <w:proofErr w:type="spellStart"/>
      <w:r w:rsidRPr="00A77E04">
        <w:t>Yunus</w:t>
      </w:r>
      <w:proofErr w:type="spellEnd"/>
      <w:r w:rsidRPr="00A77E04">
        <w:t xml:space="preserve">, rappreżentant tal-Kummissjoni għall-Persuni li </w:t>
      </w:r>
      <w:proofErr w:type="spellStart"/>
      <w:r w:rsidRPr="00A77E04">
        <w:t>Għebu</w:t>
      </w:r>
      <w:proofErr w:type="spellEnd"/>
      <w:r w:rsidRPr="00A77E04">
        <w:t xml:space="preserve"> u għall-Vittmi ta’ Vjolenza (</w:t>
      </w:r>
      <w:proofErr w:type="spellStart"/>
      <w:r w:rsidRPr="00A77E04">
        <w:t>KontraS</w:t>
      </w:r>
      <w:proofErr w:type="spellEnd"/>
      <w:r w:rsidRPr="00A77E04">
        <w:t>), ġie attakkat bl-</w:t>
      </w:r>
      <w:proofErr w:type="spellStart"/>
      <w:r w:rsidRPr="00A77E04">
        <w:t>aċtu</w:t>
      </w:r>
      <w:proofErr w:type="spellEnd"/>
      <w:r w:rsidRPr="00A77E04">
        <w:t xml:space="preserve"> f’</w:t>
      </w:r>
      <w:proofErr w:type="spellStart"/>
      <w:r w:rsidRPr="00A77E04">
        <w:t>Jakarta</w:t>
      </w:r>
      <w:proofErr w:type="spellEnd"/>
      <w:r w:rsidRPr="00A77E04">
        <w:t xml:space="preserve">, wara li ffilmja </w:t>
      </w:r>
      <w:proofErr w:type="spellStart"/>
      <w:r w:rsidRPr="00A77E04">
        <w:t>podcast</w:t>
      </w:r>
      <w:proofErr w:type="spellEnd"/>
      <w:r w:rsidRPr="00A77E04">
        <w:t xml:space="preserve"> dwar ir-</w:t>
      </w:r>
      <w:proofErr w:type="spellStart"/>
      <w:r w:rsidRPr="00A77E04">
        <w:t>rimilitarizzazzjoni</w:t>
      </w:r>
      <w:proofErr w:type="spellEnd"/>
      <w:r w:rsidRPr="00A77E04">
        <w:t xml:space="preserve"> u l-istħarriġ ġudizzjarju fl-Indoneżja; billi erba’ membri tal-Aġenzija tal-Intelligence Strateġika Indoneżjana ġew akkużati quddiem qorti militari minkejja sejbiet kredibbli li jindikaw l-involviment ta’ awturi addizzjonali u ktajjen ta’ kmand possibbli, u għad hemm tħassib dwar it-trasferiment tal-każ minn ġuriżdizzjoni ċivili għal waħda militari;</w:t>
      </w:r>
    </w:p>
    <w:p w14:paraId="0085E4BA" w14:textId="77777777" w:rsidR="000D1464" w:rsidRPr="00A77E04" w:rsidRDefault="000D1464" w:rsidP="000D1464">
      <w:pPr>
        <w:pStyle w:val="NormalHanging12a"/>
      </w:pPr>
      <w:r w:rsidRPr="00A77E04">
        <w:t>B.</w:t>
      </w:r>
      <w:r w:rsidRPr="00A77E04">
        <w:tab/>
        <w:t xml:space="preserve">billi l-attivist ambjentali </w:t>
      </w:r>
      <w:proofErr w:type="spellStart"/>
      <w:r w:rsidRPr="00A77E04">
        <w:t>Muhammad</w:t>
      </w:r>
      <w:proofErr w:type="spellEnd"/>
      <w:r w:rsidRPr="00A77E04">
        <w:t xml:space="preserve"> </w:t>
      </w:r>
      <w:proofErr w:type="spellStart"/>
      <w:r w:rsidRPr="00A77E04">
        <w:t>Rosidi</w:t>
      </w:r>
      <w:proofErr w:type="spellEnd"/>
      <w:r w:rsidRPr="00A77E04">
        <w:t xml:space="preserve">, li huwa persuna involuta f’kampanji kontra l-estrazzjoni u l-kuntrabandu illegali tal-landa, ukoll </w:t>
      </w:r>
      <w:proofErr w:type="spellStart"/>
      <w:r w:rsidRPr="00A77E04">
        <w:t>sfa</w:t>
      </w:r>
      <w:proofErr w:type="spellEnd"/>
      <w:r w:rsidRPr="00A77E04">
        <w:t xml:space="preserve"> vittma ta’ attakk bl-</w:t>
      </w:r>
      <w:proofErr w:type="spellStart"/>
      <w:r w:rsidRPr="00A77E04">
        <w:t>aċtu</w:t>
      </w:r>
      <w:proofErr w:type="spellEnd"/>
      <w:r w:rsidRPr="00A77E04">
        <w:t xml:space="preserve"> fi Frar 2026;</w:t>
      </w:r>
    </w:p>
    <w:p w14:paraId="2BA45B5C" w14:textId="77777777" w:rsidR="000D1464" w:rsidRPr="00A77E04" w:rsidRDefault="000D1464" w:rsidP="000D1464">
      <w:pPr>
        <w:pStyle w:val="NormalHanging12a"/>
      </w:pPr>
      <w:r w:rsidRPr="00A77E04">
        <w:t>C.</w:t>
      </w:r>
      <w:r w:rsidRPr="00A77E04">
        <w:tab/>
        <w:t xml:space="preserve">billi l-ispazju ċiviku fl-Indoneżja qed jiddeterjora, u hemm repressjoni dejjem akbar kontra d-difensuri tad-drittijiet tal-bniedem, il-ġurnalisti, </w:t>
      </w:r>
      <w:proofErr w:type="spellStart"/>
      <w:r w:rsidRPr="00A77E04">
        <w:t>it-trejdjunjonisti</w:t>
      </w:r>
      <w:proofErr w:type="spellEnd"/>
      <w:r w:rsidRPr="00A77E04">
        <w:t>, l-istudenti u l-attivisti ambjentali, kif ukoll diskriminazzjoni kontra l-minoranzi, miżuri repressivi kontra l-kritika, u vjolenza f’Papua u f’Papua tal-Punent; billi r-riformi legali reċenti jespandu s-setgħat militari fuq setturi ċivili inkluż permezz ta’ qrati militari, li jdgħajfu s-sorveljanza ċivili, jirrestrinġu l-libertajiet fundamentali u jirriskjaw li jsaħħu l-impunità;</w:t>
      </w:r>
    </w:p>
    <w:p w14:paraId="5B519D35" w14:textId="77777777" w:rsidR="000D1464" w:rsidRPr="00A77E04" w:rsidRDefault="000D1464" w:rsidP="000D1464">
      <w:pPr>
        <w:pStyle w:val="NormalHanging12a"/>
      </w:pPr>
      <w:r w:rsidRPr="00A77E04">
        <w:t>D.</w:t>
      </w:r>
      <w:r w:rsidRPr="00A77E04">
        <w:tab/>
        <w:t>billi l-Indoneżja għadha waħda mis-sħab strateġiċi tal-UE fl-</w:t>
      </w:r>
      <w:proofErr w:type="spellStart"/>
      <w:r w:rsidRPr="00A77E04">
        <w:t>Indo</w:t>
      </w:r>
      <w:proofErr w:type="spellEnd"/>
      <w:r w:rsidRPr="00A77E04">
        <w:t>-Paċifiku u attur importanti fit-trawwim tas-sigurtà reġjonali;</w:t>
      </w:r>
    </w:p>
    <w:p w14:paraId="6508D5DA" w14:textId="77777777" w:rsidR="000D1464" w:rsidRPr="00A77E04" w:rsidRDefault="000D1464" w:rsidP="000D1464">
      <w:pPr>
        <w:pStyle w:val="NormalHanging12a"/>
      </w:pPr>
      <w:r w:rsidRPr="00A77E04">
        <w:t>1.</w:t>
      </w:r>
      <w:r w:rsidRPr="00A77E04">
        <w:tab/>
        <w:t xml:space="preserve">Jesprimi tħassib serju dwar l-attakki fuq </w:t>
      </w:r>
      <w:proofErr w:type="spellStart"/>
      <w:r w:rsidRPr="00A77E04">
        <w:t>Andrie</w:t>
      </w:r>
      <w:proofErr w:type="spellEnd"/>
      <w:r w:rsidRPr="00A77E04">
        <w:t xml:space="preserve"> </w:t>
      </w:r>
      <w:proofErr w:type="spellStart"/>
      <w:r w:rsidRPr="00A77E04">
        <w:t>Yunus</w:t>
      </w:r>
      <w:proofErr w:type="spellEnd"/>
      <w:r w:rsidRPr="00A77E04">
        <w:t xml:space="preserve"> u </w:t>
      </w:r>
      <w:proofErr w:type="spellStart"/>
      <w:r w:rsidRPr="00A77E04">
        <w:t>Muhammad</w:t>
      </w:r>
      <w:proofErr w:type="spellEnd"/>
      <w:r w:rsidRPr="00A77E04">
        <w:t xml:space="preserve"> </w:t>
      </w:r>
      <w:proofErr w:type="spellStart"/>
      <w:r w:rsidRPr="00A77E04">
        <w:t>Rosidi</w:t>
      </w:r>
      <w:proofErr w:type="spellEnd"/>
      <w:r w:rsidRPr="00A77E04">
        <w:t>, u dwar ix-</w:t>
      </w:r>
      <w:r w:rsidRPr="00A77E04">
        <w:lastRenderedPageBreak/>
        <w:t xml:space="preserve">xejra usa’ ta’ vjolenza kontra d-difensuri tad-drittijiet tal-bniedem u tal-ambjent fl-Indoneżja; jisħaq fuq ir-riskji li jiffaċċjaw id-difensuri ambjentali fl-Indoneżja, b’mod partikolari dawk li </w:t>
      </w:r>
      <w:proofErr w:type="spellStart"/>
      <w:r w:rsidRPr="00A77E04">
        <w:t>jesponu</w:t>
      </w:r>
      <w:proofErr w:type="spellEnd"/>
      <w:r w:rsidRPr="00A77E04">
        <w:t xml:space="preserve"> attivitajiet </w:t>
      </w:r>
      <w:proofErr w:type="spellStart"/>
      <w:r w:rsidRPr="00A77E04">
        <w:t>estrattivi</w:t>
      </w:r>
      <w:proofErr w:type="spellEnd"/>
      <w:r w:rsidRPr="00A77E04">
        <w:t xml:space="preserve"> illegali;</w:t>
      </w:r>
    </w:p>
    <w:p w14:paraId="1F00FB64" w14:textId="77777777" w:rsidR="000D1464" w:rsidRPr="00A77E04" w:rsidRDefault="000D1464" w:rsidP="000D1464">
      <w:pPr>
        <w:pStyle w:val="NormalHanging12a"/>
      </w:pPr>
      <w:r w:rsidRPr="00A77E04">
        <w:t>2.</w:t>
      </w:r>
      <w:r w:rsidRPr="00A77E04">
        <w:tab/>
        <w:t>Jistieden lill-awtoritajiet iwettqu investigazzjoni rapida, bir-reqqa, trasparenti u indipendenti taż-żewġ attakki u jipproċessaw lil dawk kollha li jiksru d-drittijiet tal-bniedem, inklużi l-</w:t>
      </w:r>
      <w:proofErr w:type="spellStart"/>
      <w:r w:rsidRPr="00A77E04">
        <w:t>instigaturi</w:t>
      </w:r>
      <w:proofErr w:type="spellEnd"/>
      <w:r w:rsidRPr="00A77E04">
        <w:t>, fil-qrati ċivili biex itemmu l-impunità;</w:t>
      </w:r>
    </w:p>
    <w:p w14:paraId="03B8F416" w14:textId="77777777" w:rsidR="000D1464" w:rsidRPr="00A77E04" w:rsidRDefault="000D1464" w:rsidP="000D1464">
      <w:pPr>
        <w:pStyle w:val="NormalHanging12a"/>
      </w:pPr>
      <w:r w:rsidRPr="00A77E04">
        <w:t>3.</w:t>
      </w:r>
      <w:r w:rsidRPr="00A77E04">
        <w:tab/>
        <w:t>Jinsab imħasseb ħafna dwar il-pjanijiet tal-gvern li jirriskjaw li jirrestrinġu aktar il-libertà tal-espressjoni, inklużi abbozzi ta’ liġijiet dwar id-</w:t>
      </w:r>
      <w:proofErr w:type="spellStart"/>
      <w:r w:rsidRPr="00A77E04">
        <w:t>diżinformazzjoni</w:t>
      </w:r>
      <w:proofErr w:type="spellEnd"/>
      <w:r w:rsidRPr="00A77E04">
        <w:t xml:space="preserve">, ix-xandir u ċ-ċibersigurtà, kif ukoll pjanijiet biex jiġu </w:t>
      </w:r>
      <w:proofErr w:type="spellStart"/>
      <w:r w:rsidRPr="00A77E04">
        <w:t>skrinjati</w:t>
      </w:r>
      <w:proofErr w:type="spellEnd"/>
      <w:r w:rsidRPr="00A77E04">
        <w:t xml:space="preserve"> u ċċertifikati d-difensuri tad-drittijiet tal-bniedem biex jiġi ddeterminat min jikkwalifika għall-protezzjoni legali;</w:t>
      </w:r>
    </w:p>
    <w:p w14:paraId="6978B1C7" w14:textId="77777777" w:rsidR="000D1464" w:rsidRPr="00A77E04" w:rsidRDefault="000D1464" w:rsidP="000D1464">
      <w:pPr>
        <w:pStyle w:val="NormalHanging12a"/>
      </w:pPr>
      <w:r w:rsidRPr="00A77E04">
        <w:t>4.</w:t>
      </w:r>
      <w:r w:rsidRPr="00A77E04">
        <w:tab/>
        <w:t xml:space="preserve">Jistieden lill-Indoneżja tikkunsidra mill-ġdid u temenda b’mod sostanzjali l-leġiżlazzjoni </w:t>
      </w:r>
      <w:proofErr w:type="spellStart"/>
      <w:r w:rsidRPr="00A77E04">
        <w:t>repressiva</w:t>
      </w:r>
      <w:proofErr w:type="spellEnd"/>
      <w:r w:rsidRPr="00A77E04">
        <w:t xml:space="preserve"> u tiggarantixxi ambjent sikur għad-difensuri tad-drittijiet tal-bniedem, l-attivisti ambjentali, </w:t>
      </w:r>
      <w:proofErr w:type="spellStart"/>
      <w:r w:rsidRPr="00A77E04">
        <w:t>it-trade</w:t>
      </w:r>
      <w:proofErr w:type="spellEnd"/>
      <w:r w:rsidRPr="00A77E04">
        <w:t xml:space="preserve"> </w:t>
      </w:r>
      <w:proofErr w:type="spellStart"/>
      <w:r w:rsidRPr="00A77E04">
        <w:t>unions</w:t>
      </w:r>
      <w:proofErr w:type="spellEnd"/>
      <w:r w:rsidRPr="00A77E04">
        <w:t xml:space="preserve"> u l-ġurnalisti, li jkun ħieles minn sorveljanza, fastidju u </w:t>
      </w:r>
      <w:proofErr w:type="spellStart"/>
      <w:r w:rsidRPr="00A77E04">
        <w:t>rappreżalji</w:t>
      </w:r>
      <w:proofErr w:type="spellEnd"/>
      <w:r w:rsidRPr="00A77E04">
        <w:t>;</w:t>
      </w:r>
    </w:p>
    <w:p w14:paraId="56490B90" w14:textId="77777777" w:rsidR="000D1464" w:rsidRPr="00A77E04" w:rsidRDefault="000D1464" w:rsidP="000D1464">
      <w:pPr>
        <w:pStyle w:val="NormalHanging12a"/>
      </w:pPr>
      <w:r w:rsidRPr="00A77E04">
        <w:t>5.</w:t>
      </w:r>
      <w:r w:rsidRPr="00A77E04">
        <w:tab/>
        <w:t xml:space="preserve">Iħeġġeġ lill-UE u lill-Istati Membri </w:t>
      </w:r>
      <w:proofErr w:type="spellStart"/>
      <w:r w:rsidRPr="00A77E04">
        <w:t>jintensifikaw</w:t>
      </w:r>
      <w:proofErr w:type="spellEnd"/>
      <w:r w:rsidRPr="00A77E04">
        <w:t xml:space="preserve"> l-involviment mal-Indoneżja, inkluż fl-ogħla livell u f’fora internazzjonali, biex jindirizzaw is-sitwazzjoni tad-drittijiet tal-bniedem li qed tiddeterjora, b’mod partikolari f’Papua u f’Papua tal-Punent, inkluż permezz tad-Djalogu dwar id-Drittijiet tal-Bniedem;</w:t>
      </w:r>
    </w:p>
    <w:p w14:paraId="4B4D7F35" w14:textId="77777777" w:rsidR="000D1464" w:rsidRPr="00A77E04" w:rsidRDefault="000D1464" w:rsidP="000D1464">
      <w:pPr>
        <w:pStyle w:val="NormalHanging12a"/>
      </w:pPr>
      <w:r w:rsidRPr="00A77E04">
        <w:t>6.</w:t>
      </w:r>
      <w:r w:rsidRPr="00A77E04">
        <w:tab/>
        <w:t xml:space="preserve">Jenfasizza r-rwol tal-Indoneżja bħala sieħeb strateġiku tal-UE u </w:t>
      </w:r>
      <w:proofErr w:type="spellStart"/>
      <w:r w:rsidRPr="00A77E04">
        <w:t>interlokutur</w:t>
      </w:r>
      <w:proofErr w:type="spellEnd"/>
      <w:r w:rsidRPr="00A77E04">
        <w:t xml:space="preserve"> ewlieni fl-indirizzar tal-isfidi reġjonali, li jvarjaw mis-sigurtà ekonomika u d-degradazzjoni ambjentali sas-sigurtà reġjonali u l-libertà tan-navigazzjoni; Jistieden lill-UE tinforza d-drittijiet tal-bniedem, l-impenji tax-xogħol u dawk ambjentali fir-relazzjonijiet kollha tagħha mal-Indoneżja; Jistieden lill-Kummissjoni tiffinanzja l-protezzjoni tad-difensuri tad-drittijiet tal-bniedem; jisħaq fuq l-importanza li tiġi applikata diliġenza dovuta bir-reqqa tal-katina tal-provvista;</w:t>
      </w:r>
    </w:p>
    <w:p w14:paraId="629D5C69" w14:textId="011AE39B" w:rsidR="00E365E1" w:rsidRPr="00A77E04" w:rsidRDefault="000D1464" w:rsidP="00241A92">
      <w:pPr>
        <w:ind w:left="567" w:hanging="567"/>
      </w:pPr>
      <w:r w:rsidRPr="00A77E04">
        <w:t>7.</w:t>
      </w:r>
      <w:r w:rsidRPr="00A77E04">
        <w:tab/>
        <w:t>Jagħti istruzzjonijiet lill-President tiegħu biex tgħaddi din ir-riżoluzzjoni lill-Kunsill, lill-Kummissjoni, lill-VP/RGħ, lill-Istati Membri tal-UE, u lill-Gvern u lill-Parlament tal-Indoneżja</w:t>
      </w:r>
    </w:p>
    <w:sectPr w:rsidR="00E365E1" w:rsidRPr="00A77E04" w:rsidSect="00A77E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894FE" w14:textId="77777777" w:rsidR="00143177" w:rsidRPr="00A77E04" w:rsidRDefault="00143177">
      <w:r w:rsidRPr="00A77E04">
        <w:separator/>
      </w:r>
    </w:p>
  </w:endnote>
  <w:endnote w:type="continuationSeparator" w:id="0">
    <w:p w14:paraId="2CBE4752" w14:textId="77777777" w:rsidR="00143177" w:rsidRPr="00A77E04" w:rsidRDefault="00143177">
      <w:r w:rsidRPr="00A77E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34203" w14:textId="77777777" w:rsidR="00064002" w:rsidRPr="00A77E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2A2B0" w14:textId="77777777" w:rsidR="00064002" w:rsidRPr="00A77E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6E03" w14:textId="77777777" w:rsidR="00064002" w:rsidRPr="00A77E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206F8" w14:textId="77777777" w:rsidR="00143177" w:rsidRPr="00A77E04" w:rsidRDefault="00143177">
      <w:r w:rsidRPr="00A77E04">
        <w:separator/>
      </w:r>
    </w:p>
  </w:footnote>
  <w:footnote w:type="continuationSeparator" w:id="0">
    <w:p w14:paraId="6312C05D" w14:textId="77777777" w:rsidR="00143177" w:rsidRPr="00A77E04" w:rsidRDefault="00143177">
      <w:r w:rsidRPr="00A77E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10F04" w14:textId="77777777" w:rsidR="00064002" w:rsidRPr="00A77E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01200" w14:textId="77777777" w:rsidR="00064002" w:rsidRPr="00A77E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8FBF7" w14:textId="77777777" w:rsidR="00064002" w:rsidRPr="00A77E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8403850">
    <w:abstractNumId w:val="9"/>
  </w:num>
  <w:num w:numId="2" w16cid:durableId="79524144">
    <w:abstractNumId w:val="9"/>
  </w:num>
  <w:num w:numId="3" w16cid:durableId="2097362197">
    <w:abstractNumId w:val="7"/>
  </w:num>
  <w:num w:numId="4" w16cid:durableId="1276139428">
    <w:abstractNumId w:val="7"/>
  </w:num>
  <w:num w:numId="5" w16cid:durableId="801113494">
    <w:abstractNumId w:val="6"/>
  </w:num>
  <w:num w:numId="6" w16cid:durableId="802425695">
    <w:abstractNumId w:val="6"/>
  </w:num>
  <w:num w:numId="7" w16cid:durableId="884172314">
    <w:abstractNumId w:val="5"/>
  </w:num>
  <w:num w:numId="8" w16cid:durableId="2132244225">
    <w:abstractNumId w:val="5"/>
  </w:num>
  <w:num w:numId="9" w16cid:durableId="1821457985">
    <w:abstractNumId w:val="4"/>
  </w:num>
  <w:num w:numId="10" w16cid:durableId="1629890553">
    <w:abstractNumId w:val="4"/>
  </w:num>
  <w:num w:numId="11" w16cid:durableId="1048066267">
    <w:abstractNumId w:val="8"/>
  </w:num>
  <w:num w:numId="12" w16cid:durableId="294410078">
    <w:abstractNumId w:val="8"/>
  </w:num>
  <w:num w:numId="13" w16cid:durableId="300236184">
    <w:abstractNumId w:val="3"/>
  </w:num>
  <w:num w:numId="14" w16cid:durableId="75833430">
    <w:abstractNumId w:val="3"/>
  </w:num>
  <w:num w:numId="15" w16cid:durableId="1636720116">
    <w:abstractNumId w:val="2"/>
  </w:num>
  <w:num w:numId="16" w16cid:durableId="1032340306">
    <w:abstractNumId w:val="2"/>
  </w:num>
  <w:num w:numId="17" w16cid:durableId="1365907835">
    <w:abstractNumId w:val="1"/>
  </w:num>
  <w:num w:numId="18" w16cid:durableId="1099637168">
    <w:abstractNumId w:val="1"/>
  </w:num>
  <w:num w:numId="19" w16cid:durableId="1915772346">
    <w:abstractNumId w:val="0"/>
  </w:num>
  <w:num w:numId="20" w16cid:durableId="988021469">
    <w:abstractNumId w:val="0"/>
  </w:num>
  <w:num w:numId="21" w16cid:durableId="1265580186">
    <w:abstractNumId w:val="9"/>
  </w:num>
  <w:num w:numId="22" w16cid:durableId="518659262">
    <w:abstractNumId w:val="7"/>
  </w:num>
  <w:num w:numId="23" w16cid:durableId="1071779315">
    <w:abstractNumId w:val="6"/>
  </w:num>
  <w:num w:numId="24" w16cid:durableId="2059819786">
    <w:abstractNumId w:val="5"/>
  </w:num>
  <w:num w:numId="25" w16cid:durableId="88627870">
    <w:abstractNumId w:val="4"/>
  </w:num>
  <w:num w:numId="26" w16cid:durableId="995451358">
    <w:abstractNumId w:val="8"/>
  </w:num>
  <w:num w:numId="27" w16cid:durableId="1686177512">
    <w:abstractNumId w:val="3"/>
  </w:num>
  <w:num w:numId="28" w16cid:durableId="918254560">
    <w:abstractNumId w:val="2"/>
  </w:num>
  <w:num w:numId="29" w16cid:durableId="1119645861">
    <w:abstractNumId w:val="1"/>
  </w:num>
  <w:num w:numId="30" w16cid:durableId="1298030125">
    <w:abstractNumId w:val="0"/>
  </w:num>
  <w:num w:numId="31" w16cid:durableId="1352686290">
    <w:abstractNumId w:val="9"/>
  </w:num>
  <w:num w:numId="32" w16cid:durableId="781848099">
    <w:abstractNumId w:val="7"/>
  </w:num>
  <w:num w:numId="33" w16cid:durableId="364255974">
    <w:abstractNumId w:val="6"/>
  </w:num>
  <w:num w:numId="34" w16cid:durableId="1932422748">
    <w:abstractNumId w:val="5"/>
  </w:num>
  <w:num w:numId="35" w16cid:durableId="1609849859">
    <w:abstractNumId w:val="4"/>
  </w:num>
  <w:num w:numId="36" w16cid:durableId="561059455">
    <w:abstractNumId w:val="8"/>
  </w:num>
  <w:num w:numId="37" w16cid:durableId="621612789">
    <w:abstractNumId w:val="3"/>
  </w:num>
  <w:num w:numId="38" w16cid:durableId="133833798">
    <w:abstractNumId w:val="2"/>
  </w:num>
  <w:num w:numId="39" w16cid:durableId="2095086283">
    <w:abstractNumId w:val="1"/>
  </w:num>
  <w:num w:numId="40" w16cid:durableId="848101711">
    <w:abstractNumId w:val="0"/>
  </w:num>
  <w:num w:numId="41" w16cid:durableId="968129681">
    <w:abstractNumId w:val="10"/>
  </w:num>
  <w:num w:numId="42" w16cid:durableId="1316571387">
    <w:abstractNumId w:val="10"/>
  </w:num>
  <w:num w:numId="43" w16cid:durableId="448284794">
    <w:abstractNumId w:val="10"/>
  </w:num>
  <w:num w:numId="44" w16cid:durableId="18290575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8/2026"/>
    <w:docVar w:name="dvlangue" w:val="MT"/>
    <w:docVar w:name="dvnumam" w:val="0"/>
    <w:docVar w:name="dvpe" w:val="783.291"/>
    <w:docVar w:name="dvtitre" w:val="Riżoluzzjoni tal-Parlament Ewropew xx xx xxxx 2026 dwar il-każijiet tad-difensuri tad-drittijiet tal-bniedem u tal-ambjent Andrie Yunus u Muhammad Rosidi fl-Indoneżja(2026/2738(RSP))"/>
  </w:docVars>
  <w:rsids>
    <w:rsidRoot w:val="00143177"/>
    <w:rsid w:val="00002272"/>
    <w:rsid w:val="00064002"/>
    <w:rsid w:val="000677B9"/>
    <w:rsid w:val="000831BA"/>
    <w:rsid w:val="000A42CC"/>
    <w:rsid w:val="000D1464"/>
    <w:rsid w:val="000E7DD9"/>
    <w:rsid w:val="0010095E"/>
    <w:rsid w:val="00125B37"/>
    <w:rsid w:val="00143177"/>
    <w:rsid w:val="00187494"/>
    <w:rsid w:val="001F32AE"/>
    <w:rsid w:val="00241A92"/>
    <w:rsid w:val="002767FF"/>
    <w:rsid w:val="002B18FE"/>
    <w:rsid w:val="002B5493"/>
    <w:rsid w:val="002C369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722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77E0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9A7CC1"/>
  <w15:chartTrackingRefBased/>
  <w15:docId w15:val="{5B6829DB-DAD6-4470-B6C7-14BA1ED6A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D146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0D146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D1464"/>
    <w:rPr>
      <w:sz w:val="24"/>
      <w:lang w:val="mt-MT"/>
    </w:rPr>
  </w:style>
  <w:style w:type="character" w:customStyle="1" w:styleId="EPCommaChar">
    <w:name w:val="EPComma Char"/>
    <w:basedOn w:val="DefaultParagraphFont"/>
    <w:link w:val="EPComma"/>
    <w:rsid w:val="000D1464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3898</Characters>
  <Application>Microsoft Office Word</Application>
  <DocSecurity>0</DocSecurity>
  <Lines>649</Lines>
  <Paragraphs>337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2026-05-21T11:51:00Z</dcterms:created>
  <dcterms:modified xsi:type="dcterms:W3CDTF">2026-05-21T11:51:00Z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B10-0248/2026</vt:lpwstr>
  </property>
  <property fmtid="{D5CDD505-2E9C-101B-9397-08002B2CF9AE}" pid="4" name="&lt;Type&gt;">
    <vt:lpwstr>RR</vt:lpwstr>
  </property>
</Properties>
</file>