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64B7" w14:paraId="2BE5C5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48079B" w14:textId="52A0AAE2" w:rsidR="00751A4A" w:rsidRPr="00AB64B7" w:rsidRDefault="00F54DF5" w:rsidP="0010095E">
            <w:pPr>
              <w:pStyle w:val="EPName"/>
            </w:pPr>
            <w:r w:rsidRPr="00AB64B7">
              <w:t>Европейски</w:t>
            </w:r>
            <w:r w:rsidR="002278A9" w:rsidRPr="00AB64B7">
              <w:t xml:space="preserve"> парламент</w:t>
            </w:r>
          </w:p>
          <w:p w14:paraId="54588D9D" w14:textId="14F19BE9" w:rsidR="00751A4A" w:rsidRPr="00AB64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64B7">
              <w:t>2024</w:t>
            </w:r>
            <w:r w:rsidR="00F54DF5" w:rsidRPr="00AB64B7">
              <w:t> – </w:t>
            </w:r>
            <w:r w:rsidR="00817416" w:rsidRPr="00AB64B7">
              <w:t>202</w:t>
            </w:r>
            <w:r w:rsidRPr="00AB64B7">
              <w:t>9</w:t>
            </w:r>
          </w:p>
        </w:tc>
        <w:tc>
          <w:tcPr>
            <w:tcW w:w="2268" w:type="dxa"/>
            <w:shd w:val="clear" w:color="auto" w:fill="auto"/>
          </w:tcPr>
          <w:p w14:paraId="643DA4BD" w14:textId="77777777" w:rsidR="00751A4A" w:rsidRPr="00AB64B7" w:rsidRDefault="00187494" w:rsidP="0010095E">
            <w:pPr>
              <w:pStyle w:val="EPLogo"/>
            </w:pPr>
            <w:r w:rsidRPr="00AB64B7">
              <w:rPr>
                <w:noProof/>
                <w:lang w:eastAsia="ja-JP"/>
              </w:rPr>
              <w:drawing>
                <wp:inline distT="0" distB="0" distL="0" distR="0" wp14:anchorId="1CA3F25B" wp14:editId="589557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CEB7E6" w14:textId="77777777" w:rsidR="00D058B8" w:rsidRPr="00AB64B7" w:rsidRDefault="00D058B8" w:rsidP="004C5D52">
      <w:pPr>
        <w:pStyle w:val="LineTop"/>
      </w:pPr>
    </w:p>
    <w:p w14:paraId="1D71AA61" w14:textId="77777777" w:rsidR="00680577" w:rsidRPr="00AB64B7" w:rsidRDefault="002278A9" w:rsidP="00680577">
      <w:pPr>
        <w:pStyle w:val="EPBodyTA1"/>
      </w:pPr>
      <w:r w:rsidRPr="00AB64B7">
        <w:t>ПРИЕТИ ТЕКСТОВЕ</w:t>
      </w:r>
    </w:p>
    <w:p w14:paraId="2CA20B14" w14:textId="77777777" w:rsidR="00D058B8" w:rsidRPr="00AB64B7" w:rsidRDefault="00D058B8" w:rsidP="00D058B8">
      <w:pPr>
        <w:pStyle w:val="LineBottom"/>
      </w:pPr>
    </w:p>
    <w:p w14:paraId="5F8FCED0" w14:textId="1621A601" w:rsidR="002278A9" w:rsidRPr="00AB64B7" w:rsidRDefault="002278A9" w:rsidP="002278A9">
      <w:pPr>
        <w:pStyle w:val="ATHeading1"/>
      </w:pPr>
      <w:bookmarkStart w:id="0" w:name="TANumber"/>
      <w:r w:rsidRPr="00AB64B7">
        <w:t>P</w:t>
      </w:r>
      <w:r w:rsidR="00F54DF5" w:rsidRPr="00AB64B7">
        <w:t>10</w:t>
      </w:r>
      <w:r w:rsidRPr="00AB64B7">
        <w:t>_TA(2026)0</w:t>
      </w:r>
      <w:r w:rsidR="00B92FBA" w:rsidRPr="00AB64B7">
        <w:t>188</w:t>
      </w:r>
      <w:bookmarkEnd w:id="0"/>
    </w:p>
    <w:p w14:paraId="2AFDE585" w14:textId="77777777" w:rsidR="002278A9" w:rsidRPr="00AB64B7" w:rsidRDefault="002278A9" w:rsidP="002278A9">
      <w:pPr>
        <w:pStyle w:val="ATHeading2"/>
      </w:pPr>
      <w:bookmarkStart w:id="1" w:name="title"/>
      <w:r w:rsidRPr="00AB64B7">
        <w:t>Права, подкрепа и защита на жертвите на престъпления</w:t>
      </w:r>
      <w:bookmarkEnd w:id="1"/>
    </w:p>
    <w:p w14:paraId="695ADEA1" w14:textId="16C34B1A" w:rsidR="002278A9" w:rsidRPr="00AB64B7" w:rsidRDefault="002278A9" w:rsidP="002278A9">
      <w:pPr>
        <w:rPr>
          <w:i/>
          <w:vanish/>
        </w:rPr>
      </w:pPr>
      <w:r w:rsidRPr="00AB64B7">
        <w:rPr>
          <w:i/>
        </w:rPr>
        <w:fldChar w:fldCharType="begin"/>
      </w:r>
      <w:r w:rsidRPr="00AB64B7">
        <w:rPr>
          <w:i/>
        </w:rPr>
        <w:instrText xml:space="preserve"> TC"(</w:instrText>
      </w:r>
      <w:bookmarkStart w:id="2" w:name="DocNumber"/>
      <w:r w:rsidRPr="00AB64B7">
        <w:rPr>
          <w:i/>
        </w:rPr>
        <w:instrText>A9-0157/2024</w:instrText>
      </w:r>
      <w:bookmarkEnd w:id="2"/>
      <w:r w:rsidRPr="00AB64B7">
        <w:rPr>
          <w:i/>
        </w:rPr>
        <w:instrText xml:space="preserve"> - Докладчици: Хавиер </w:instrText>
      </w:r>
      <w:proofErr w:type="spellStart"/>
      <w:r w:rsidRPr="00AB64B7">
        <w:rPr>
          <w:i/>
        </w:rPr>
        <w:instrText>Сарсалехос</w:instrText>
      </w:r>
      <w:proofErr w:type="spellEnd"/>
      <w:r w:rsidRPr="00AB64B7">
        <w:rPr>
          <w:i/>
        </w:rPr>
        <w:instrText xml:space="preserve">, </w:instrText>
      </w:r>
      <w:proofErr w:type="spellStart"/>
      <w:r w:rsidR="00F54DF5" w:rsidRPr="00AB64B7">
        <w:rPr>
          <w:i/>
        </w:rPr>
        <w:instrText>Луция</w:instrText>
      </w:r>
      <w:proofErr w:type="spellEnd"/>
      <w:r w:rsidR="00F54DF5" w:rsidRPr="00AB64B7">
        <w:rPr>
          <w:i/>
        </w:rPr>
        <w:instrText xml:space="preserve"> Яр</w:instrText>
      </w:r>
      <w:r w:rsidRPr="00AB64B7">
        <w:rPr>
          <w:i/>
        </w:rPr>
        <w:instrText xml:space="preserve">)"\l3 \n&gt; \* MERGEFORMAT </w:instrText>
      </w:r>
      <w:r w:rsidRPr="00AB64B7">
        <w:rPr>
          <w:i/>
        </w:rPr>
        <w:fldChar w:fldCharType="end"/>
      </w:r>
    </w:p>
    <w:p w14:paraId="5E1BB2FC" w14:textId="68629714" w:rsidR="002278A9" w:rsidRPr="00AB64B7" w:rsidRDefault="002278A9" w:rsidP="002278A9">
      <w:pPr>
        <w:rPr>
          <w:vanish/>
        </w:rPr>
      </w:pPr>
      <w:bookmarkStart w:id="3" w:name="Commission"/>
      <w:r w:rsidRPr="00AB64B7">
        <w:rPr>
          <w:vanish/>
        </w:rPr>
        <w:t>Комисия по граждански свободи, правосъдие и вътрешни работи, Комисия по правата на жените и равенството между половете</w:t>
      </w:r>
      <w:bookmarkEnd w:id="3"/>
    </w:p>
    <w:p w14:paraId="67AE47FC" w14:textId="77777777" w:rsidR="002278A9" w:rsidRPr="00AB64B7" w:rsidRDefault="002278A9" w:rsidP="002278A9">
      <w:pPr>
        <w:rPr>
          <w:vanish/>
        </w:rPr>
      </w:pPr>
      <w:bookmarkStart w:id="4" w:name="PE"/>
      <w:r w:rsidRPr="00AB64B7">
        <w:rPr>
          <w:vanish/>
        </w:rPr>
        <w:t>PE756.047</w:t>
      </w:r>
      <w:bookmarkEnd w:id="4"/>
    </w:p>
    <w:p w14:paraId="240C719B" w14:textId="69E1B7A8" w:rsidR="002278A9" w:rsidRPr="00AB64B7" w:rsidRDefault="002278A9" w:rsidP="002278A9">
      <w:pPr>
        <w:pStyle w:val="ATHeading3"/>
      </w:pPr>
      <w:bookmarkStart w:id="5" w:name="Sujet"/>
      <w:r w:rsidRPr="00AB64B7">
        <w:t xml:space="preserve">Законодателна резолюция на Европейския парламент от </w:t>
      </w:r>
      <w:r w:rsidR="00EC5307" w:rsidRPr="00AB64B7">
        <w:t>21</w:t>
      </w:r>
      <w:r w:rsidR="00F54DF5" w:rsidRPr="00AB64B7">
        <w:t xml:space="preserve"> май </w:t>
      </w:r>
      <w:r w:rsidRPr="00AB64B7">
        <w:t>2026 г. относно предложението за директива на Европейския парламент и на Съвета за изменение на Директива 2012/29/ЕС за установяване на минимални стандарти за правата, подкрепата и защитата на жертвите на престъпления и за замяна на Рамково решение 2001/220/ПВР на Съвета</w:t>
      </w:r>
      <w:bookmarkEnd w:id="5"/>
      <w:r w:rsidRPr="00AB64B7">
        <w:t xml:space="preserve"> </w:t>
      </w:r>
      <w:bookmarkStart w:id="6" w:name="References"/>
      <w:r w:rsidRPr="00AB64B7">
        <w:t>(COM(2023)0424 – C9-0303/2023 – 2023/0250(COD))</w:t>
      </w:r>
      <w:bookmarkEnd w:id="6"/>
    </w:p>
    <w:p w14:paraId="0C6B7482" w14:textId="77777777" w:rsidR="009A6CC3" w:rsidRPr="00AB64B7" w:rsidRDefault="009A6CC3" w:rsidP="009A6CC3">
      <w:pPr>
        <w:pStyle w:val="NormalBold"/>
      </w:pPr>
      <w:bookmarkStart w:id="7" w:name="TextBodyBegin"/>
      <w:bookmarkEnd w:id="7"/>
      <w:r w:rsidRPr="00AB64B7">
        <w:t>(Обикновена законодателна процедура: първо четене)</w:t>
      </w:r>
    </w:p>
    <w:p w14:paraId="116147FE" w14:textId="77777777" w:rsidR="009A6CC3" w:rsidRPr="00AB64B7" w:rsidRDefault="009A6CC3" w:rsidP="009A6CC3">
      <w:pPr>
        <w:pStyle w:val="EPComma"/>
      </w:pPr>
      <w:r w:rsidRPr="00AB64B7">
        <w:rPr>
          <w:i/>
        </w:rPr>
        <w:t>Европейският парламент</w:t>
      </w:r>
      <w:r w:rsidRPr="00AB64B7">
        <w:t>,</w:t>
      </w:r>
    </w:p>
    <w:p w14:paraId="5C13878E" w14:textId="377815AC" w:rsidR="009A6CC3" w:rsidRPr="00AB64B7" w:rsidRDefault="009A6CC3" w:rsidP="009A6CC3">
      <w:pPr>
        <w:pStyle w:val="NormalHanging12a"/>
      </w:pPr>
      <w:r w:rsidRPr="00AB64B7">
        <w:t>–</w:t>
      </w:r>
      <w:r w:rsidRPr="00AB64B7">
        <w:tab/>
        <w:t xml:space="preserve">като взе предвид предложението на Комисията до </w:t>
      </w:r>
      <w:r w:rsidR="00F54DF5" w:rsidRPr="00AB64B7">
        <w:t>П</w:t>
      </w:r>
      <w:r w:rsidRPr="00AB64B7">
        <w:t>арламент</w:t>
      </w:r>
      <w:r w:rsidR="00F54DF5" w:rsidRPr="00AB64B7">
        <w:t>а</w:t>
      </w:r>
      <w:r w:rsidRPr="00AB64B7">
        <w:t xml:space="preserve"> и до Съвета (COM(2023)0424),</w:t>
      </w:r>
    </w:p>
    <w:p w14:paraId="744439D6" w14:textId="77777777" w:rsidR="009A6CC3" w:rsidRPr="00AB64B7" w:rsidRDefault="009A6CC3" w:rsidP="009A6CC3">
      <w:pPr>
        <w:pStyle w:val="NormalHanging12a"/>
      </w:pPr>
      <w:r w:rsidRPr="00AB64B7">
        <w:t>–</w:t>
      </w:r>
      <w:r w:rsidRPr="00AB64B7">
        <w:tab/>
        <w:t>като взе предвид член 294, параграф 2 и член 82, параграф 2, буква в) от Договора за функционирането на Европейския съюз, съгласно които Комисията е внесла предложението в Парламента (C9</w:t>
      </w:r>
      <w:r w:rsidRPr="00AB64B7">
        <w:noBreakHyphen/>
        <w:t>0303/2023),</w:t>
      </w:r>
    </w:p>
    <w:p w14:paraId="786BAC1E" w14:textId="77777777" w:rsidR="009A6CC3" w:rsidRPr="00AB64B7" w:rsidRDefault="009A6CC3" w:rsidP="009A6CC3">
      <w:pPr>
        <w:pStyle w:val="NormalHanging12a"/>
      </w:pPr>
      <w:r w:rsidRPr="00AB64B7">
        <w:t>–</w:t>
      </w:r>
      <w:r w:rsidRPr="00AB64B7">
        <w:tab/>
        <w:t>като взе предвид член 294, параграф 3 от Договора за функционирането на Европейския съюз,</w:t>
      </w:r>
    </w:p>
    <w:p w14:paraId="1D99F2FD" w14:textId="33DD151B" w:rsidR="00EC5307" w:rsidRPr="00AB64B7" w:rsidRDefault="00EC5307" w:rsidP="009A6CC3">
      <w:pPr>
        <w:pStyle w:val="NormalHanging12a"/>
      </w:pPr>
      <w:r w:rsidRPr="00AB64B7">
        <w:t>–</w:t>
      </w:r>
      <w:r w:rsidRPr="00AB64B7">
        <w:tab/>
        <w:t>като взе предвид становището на Европейския икономически и социален комитет от 14 декември 2023 г.</w:t>
      </w:r>
      <w:r w:rsidRPr="00AB64B7">
        <w:rPr>
          <w:rStyle w:val="FootnoteReference"/>
        </w:rPr>
        <w:footnoteReference w:id="1"/>
      </w:r>
      <w:r w:rsidRPr="00AB64B7">
        <w:t>,</w:t>
      </w:r>
    </w:p>
    <w:p w14:paraId="5ACFEBF2" w14:textId="5FCF6112" w:rsidR="00EC5307" w:rsidRPr="00AB64B7" w:rsidRDefault="00EC5307" w:rsidP="009A6CC3">
      <w:pPr>
        <w:pStyle w:val="NormalHanging12a"/>
      </w:pPr>
      <w:r w:rsidRPr="00AB64B7">
        <w:t>–</w:t>
      </w:r>
      <w:r w:rsidRPr="00AB64B7">
        <w:tab/>
        <w:t>като взе предвид временното споразумение, одобрено от компетентните комисии съгласно член 75, параграф 4 от своя Правилник за дейността, и поетия с писмо от 18 февруари 2026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55B6F1F5" w14:textId="45D7E707" w:rsidR="009A6CC3" w:rsidRPr="00AB64B7" w:rsidRDefault="009A6CC3" w:rsidP="009A6CC3">
      <w:pPr>
        <w:pStyle w:val="NormalHanging12a"/>
      </w:pPr>
      <w:r w:rsidRPr="00AB64B7">
        <w:lastRenderedPageBreak/>
        <w:t>–</w:t>
      </w:r>
      <w:r w:rsidRPr="00AB64B7">
        <w:tab/>
        <w:t>като взе предвид член </w:t>
      </w:r>
      <w:r w:rsidR="00EC5307" w:rsidRPr="00AB64B7">
        <w:t>60</w:t>
      </w:r>
      <w:r w:rsidRPr="00AB64B7">
        <w:t xml:space="preserve"> от своя Правилник за дейността,</w:t>
      </w:r>
    </w:p>
    <w:p w14:paraId="666D35F8" w14:textId="06C6D7FB" w:rsidR="009A6CC3" w:rsidRPr="00AB64B7" w:rsidRDefault="009A6CC3" w:rsidP="009A6CC3">
      <w:pPr>
        <w:pStyle w:val="NormalHanging12a"/>
      </w:pPr>
      <w:r w:rsidRPr="00AB64B7">
        <w:t>–</w:t>
      </w:r>
      <w:r w:rsidRPr="00AB64B7">
        <w:tab/>
        <w:t>като взе предвид разискванията на съвместното заседание на комисията по граждански свободи, правосъдие и вътрешни работи и комисията по правата на жените и равенството между половете съгласно член </w:t>
      </w:r>
      <w:r w:rsidR="00EC5307" w:rsidRPr="00AB64B7">
        <w:t>59</w:t>
      </w:r>
      <w:r w:rsidRPr="00AB64B7">
        <w:t xml:space="preserve"> от своя Правилник за дейността,</w:t>
      </w:r>
    </w:p>
    <w:p w14:paraId="06BC4F80" w14:textId="77777777" w:rsidR="009A6CC3" w:rsidRPr="00AB64B7" w:rsidRDefault="009A6CC3" w:rsidP="009A6CC3">
      <w:pPr>
        <w:pStyle w:val="NormalHanging12a"/>
      </w:pPr>
      <w:r w:rsidRPr="00AB64B7">
        <w:t>–</w:t>
      </w:r>
      <w:r w:rsidRPr="00AB64B7">
        <w:tab/>
        <w:t>като взе предвид доклада на комисията по граждански свободи, правосъдие и вътрешни работи и комисията по правата на жените и равенството между половете (A9-0157/2024),</w:t>
      </w:r>
    </w:p>
    <w:p w14:paraId="0142A444" w14:textId="77777777" w:rsidR="009A6CC3" w:rsidRPr="00AB64B7" w:rsidRDefault="009A6CC3" w:rsidP="009A6CC3">
      <w:pPr>
        <w:pStyle w:val="NormalHanging12a"/>
      </w:pPr>
      <w:r w:rsidRPr="00AB64B7">
        <w:t>1.</w:t>
      </w:r>
      <w:r w:rsidRPr="00AB64B7">
        <w:tab/>
        <w:t>приема изложената по-долу позиция на първо четене;</w:t>
      </w:r>
    </w:p>
    <w:p w14:paraId="74A4721B" w14:textId="155862E5" w:rsidR="009A6CC3" w:rsidRPr="00AB64B7" w:rsidRDefault="009A6CC3" w:rsidP="009A6CC3">
      <w:pPr>
        <w:pStyle w:val="NormalHanging12a"/>
      </w:pPr>
      <w:r w:rsidRPr="00AB64B7">
        <w:t>2.</w:t>
      </w:r>
      <w:r w:rsidRPr="00AB64B7">
        <w:tab/>
        <w:t>приканва Комисията да се отнесе до него отново, в случай че замени своето предложение с друг текст</w:t>
      </w:r>
      <w:r w:rsidR="00F54DF5" w:rsidRPr="00AB64B7">
        <w:t>,</w:t>
      </w:r>
      <w:r w:rsidRPr="00AB64B7">
        <w:t xml:space="preserve"> внесе или възнамерява да внесе съществени промени в това предложение;</w:t>
      </w:r>
    </w:p>
    <w:p w14:paraId="3AB5A14C" w14:textId="77777777" w:rsidR="002D0166" w:rsidRDefault="009A6CC3" w:rsidP="009A6CC3">
      <w:pPr>
        <w:pStyle w:val="NormalHanging12a"/>
      </w:pPr>
      <w:r w:rsidRPr="00AB64B7">
        <w:t>3.</w:t>
      </w:r>
      <w:r w:rsidRPr="00AB64B7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5C139835" w14:textId="77777777" w:rsidR="00150231" w:rsidRDefault="00150231" w:rsidP="009A6CC3">
      <w:pPr>
        <w:pStyle w:val="NormalHanging12a"/>
      </w:pPr>
    </w:p>
    <w:p w14:paraId="2D12B568" w14:textId="77777777" w:rsidR="00150231" w:rsidRPr="00AB64B7" w:rsidRDefault="00150231" w:rsidP="009A6CC3">
      <w:pPr>
        <w:pStyle w:val="NormalHanging12a"/>
        <w:sectPr w:rsidR="00150231" w:rsidRPr="00AB64B7" w:rsidSect="00F70AB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F1CD5DE" w14:textId="77777777" w:rsidR="002D0166" w:rsidRPr="00AB64B7" w:rsidRDefault="002D0166" w:rsidP="002D016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n-GB"/>
        </w:rPr>
      </w:pPr>
      <w:r w:rsidRPr="00AB64B7">
        <w:rPr>
          <w:rFonts w:eastAsia="Calibri"/>
          <w:b/>
          <w:bCs/>
          <w:color w:val="000000"/>
          <w:szCs w:val="24"/>
          <w:lang w:val="en-GB"/>
        </w:rPr>
        <w:lastRenderedPageBreak/>
        <w:t>P10_TC1-</w:t>
      </w:r>
      <w:proofErr w:type="gramStart"/>
      <w:r w:rsidRPr="00AB64B7">
        <w:rPr>
          <w:rFonts w:eastAsia="Calibri"/>
          <w:b/>
          <w:bCs/>
          <w:color w:val="000000"/>
          <w:szCs w:val="24"/>
          <w:lang w:val="en-GB"/>
        </w:rPr>
        <w:t>COD(</w:t>
      </w:r>
      <w:proofErr w:type="gramEnd"/>
      <w:r w:rsidRPr="00AB64B7">
        <w:rPr>
          <w:rFonts w:eastAsia="Calibri"/>
          <w:b/>
          <w:bCs/>
          <w:color w:val="000000"/>
          <w:szCs w:val="24"/>
          <w:lang w:val="en-GB"/>
        </w:rPr>
        <w:t>2023)0250</w:t>
      </w:r>
    </w:p>
    <w:p w14:paraId="76426AFC" w14:textId="5C0653AB" w:rsidR="002D0166" w:rsidRDefault="002D0166" w:rsidP="002D0166">
      <w:pPr>
        <w:pStyle w:val="NormalHanging12a"/>
        <w:ind w:left="0" w:firstLine="0"/>
        <w:rPr>
          <w:b/>
          <w:color w:val="000000"/>
          <w:szCs w:val="24"/>
          <w:lang w:eastAsia="en-US"/>
        </w:rPr>
      </w:pPr>
      <w:r w:rsidRPr="00AB64B7">
        <w:rPr>
          <w:b/>
          <w:szCs w:val="24"/>
        </w:rPr>
        <w:t xml:space="preserve">Позиция на Европейския парламент, приета на първо четене на </w:t>
      </w:r>
      <w:r w:rsidRPr="00AB64B7">
        <w:rPr>
          <w:b/>
          <w:szCs w:val="24"/>
          <w:lang w:val="en-GB"/>
        </w:rPr>
        <w:t xml:space="preserve">21 </w:t>
      </w:r>
      <w:r w:rsidRPr="00AB64B7">
        <w:rPr>
          <w:b/>
          <w:szCs w:val="24"/>
        </w:rPr>
        <w:t>май</w:t>
      </w:r>
      <w:r w:rsidRPr="00AB64B7">
        <w:rPr>
          <w:b/>
          <w:szCs w:val="24"/>
          <w:lang w:val="en-GB"/>
        </w:rPr>
        <w:t xml:space="preserve"> </w:t>
      </w:r>
      <w:r w:rsidRPr="00AB64B7">
        <w:rPr>
          <w:b/>
          <w:szCs w:val="24"/>
        </w:rPr>
        <w:t xml:space="preserve">2026 г. с оглед на приемането на Директива (ЕС) 2026/... на Европейския парламент и на Съвета </w:t>
      </w:r>
      <w:r w:rsidRPr="00AB64B7">
        <w:rPr>
          <w:b/>
          <w:color w:val="000000"/>
          <w:szCs w:val="24"/>
          <w:lang w:eastAsia="en-US"/>
        </w:rPr>
        <w:t>за изменение на Директива 2012/29/ЕС за установяване на минимални стандарти за правата, подкрепата и защитата на жертвите на престъпления и за замяна на Рамково решение 2001/220/ПВР на Съвета</w:t>
      </w:r>
    </w:p>
    <w:p w14:paraId="1E2E106B" w14:textId="4E3BCF80" w:rsidR="002D0166" w:rsidRPr="00F70AB3" w:rsidRDefault="00150231" w:rsidP="00150231">
      <w:pPr>
        <w:pStyle w:val="NormalHanging12a"/>
        <w:ind w:left="0" w:firstLine="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законодателен ак</w:t>
      </w:r>
      <w:r w:rsidRPr="00150231">
        <w:rPr>
          <w:i/>
          <w:szCs w:val="24"/>
        </w:rPr>
        <w:t>т, Директива</w:t>
      </w:r>
      <w:r w:rsidRPr="00150231">
        <w:rPr>
          <w:i/>
          <w:szCs w:val="24"/>
          <w:lang w:val="lt-LT"/>
        </w:rPr>
        <w:t xml:space="preserve"> (ЕС) 2026/1472.)</w:t>
      </w:r>
    </w:p>
    <w:sectPr w:rsidR="002D0166" w:rsidRPr="00F70AB3" w:rsidSect="00F70AB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87E50" w14:textId="77777777" w:rsidR="002278A9" w:rsidRPr="00F70AB3" w:rsidRDefault="002278A9">
      <w:r w:rsidRPr="00F70AB3">
        <w:separator/>
      </w:r>
    </w:p>
  </w:endnote>
  <w:endnote w:type="continuationSeparator" w:id="0">
    <w:p w14:paraId="7591C6B1" w14:textId="77777777" w:rsidR="002278A9" w:rsidRPr="00F70AB3" w:rsidRDefault="002278A9">
      <w:r w:rsidRPr="00F70A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203BD" w14:textId="77777777" w:rsidR="00064002" w:rsidRPr="00F70A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425E" w14:textId="77777777" w:rsidR="00064002" w:rsidRPr="00F70A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F27C1" w14:textId="77777777" w:rsidR="00064002" w:rsidRPr="00F70A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7B24F" w14:textId="77777777" w:rsidR="002278A9" w:rsidRPr="00F70AB3" w:rsidRDefault="002278A9">
      <w:r w:rsidRPr="00F70AB3">
        <w:separator/>
      </w:r>
    </w:p>
  </w:footnote>
  <w:footnote w:type="continuationSeparator" w:id="0">
    <w:p w14:paraId="0524066E" w14:textId="77777777" w:rsidR="002278A9" w:rsidRPr="00F70AB3" w:rsidRDefault="002278A9">
      <w:r w:rsidRPr="00F70AB3">
        <w:continuationSeparator/>
      </w:r>
    </w:p>
  </w:footnote>
  <w:footnote w:id="1">
    <w:p w14:paraId="437F83F3" w14:textId="3257F244" w:rsidR="00EC5307" w:rsidRPr="00AB64B7" w:rsidRDefault="00EC5307" w:rsidP="00AB64B7">
      <w:pPr>
        <w:pStyle w:val="FootnoteText"/>
        <w:ind w:left="567" w:hanging="567"/>
        <w:rPr>
          <w:sz w:val="24"/>
          <w:szCs w:val="24"/>
          <w:lang w:val="bg-BG"/>
        </w:rPr>
      </w:pPr>
      <w:r w:rsidRPr="002D0166">
        <w:rPr>
          <w:rStyle w:val="FootnoteReference"/>
          <w:lang w:val="bg-BG"/>
        </w:rPr>
        <w:footnoteRef/>
      </w:r>
      <w:r w:rsidRPr="002D0166">
        <w:rPr>
          <w:lang w:val="bg-BG"/>
        </w:rPr>
        <w:t xml:space="preserve"> </w:t>
      </w:r>
      <w:r w:rsidRPr="002D0166">
        <w:rPr>
          <w:lang w:val="bg-BG"/>
        </w:rPr>
        <w:tab/>
      </w:r>
      <w:r w:rsidRPr="00AB64B7">
        <w:rPr>
          <w:sz w:val="24"/>
          <w:szCs w:val="24"/>
          <w:lang w:val="bg-BG"/>
        </w:rPr>
        <w:t>O</w:t>
      </w:r>
      <w:r w:rsidRPr="002D0166">
        <w:rPr>
          <w:sz w:val="24"/>
          <w:szCs w:val="24"/>
          <w:lang w:val="bg-BG"/>
        </w:rPr>
        <w:t>В</w:t>
      </w:r>
      <w:r w:rsidRPr="00AB64B7">
        <w:rPr>
          <w:sz w:val="24"/>
          <w:szCs w:val="24"/>
          <w:lang w:val="bg-BG"/>
        </w:rPr>
        <w:t xml:space="preserve"> C, C/2024/1592, 5.3.2024</w:t>
      </w:r>
      <w:r w:rsidRPr="002D0166">
        <w:rPr>
          <w:sz w:val="24"/>
          <w:szCs w:val="24"/>
          <w:lang w:val="bg-BG"/>
        </w:rPr>
        <w:t> г.</w:t>
      </w:r>
      <w:r w:rsidRPr="00AB64B7">
        <w:rPr>
          <w:sz w:val="24"/>
          <w:szCs w:val="24"/>
          <w:lang w:val="bg-BG"/>
        </w:rPr>
        <w:t xml:space="preserve">, ELI: </w:t>
      </w:r>
      <w:hyperlink r:id="rId1" w:history="1">
        <w:r w:rsidRPr="00AB64B7">
          <w:rPr>
            <w:rStyle w:val="Hyperlink"/>
            <w:sz w:val="24"/>
            <w:szCs w:val="24"/>
          </w:rPr>
          <w:t>http://data.europa.eu/eli/C/2024/1592/oj</w:t>
        </w:r>
      </w:hyperlink>
      <w:r w:rsidRPr="00AB64B7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E731" w14:textId="77777777" w:rsidR="00064002" w:rsidRPr="00F70A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37352" w14:textId="77777777" w:rsidR="00064002" w:rsidRPr="00F70A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7E961" w14:textId="77777777" w:rsidR="00064002" w:rsidRPr="00F70A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4740984">
    <w:abstractNumId w:val="0"/>
  </w:num>
  <w:num w:numId="2" w16cid:durableId="209388645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BG"/>
    <w:docVar w:name="dvnumam" w:val="135"/>
    <w:docVar w:name="dvpe" w:val="756.047"/>
    <w:docVar w:name="dvrapporteur" w:val="Докладчици: "/>
    <w:docVar w:name="dvstar" w:val="***I"/>
    <w:docVar w:name="dvtitre" w:val="Законодателна резолюция на Европейския парламент от ... 2026 г. относно предложението за директива на Европейския парламент и на Съвета за изменение на Директива 2012/29/ЕС за установяване на минимални стандарти за правата, подкрепата и защитата на жертвите на престъпления и за замяна на Рамково решение 2001/220/ПВР на Съвета(COM(2023)0424 – C9-0303/2023 – 2023/0250(COD))"/>
  </w:docVars>
  <w:rsids>
    <w:rsidRoot w:val="002278A9"/>
    <w:rsid w:val="00002272"/>
    <w:rsid w:val="00064002"/>
    <w:rsid w:val="000677B9"/>
    <w:rsid w:val="0007604C"/>
    <w:rsid w:val="000831BA"/>
    <w:rsid w:val="00091574"/>
    <w:rsid w:val="000A42CC"/>
    <w:rsid w:val="000E7DD9"/>
    <w:rsid w:val="0010095E"/>
    <w:rsid w:val="00125B37"/>
    <w:rsid w:val="00150231"/>
    <w:rsid w:val="00187494"/>
    <w:rsid w:val="001F32AE"/>
    <w:rsid w:val="002278A9"/>
    <w:rsid w:val="002767FF"/>
    <w:rsid w:val="002B18FE"/>
    <w:rsid w:val="002B5493"/>
    <w:rsid w:val="002C6A90"/>
    <w:rsid w:val="002D016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AA6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3AD"/>
    <w:rsid w:val="00817416"/>
    <w:rsid w:val="00842779"/>
    <w:rsid w:val="00853265"/>
    <w:rsid w:val="00865F67"/>
    <w:rsid w:val="00881A7B"/>
    <w:rsid w:val="008840E5"/>
    <w:rsid w:val="00887B3E"/>
    <w:rsid w:val="008B7D2B"/>
    <w:rsid w:val="008C2AC6"/>
    <w:rsid w:val="00930C23"/>
    <w:rsid w:val="0093193B"/>
    <w:rsid w:val="009509D8"/>
    <w:rsid w:val="00950B64"/>
    <w:rsid w:val="00981893"/>
    <w:rsid w:val="009A6CC3"/>
    <w:rsid w:val="00A1687D"/>
    <w:rsid w:val="00A43E52"/>
    <w:rsid w:val="00A4678D"/>
    <w:rsid w:val="00A778C7"/>
    <w:rsid w:val="00AB441E"/>
    <w:rsid w:val="00AB6293"/>
    <w:rsid w:val="00AB64B7"/>
    <w:rsid w:val="00AE0928"/>
    <w:rsid w:val="00AF3B82"/>
    <w:rsid w:val="00B1028D"/>
    <w:rsid w:val="00B12E95"/>
    <w:rsid w:val="00B22876"/>
    <w:rsid w:val="00B558F0"/>
    <w:rsid w:val="00B92FB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20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307"/>
    <w:rsid w:val="00ED169E"/>
    <w:rsid w:val="00ED4235"/>
    <w:rsid w:val="00F04346"/>
    <w:rsid w:val="00F075DC"/>
    <w:rsid w:val="00F149E9"/>
    <w:rsid w:val="00F5134D"/>
    <w:rsid w:val="00F54DF5"/>
    <w:rsid w:val="00F70AB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62E11"/>
  <w15:chartTrackingRefBased/>
  <w15:docId w15:val="{980B919C-13C4-45F0-9E5B-A6574111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A6CC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A6CC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A6CC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A6CC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A6CC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A6CC3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9A6CC3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9A6CC3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9A6CC3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9A6CC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A6C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A6CC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A6CC3"/>
    <w:pPr>
      <w:spacing w:after="120"/>
    </w:pPr>
  </w:style>
  <w:style w:type="paragraph" w:customStyle="1" w:styleId="PageHeading">
    <w:name w:val="PageHeading"/>
    <w:basedOn w:val="Normal"/>
    <w:rsid w:val="009A6C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A6CC3"/>
    <w:rPr>
      <w:b/>
    </w:rPr>
  </w:style>
  <w:style w:type="paragraph" w:customStyle="1" w:styleId="NormalBold12a">
    <w:name w:val="NormalBold12a"/>
    <w:basedOn w:val="Normal"/>
    <w:rsid w:val="009A6CC3"/>
    <w:pPr>
      <w:spacing w:after="240"/>
    </w:pPr>
    <w:rPr>
      <w:b/>
    </w:rPr>
  </w:style>
  <w:style w:type="paragraph" w:customStyle="1" w:styleId="AmJustText">
    <w:name w:val="AmJustText"/>
    <w:basedOn w:val="Normal"/>
    <w:rsid w:val="009A6CC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A6CC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A6CC3"/>
    <w:pPr>
      <w:spacing w:after="480"/>
      <w:ind w:left="1417"/>
    </w:pPr>
  </w:style>
  <w:style w:type="paragraph" w:customStyle="1" w:styleId="CoverNormal">
    <w:name w:val="CoverNormal"/>
    <w:basedOn w:val="Normal"/>
    <w:rsid w:val="009A6CC3"/>
    <w:pPr>
      <w:ind w:left="1418"/>
    </w:pPr>
  </w:style>
  <w:style w:type="paragraph" w:customStyle="1" w:styleId="AmCrossRef">
    <w:name w:val="AmCrossRef"/>
    <w:basedOn w:val="Normal"/>
    <w:rsid w:val="009A6CC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A6CC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A6CC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A6CC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A6CC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A6CC3"/>
    <w:pPr>
      <w:spacing w:before="240" w:after="1200"/>
    </w:pPr>
  </w:style>
  <w:style w:type="paragraph" w:styleId="Header">
    <w:name w:val="header"/>
    <w:basedOn w:val="Normal"/>
    <w:link w:val="HeaderChar"/>
    <w:rsid w:val="009A6C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A6CC3"/>
    <w:rPr>
      <w:sz w:val="24"/>
      <w:lang w:val="bg-BG"/>
    </w:rPr>
  </w:style>
  <w:style w:type="paragraph" w:customStyle="1" w:styleId="AmOrLang">
    <w:name w:val="AmOrLang"/>
    <w:basedOn w:val="Normal"/>
    <w:rsid w:val="009A6CC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A6CC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A6C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A6CC3"/>
    <w:pPr>
      <w:spacing w:before="240"/>
    </w:pPr>
    <w:rPr>
      <w:b/>
    </w:rPr>
  </w:style>
  <w:style w:type="paragraph" w:customStyle="1" w:styleId="EPBody">
    <w:name w:val="EPBody"/>
    <w:basedOn w:val="Normal"/>
    <w:rsid w:val="009A6CC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A6C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A6CC3"/>
    <w:pPr>
      <w:spacing w:before="480" w:after="240"/>
    </w:pPr>
  </w:style>
  <w:style w:type="paragraph" w:customStyle="1" w:styleId="Lgendesigne">
    <w:name w:val="Légende signe"/>
    <w:basedOn w:val="Normal"/>
    <w:rsid w:val="009A6CC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A6CC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A6CC3"/>
    <w:rPr>
      <w:sz w:val="18"/>
    </w:rPr>
  </w:style>
  <w:style w:type="paragraph" w:customStyle="1" w:styleId="msonormal0">
    <w:name w:val="msonormal"/>
    <w:basedOn w:val="Normal"/>
    <w:rsid w:val="009A6CC3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9A6CC3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bg-BG"/>
    </w:rPr>
  </w:style>
  <w:style w:type="character" w:customStyle="1" w:styleId="FooterChar">
    <w:name w:val="Footer Char"/>
    <w:basedOn w:val="DefaultParagraphFont"/>
    <w:link w:val="Footer"/>
    <w:rsid w:val="009A6CC3"/>
    <w:rPr>
      <w:sz w:val="22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9A6CC3"/>
    <w:rPr>
      <w:noProof/>
      <w:sz w:val="24"/>
    </w:rPr>
  </w:style>
  <w:style w:type="paragraph" w:customStyle="1" w:styleId="Normal12">
    <w:name w:val="Normal12"/>
    <w:basedOn w:val="Normal"/>
    <w:link w:val="Normal12Char"/>
    <w:rsid w:val="009A6CC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A6CC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A6CC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A6CC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A6CC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A6CC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A6CC3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9A6CC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A6CC3"/>
    <w:rPr>
      <w:b/>
      <w:sz w:val="24"/>
      <w:lang w:val="bg-BG"/>
    </w:rPr>
  </w:style>
  <w:style w:type="paragraph" w:customStyle="1" w:styleId="Normal12Italic">
    <w:name w:val="Normal12Italic"/>
    <w:basedOn w:val="Normal12"/>
    <w:rsid w:val="009A6CC3"/>
    <w:rPr>
      <w:i/>
    </w:rPr>
  </w:style>
  <w:style w:type="paragraph" w:customStyle="1" w:styleId="JustificationTitle">
    <w:name w:val="JustificationTitle"/>
    <w:basedOn w:val="Normal"/>
    <w:next w:val="Normal12"/>
    <w:rsid w:val="009A6CC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A6CC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A6CC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A6C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A6CC3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A6CC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A6CC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A6CC3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9A6C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6CC3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9A6C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A6C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A6CC3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A6C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A6CC3"/>
    <w:rPr>
      <w:b/>
      <w:bCs/>
      <w:lang w:val="bg-BG"/>
    </w:rPr>
  </w:style>
  <w:style w:type="paragraph" w:customStyle="1" w:styleId="Cover24">
    <w:name w:val="Cover24"/>
    <w:rsid w:val="009A6CC3"/>
    <w:pPr>
      <w:widowControl w:val="0"/>
      <w:spacing w:after="480"/>
      <w:ind w:left="1418"/>
    </w:pPr>
    <w:rPr>
      <w:snapToGrid w:val="0"/>
      <w:sz w:val="24"/>
      <w:lang w:val="bg-BG"/>
    </w:rPr>
  </w:style>
  <w:style w:type="paragraph" w:customStyle="1" w:styleId="Normal12a">
    <w:name w:val="Normal12a"/>
    <w:basedOn w:val="Normal"/>
    <w:rsid w:val="009A6CC3"/>
    <w:pPr>
      <w:spacing w:after="240"/>
    </w:pPr>
  </w:style>
  <w:style w:type="paragraph" w:customStyle="1" w:styleId="RollCallVotes">
    <w:name w:val="RollCallVotes"/>
    <w:basedOn w:val="Normal"/>
    <w:rsid w:val="009A6CC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A6CC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A6CC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A6CC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9A6CC3"/>
    <w:pPr>
      <w:spacing w:after="480"/>
    </w:pPr>
  </w:style>
  <w:style w:type="paragraph" w:customStyle="1" w:styleId="NormalBoldCenter">
    <w:name w:val="NormalBoldCenter"/>
    <w:basedOn w:val="Normal"/>
    <w:rsid w:val="009A6CC3"/>
    <w:pPr>
      <w:jc w:val="center"/>
    </w:pPr>
    <w:rPr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9A6CC3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A6CC3"/>
    <w:rPr>
      <w:rFonts w:ascii="Arial" w:eastAsiaTheme="majorEastAsia" w:hAnsi="Arial" w:cs="Arial"/>
      <w:b/>
      <w:bCs/>
      <w:kern w:val="28"/>
      <w:sz w:val="32"/>
      <w:szCs w:val="32"/>
      <w:lang w:val="bg-BG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CC3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A6CC3"/>
    <w:rPr>
      <w:rFonts w:ascii="Arial" w:eastAsiaTheme="majorEastAsia" w:hAnsi="Arial" w:cs="Arial"/>
      <w:sz w:val="24"/>
      <w:szCs w:val="24"/>
      <w:lang w:val="bg-BG" w:eastAsia="en-US"/>
    </w:rPr>
  </w:style>
  <w:style w:type="character" w:styleId="Strong">
    <w:name w:val="Strong"/>
    <w:basedOn w:val="DefaultParagraphFont"/>
    <w:uiPriority w:val="22"/>
    <w:qFormat/>
    <w:rsid w:val="009A6CC3"/>
    <w:rPr>
      <w:b/>
      <w:bCs/>
    </w:rPr>
  </w:style>
  <w:style w:type="character" w:styleId="Emphasis">
    <w:name w:val="Emphasis"/>
    <w:basedOn w:val="DefaultParagraphFont"/>
    <w:uiPriority w:val="20"/>
    <w:qFormat/>
    <w:rsid w:val="009A6CC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A6CC3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9A6CC3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A6CC3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A6CC3"/>
    <w:rPr>
      <w:rFonts w:eastAsiaTheme="minorHAns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CC3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CC3"/>
    <w:rPr>
      <w:rFonts w:eastAsiaTheme="minorHAnsi"/>
      <w:b/>
      <w:i/>
      <w:sz w:val="24"/>
      <w:szCs w:val="22"/>
      <w:lang w:val="bg-BG" w:eastAsia="en-US"/>
    </w:rPr>
  </w:style>
  <w:style w:type="character" w:styleId="SubtleEmphasis">
    <w:name w:val="Subtle Emphasis"/>
    <w:uiPriority w:val="19"/>
    <w:qFormat/>
    <w:rsid w:val="009A6CC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A6CC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A6CC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A6CC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A6CC3"/>
    <w:rPr>
      <w:rFonts w:asciiTheme="majorHAnsi" w:eastAsiaTheme="majorEastAsia" w:hAnsiTheme="majorHAnsi"/>
      <w:b/>
      <w:i/>
      <w:sz w:val="24"/>
      <w:szCs w:val="24"/>
    </w:rPr>
  </w:style>
  <w:style w:type="paragraph" w:styleId="Revision">
    <w:name w:val="Revision"/>
    <w:hidden/>
    <w:uiPriority w:val="99"/>
    <w:semiHidden/>
    <w:rsid w:val="00F54DF5"/>
    <w:rPr>
      <w:sz w:val="24"/>
      <w:lang w:val="bg-BG"/>
    </w:rPr>
  </w:style>
  <w:style w:type="character" w:styleId="Hyperlink">
    <w:name w:val="Hyperlink"/>
    <w:basedOn w:val="DefaultParagraphFont"/>
    <w:rsid w:val="00EC53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307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2D016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D0166"/>
    <w:pPr>
      <w:spacing w:after="240"/>
      <w:jc w:val="center"/>
    </w:pPr>
  </w:style>
  <w:style w:type="paragraph" w:customStyle="1" w:styleId="AmDateTab">
    <w:name w:val="AmDateTab"/>
    <w:basedOn w:val="Normal"/>
    <w:rsid w:val="002D016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D016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D0166"/>
  </w:style>
  <w:style w:type="paragraph" w:customStyle="1" w:styleId="Institutionquiagit">
    <w:name w:val="Institution qui agit"/>
    <w:basedOn w:val="Normal"/>
    <w:next w:val="Normal"/>
    <w:rsid w:val="002D0166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2D0166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2D0166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2D0166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2D0166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2D0166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2D0166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2D0166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2D0166"/>
    <w:pPr>
      <w:keepLines/>
      <w:spacing w:line="240" w:lineRule="exact"/>
      <w:ind w:left="850" w:hanging="850"/>
    </w:pPr>
    <w:rPr>
      <w:sz w:val="24"/>
      <w:lang w:val="bg-BG" w:eastAsia="en-US"/>
    </w:rPr>
  </w:style>
  <w:style w:type="paragraph" w:customStyle="1" w:styleId="Considrant">
    <w:name w:val="Considérant"/>
    <w:basedOn w:val="Normal"/>
    <w:rsid w:val="002D0166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2D0166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2D0166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2D0166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2D0166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2D0166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2D0166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2D0166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2D0166"/>
    <w:pPr>
      <w:spacing w:before="120" w:after="120" w:line="360" w:lineRule="auto"/>
    </w:pPr>
    <w:rPr>
      <w:sz w:val="24"/>
      <w:lang w:val="bg-BG" w:eastAsia="en-US"/>
    </w:rPr>
  </w:style>
  <w:style w:type="character" w:customStyle="1" w:styleId="CMissingStyle">
    <w:name w:val="C_MissingStyle"/>
    <w:rsid w:val="002D0166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2D0166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2D0166"/>
    <w:rPr>
      <w:sz w:val="24"/>
      <w:szCs w:val="24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2D0166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yperlink1">
    <w:name w:val="Hyperlink1"/>
    <w:basedOn w:val="DefaultParagraphFont"/>
    <w:rsid w:val="002D016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0166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rsid w:val="002D0166"/>
    <w:rPr>
      <w:color w:val="800080"/>
      <w:u w:val="single"/>
    </w:rPr>
  </w:style>
  <w:style w:type="character" w:styleId="FollowedHyperlink">
    <w:name w:val="FollowedHyperlink"/>
    <w:basedOn w:val="DefaultParagraphFont"/>
    <w:rsid w:val="002D01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2597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Kiril GIRGINOV</cp:lastModifiedBy>
  <cp:revision>2</cp:revision>
  <cp:lastPrinted>2004-11-19T15:42:00Z</cp:lastPrinted>
  <dcterms:created xsi:type="dcterms:W3CDTF">2026-07-02T09:29:00Z</dcterms:created>
  <dcterms:modified xsi:type="dcterms:W3CDTF">2026-07-02T09:29:00Z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