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6346" w14:paraId="384E0F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BBE1E3" w14:textId="77777777" w:rsidR="00751A4A" w:rsidRPr="00426346" w:rsidRDefault="00E05B57" w:rsidP="0010095E">
            <w:pPr>
              <w:pStyle w:val="EPName"/>
            </w:pPr>
            <w:r w:rsidRPr="00426346">
              <w:t>Parlamento europeo</w:t>
            </w:r>
          </w:p>
          <w:p w14:paraId="29D580DB" w14:textId="77777777" w:rsidR="00751A4A" w:rsidRPr="0042634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6346">
              <w:t>2024</w:t>
            </w:r>
            <w:r w:rsidR="00817416" w:rsidRPr="00426346">
              <w:t>-202</w:t>
            </w:r>
            <w:r w:rsidRPr="00426346">
              <w:t>9</w:t>
            </w:r>
          </w:p>
        </w:tc>
        <w:tc>
          <w:tcPr>
            <w:tcW w:w="2268" w:type="dxa"/>
            <w:shd w:val="clear" w:color="auto" w:fill="auto"/>
          </w:tcPr>
          <w:p w14:paraId="7EBD1EA8" w14:textId="77777777" w:rsidR="00751A4A" w:rsidRPr="00426346" w:rsidRDefault="00187494" w:rsidP="0010095E">
            <w:pPr>
              <w:pStyle w:val="EPLogo"/>
            </w:pPr>
            <w:r w:rsidRPr="00426346">
              <w:rPr>
                <w:noProof/>
                <w:lang w:eastAsia="ja-JP"/>
              </w:rPr>
              <w:drawing>
                <wp:inline distT="0" distB="0" distL="0" distR="0" wp14:anchorId="5A033FE1" wp14:editId="49B694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BD9C8D" w14:textId="77777777" w:rsidR="00D058B8" w:rsidRPr="00426346" w:rsidRDefault="00D058B8" w:rsidP="004C5D52">
      <w:pPr>
        <w:pStyle w:val="LineTop"/>
      </w:pPr>
    </w:p>
    <w:p w14:paraId="762B821E" w14:textId="77777777" w:rsidR="00680577" w:rsidRPr="00426346" w:rsidRDefault="00E05B57" w:rsidP="00680577">
      <w:pPr>
        <w:pStyle w:val="EPBodyTA1"/>
      </w:pPr>
      <w:r w:rsidRPr="00426346">
        <w:t>TESTI APPROVATI</w:t>
      </w:r>
    </w:p>
    <w:p w14:paraId="7E2BC23D" w14:textId="77777777" w:rsidR="00D058B8" w:rsidRPr="00426346" w:rsidRDefault="00D058B8" w:rsidP="00D058B8">
      <w:pPr>
        <w:pStyle w:val="LineBottom"/>
      </w:pPr>
    </w:p>
    <w:p w14:paraId="6FC79C69" w14:textId="58403715" w:rsidR="00E05B57" w:rsidRPr="00426346" w:rsidRDefault="00E05B57" w:rsidP="00E05B57">
      <w:pPr>
        <w:pStyle w:val="ATHeading1"/>
      </w:pPr>
      <w:bookmarkStart w:id="0" w:name="TANumber"/>
      <w:r w:rsidRPr="00426346">
        <w:t>P</w:t>
      </w:r>
      <w:r w:rsidR="00CC731D" w:rsidRPr="00426346">
        <w:t>10</w:t>
      </w:r>
      <w:r w:rsidRPr="00426346">
        <w:t>_</w:t>
      </w:r>
      <w:proofErr w:type="gramStart"/>
      <w:r w:rsidRPr="00426346">
        <w:t>TA(</w:t>
      </w:r>
      <w:proofErr w:type="gramEnd"/>
      <w:r w:rsidRPr="00426346">
        <w:t>2026)0</w:t>
      </w:r>
      <w:r w:rsidR="00E966CA" w:rsidRPr="00426346">
        <w:t>188</w:t>
      </w:r>
      <w:bookmarkEnd w:id="0"/>
    </w:p>
    <w:p w14:paraId="57C86AE5" w14:textId="77777777" w:rsidR="00E05B57" w:rsidRPr="00426346" w:rsidRDefault="00E05B57" w:rsidP="00E05B57">
      <w:pPr>
        <w:pStyle w:val="ATHeading2"/>
      </w:pPr>
      <w:bookmarkStart w:id="1" w:name="title"/>
      <w:r w:rsidRPr="00426346">
        <w:t>Diritti, assistenza e protezione delle vittime di reato</w:t>
      </w:r>
      <w:bookmarkEnd w:id="1"/>
    </w:p>
    <w:p w14:paraId="3EB9ABAF" w14:textId="4D2BC85B" w:rsidR="00E05B57" w:rsidRPr="00426346" w:rsidRDefault="00E05B57" w:rsidP="00E05B57">
      <w:pPr>
        <w:rPr>
          <w:i/>
          <w:vanish/>
        </w:rPr>
      </w:pPr>
      <w:r w:rsidRPr="00426346">
        <w:rPr>
          <w:i/>
        </w:rPr>
        <w:fldChar w:fldCharType="begin"/>
      </w:r>
      <w:r w:rsidRPr="00426346">
        <w:rPr>
          <w:i/>
        </w:rPr>
        <w:instrText xml:space="preserve"> TC"(</w:instrText>
      </w:r>
      <w:bookmarkStart w:id="2" w:name="DocNumber"/>
      <w:r w:rsidRPr="00426346">
        <w:rPr>
          <w:i/>
        </w:rPr>
        <w:instrText>A9-0157/2024</w:instrText>
      </w:r>
      <w:bookmarkEnd w:id="2"/>
      <w:r w:rsidRPr="00426346">
        <w:rPr>
          <w:i/>
        </w:rPr>
        <w:instrText xml:space="preserve"> - Relatori: Javier </w:instrText>
      </w:r>
      <w:proofErr w:type="spellStart"/>
      <w:r w:rsidRPr="00426346">
        <w:rPr>
          <w:i/>
        </w:rPr>
        <w:instrText>Zarzalejos</w:instrText>
      </w:r>
      <w:proofErr w:type="spellEnd"/>
      <w:r w:rsidRPr="00426346">
        <w:rPr>
          <w:i/>
        </w:rPr>
        <w:instrText xml:space="preserve">, </w:instrText>
      </w:r>
      <w:r w:rsidR="000012A8" w:rsidRPr="00426346">
        <w:rPr>
          <w:i/>
        </w:rPr>
        <w:instrText xml:space="preserve">Lucia </w:instrText>
      </w:r>
      <w:proofErr w:type="spellStart"/>
      <w:r w:rsidR="000012A8" w:rsidRPr="00426346">
        <w:rPr>
          <w:i/>
        </w:rPr>
        <w:instrText>Yar</w:instrText>
      </w:r>
      <w:proofErr w:type="spellEnd"/>
      <w:r w:rsidRPr="00426346">
        <w:rPr>
          <w:i/>
        </w:rPr>
        <w:instrText xml:space="preserve">)"\l3 \n&gt; \* MERGEFORMAT </w:instrText>
      </w:r>
      <w:r w:rsidRPr="00426346">
        <w:rPr>
          <w:i/>
        </w:rPr>
        <w:fldChar w:fldCharType="end"/>
      </w:r>
    </w:p>
    <w:p w14:paraId="73FC1FE7" w14:textId="23B22413" w:rsidR="00E05B57" w:rsidRPr="00426346" w:rsidRDefault="00E05B57" w:rsidP="00E05B57">
      <w:pPr>
        <w:rPr>
          <w:vanish/>
        </w:rPr>
      </w:pPr>
      <w:bookmarkStart w:id="3" w:name="Commission"/>
      <w:r w:rsidRPr="00426346">
        <w:rPr>
          <w:vanish/>
        </w:rPr>
        <w:t>Commissione per le libertà civili, la giustizia e gli affari interni, Commissione per i diritti delle donne e l'uguaglianza di genere</w:t>
      </w:r>
      <w:bookmarkEnd w:id="3"/>
    </w:p>
    <w:p w14:paraId="2A60DE20" w14:textId="77777777" w:rsidR="00E05B57" w:rsidRPr="00426346" w:rsidRDefault="00E05B57" w:rsidP="00E05B57">
      <w:pPr>
        <w:rPr>
          <w:vanish/>
        </w:rPr>
      </w:pPr>
      <w:bookmarkStart w:id="4" w:name="PE"/>
      <w:r w:rsidRPr="00426346">
        <w:rPr>
          <w:vanish/>
        </w:rPr>
        <w:t>PE756.047</w:t>
      </w:r>
      <w:bookmarkEnd w:id="4"/>
    </w:p>
    <w:p w14:paraId="6136392E" w14:textId="42C631DD" w:rsidR="00E05B57" w:rsidRPr="00426346" w:rsidRDefault="00E05B57" w:rsidP="000012A8">
      <w:pPr>
        <w:pStyle w:val="ATHeading3"/>
      </w:pPr>
      <w:bookmarkStart w:id="5" w:name="Sujet"/>
      <w:r w:rsidRPr="00426346">
        <w:t xml:space="preserve">Risoluzione legislativa del Parlamento europeo del </w:t>
      </w:r>
      <w:r w:rsidR="000012A8" w:rsidRPr="00426346">
        <w:t>21</w:t>
      </w:r>
      <w:r w:rsidRPr="00426346">
        <w:t xml:space="preserve"> maggio 2026 sulla proposta di direttiva del Parlamento europeo e del Consiglio recante modifica della direttiva 2012/29/UE che istituisce norme minime in materia di diritti, assistenza e protezione delle vittime di reato e che sostituisce la decisione quadro 2001/220/GAI</w:t>
      </w:r>
      <w:bookmarkEnd w:id="5"/>
      <w:r w:rsidRPr="00426346">
        <w:t xml:space="preserve"> </w:t>
      </w:r>
      <w:bookmarkStart w:id="6" w:name="References"/>
      <w:r w:rsidRPr="00426346">
        <w:t>(</w:t>
      </w:r>
      <w:proofErr w:type="gramStart"/>
      <w:r w:rsidRPr="00426346">
        <w:t>COM(</w:t>
      </w:r>
      <w:proofErr w:type="gramEnd"/>
      <w:r w:rsidRPr="00426346">
        <w:t>2023)0424 – C9-0303/2023 – 2023/0250(COD))</w:t>
      </w:r>
      <w:bookmarkEnd w:id="6"/>
    </w:p>
    <w:p w14:paraId="44D8BAFC" w14:textId="77777777" w:rsidR="005D17BE" w:rsidRPr="00426346" w:rsidRDefault="005D17BE" w:rsidP="000012A8">
      <w:pPr>
        <w:pStyle w:val="NormalBold"/>
        <w:spacing w:before="240"/>
      </w:pPr>
      <w:bookmarkStart w:id="7" w:name="TextBodyBegin"/>
      <w:bookmarkEnd w:id="7"/>
      <w:r w:rsidRPr="00426346">
        <w:t>(Procedura legislativa ordinaria: prima lettura)</w:t>
      </w:r>
    </w:p>
    <w:p w14:paraId="498A3B86" w14:textId="77777777" w:rsidR="005D17BE" w:rsidRPr="00426346" w:rsidRDefault="005D17BE" w:rsidP="005D17BE">
      <w:pPr>
        <w:pStyle w:val="EPComma"/>
      </w:pPr>
      <w:r w:rsidRPr="00426346">
        <w:rPr>
          <w:i/>
        </w:rPr>
        <w:t>Il Parlamento europeo</w:t>
      </w:r>
      <w:r w:rsidRPr="00426346">
        <w:t>,</w:t>
      </w:r>
    </w:p>
    <w:p w14:paraId="571A65AF" w14:textId="77777777" w:rsidR="005D17BE" w:rsidRPr="00426346" w:rsidRDefault="005D17BE" w:rsidP="005D17BE">
      <w:pPr>
        <w:pStyle w:val="NormalHanging12a"/>
      </w:pPr>
      <w:r w:rsidRPr="00426346">
        <w:t>–</w:t>
      </w:r>
      <w:r w:rsidRPr="00426346">
        <w:tab/>
        <w:t>vista la proposta della Commissione al Parlamento europeo e al Consiglio (COM(2023)0424),</w:t>
      </w:r>
    </w:p>
    <w:p w14:paraId="2ABBDAE5" w14:textId="77777777" w:rsidR="005D17BE" w:rsidRPr="00426346" w:rsidRDefault="005D17BE" w:rsidP="005D17BE">
      <w:pPr>
        <w:pStyle w:val="NormalHanging12a"/>
      </w:pPr>
      <w:r w:rsidRPr="00426346">
        <w:t>–</w:t>
      </w:r>
      <w:r w:rsidRPr="00426346">
        <w:tab/>
        <w:t>visti l'articolo 294, paragrafo 2, e l'articolo 82, paragrafo 2, lettera c), del trattato sul funzionamento dell'Unione europea, a norma dei quali la proposta gli è stata presentata dalla Commissione (C9</w:t>
      </w:r>
      <w:r w:rsidRPr="00426346">
        <w:noBreakHyphen/>
        <w:t>0303/2023),</w:t>
      </w:r>
    </w:p>
    <w:p w14:paraId="03C94163" w14:textId="77777777" w:rsidR="005D17BE" w:rsidRPr="00426346" w:rsidRDefault="005D17BE" w:rsidP="005D17BE">
      <w:pPr>
        <w:pStyle w:val="NormalHanging12a"/>
      </w:pPr>
      <w:r w:rsidRPr="00426346">
        <w:t>–</w:t>
      </w:r>
      <w:r w:rsidRPr="00426346">
        <w:tab/>
        <w:t>visto l'articolo 294, paragrafo 3, del trattato sul funzionamento dell'Unione europea,</w:t>
      </w:r>
    </w:p>
    <w:p w14:paraId="653AA704" w14:textId="0D0B9944" w:rsidR="000012A8" w:rsidRPr="00426346" w:rsidRDefault="000012A8" w:rsidP="005D17BE">
      <w:pPr>
        <w:pStyle w:val="NormalHanging12a"/>
      </w:pPr>
      <w:r w:rsidRPr="00426346">
        <w:t>–</w:t>
      </w:r>
      <w:r w:rsidRPr="00426346">
        <w:tab/>
        <w:t>visto il parere del Comitato economico e sociale europeo del 14 dicembre 2023</w:t>
      </w:r>
      <w:r w:rsidRPr="00426346">
        <w:rPr>
          <w:rStyle w:val="FootnoteReference"/>
        </w:rPr>
        <w:footnoteReference w:id="1"/>
      </w:r>
      <w:r w:rsidRPr="00426346">
        <w:t>,</w:t>
      </w:r>
    </w:p>
    <w:p w14:paraId="10799877" w14:textId="445F481A" w:rsidR="000012A8" w:rsidRPr="00426346" w:rsidRDefault="000012A8" w:rsidP="005D17BE">
      <w:pPr>
        <w:pStyle w:val="NormalHanging12a"/>
      </w:pPr>
      <w:r w:rsidRPr="00426346">
        <w:t>–</w:t>
      </w:r>
      <w:r w:rsidRPr="00426346">
        <w:tab/>
      </w:r>
      <w:r w:rsidRPr="00426346">
        <w:rPr>
          <w:szCs w:val="24"/>
        </w:rPr>
        <w:t xml:space="preserve">visti </w:t>
      </w:r>
      <w:r w:rsidRPr="00426346">
        <w:t>l'accordo provvisorio approvato dall</w:t>
      </w:r>
      <w:r w:rsidR="002A7F4A" w:rsidRPr="00426346">
        <w:t>e</w:t>
      </w:r>
      <w:r w:rsidRPr="00426346">
        <w:t xml:space="preserve"> commission</w:t>
      </w:r>
      <w:r w:rsidR="002A7F4A" w:rsidRPr="00426346">
        <w:t>i</w:t>
      </w:r>
      <w:r w:rsidRPr="00426346">
        <w:t xml:space="preserve"> competent</w:t>
      </w:r>
      <w:r w:rsidR="002A7F4A" w:rsidRPr="00426346">
        <w:t>i</w:t>
      </w:r>
      <w:r w:rsidRPr="00426346">
        <w:rPr>
          <w:b/>
        </w:rPr>
        <w:t xml:space="preserve"> </w:t>
      </w:r>
      <w:r w:rsidRPr="00426346">
        <w:t xml:space="preserve">a norma dell'articolo 75, paragrafo 4, del regolamento e l'impegno assunto dal rappresentante del Consiglio, con lettera del </w:t>
      </w:r>
      <w:r w:rsidR="002A7F4A" w:rsidRPr="00426346">
        <w:t>18 febbraio 2026</w:t>
      </w:r>
      <w:r w:rsidRPr="00426346">
        <w:t>, di approvare la posizione del Parlamento europeo, in conformità dell'articolo 294, paragrafo 4, del trattato sul funzionamento dell'Unione europea</w:t>
      </w:r>
      <w:r w:rsidRPr="00426346">
        <w:rPr>
          <w:szCs w:val="24"/>
        </w:rPr>
        <w:t>,</w:t>
      </w:r>
    </w:p>
    <w:p w14:paraId="5ADE1D4C" w14:textId="3E5BC235" w:rsidR="005D17BE" w:rsidRPr="00426346" w:rsidRDefault="005D17BE" w:rsidP="005D17BE">
      <w:pPr>
        <w:pStyle w:val="NormalHanging12a"/>
      </w:pPr>
      <w:r w:rsidRPr="00426346">
        <w:t>–</w:t>
      </w:r>
      <w:r w:rsidRPr="00426346">
        <w:tab/>
        <w:t xml:space="preserve">visto l'articolo </w:t>
      </w:r>
      <w:r w:rsidR="000012A8" w:rsidRPr="00426346">
        <w:t>60</w:t>
      </w:r>
      <w:r w:rsidRPr="00426346">
        <w:t xml:space="preserve"> del suo regolamento,</w:t>
      </w:r>
    </w:p>
    <w:p w14:paraId="1616DE81" w14:textId="61362F23" w:rsidR="005D17BE" w:rsidRPr="00426346" w:rsidRDefault="005D17BE" w:rsidP="005D17BE">
      <w:pPr>
        <w:pStyle w:val="NormalHanging12a"/>
      </w:pPr>
      <w:r w:rsidRPr="00426346">
        <w:t>–</w:t>
      </w:r>
      <w:r w:rsidRPr="00426346">
        <w:tab/>
        <w:t xml:space="preserve">viste le deliberazioni congiunte della commissione per le libertà civili, la giustizia e gli affari interni e della commissione per i diritti delle donne e l'uguaglianza di genere a </w:t>
      </w:r>
      <w:r w:rsidRPr="00426346">
        <w:lastRenderedPageBreak/>
        <w:t>norma dell'articolo 5</w:t>
      </w:r>
      <w:r w:rsidR="002A7F4A" w:rsidRPr="00426346">
        <w:t>9</w:t>
      </w:r>
      <w:r w:rsidRPr="00426346">
        <w:t xml:space="preserve"> del regolamento,</w:t>
      </w:r>
    </w:p>
    <w:p w14:paraId="0662B1F0" w14:textId="77777777" w:rsidR="005D17BE" w:rsidRPr="00426346" w:rsidRDefault="005D17BE" w:rsidP="005D17BE">
      <w:pPr>
        <w:pStyle w:val="NormalHanging12a"/>
      </w:pPr>
      <w:r w:rsidRPr="00426346">
        <w:t>–</w:t>
      </w:r>
      <w:r w:rsidRPr="00426346">
        <w:tab/>
        <w:t>vista la relazione della commissione per le libertà civili, la giustizia e gli affari interni e della commissione per i diritti delle donne e l'uguaglianza di genere (A9</w:t>
      </w:r>
      <w:r w:rsidRPr="00426346">
        <w:noBreakHyphen/>
        <w:t>0157/2024),</w:t>
      </w:r>
    </w:p>
    <w:p w14:paraId="13510B13" w14:textId="77777777" w:rsidR="005D17BE" w:rsidRPr="00426346" w:rsidRDefault="005D17BE" w:rsidP="005D17BE">
      <w:pPr>
        <w:pStyle w:val="NormalHanging12a"/>
      </w:pPr>
      <w:r w:rsidRPr="00426346">
        <w:t>1.</w:t>
      </w:r>
      <w:r w:rsidRPr="00426346">
        <w:tab/>
        <w:t xml:space="preserve">adotta la posizione in prima lettura figurante </w:t>
      </w:r>
      <w:proofErr w:type="gramStart"/>
      <w:r w:rsidRPr="00426346">
        <w:t>in appresso</w:t>
      </w:r>
      <w:proofErr w:type="gramEnd"/>
      <w:r w:rsidRPr="00426346">
        <w:t>;</w:t>
      </w:r>
    </w:p>
    <w:p w14:paraId="272284F0" w14:textId="77777777" w:rsidR="005D17BE" w:rsidRPr="00426346" w:rsidRDefault="005D17BE" w:rsidP="005D17BE">
      <w:pPr>
        <w:pStyle w:val="NormalHanging12a"/>
      </w:pPr>
      <w:r w:rsidRPr="00426346">
        <w:t>2.</w:t>
      </w:r>
      <w:r w:rsidRPr="00426346">
        <w:tab/>
        <w:t>chiede alla Commissione di presentargli nuovamente la proposta qualora la sostituisca, la modifichi sostanzialmente o intenda modificarla sostanzialmente;</w:t>
      </w:r>
    </w:p>
    <w:p w14:paraId="59A5BB6A" w14:textId="77777777" w:rsidR="003F2836" w:rsidRPr="00426346" w:rsidRDefault="005D17BE" w:rsidP="00695370">
      <w:pPr>
        <w:pStyle w:val="NormalHanging12a"/>
      </w:pPr>
      <w:r w:rsidRPr="00426346">
        <w:t>3.</w:t>
      </w:r>
      <w:r w:rsidRPr="00426346">
        <w:tab/>
        <w:t>incarica la sua Presidente di trasmettere la posizione del Parlamento al Consiglio e alla Commissione nonché ai parlamenti nazionali.</w:t>
      </w:r>
    </w:p>
    <w:p w14:paraId="4484BBEB" w14:textId="0F54A4A0" w:rsidR="00695370" w:rsidRPr="00426346" w:rsidRDefault="00695370" w:rsidP="00695370">
      <w:pPr>
        <w:pStyle w:val="NormalHanging12a"/>
        <w:sectPr w:rsidR="00695370" w:rsidRPr="00426346" w:rsidSect="00CF1E2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AC1AF74" w14:textId="505DD663" w:rsidR="00E365E1" w:rsidRPr="00426346" w:rsidRDefault="00695370" w:rsidP="00695370">
      <w:pPr>
        <w:pStyle w:val="AmNumberTabs"/>
      </w:pPr>
      <w:r w:rsidRPr="00426346">
        <w:lastRenderedPageBreak/>
        <w:t>P10_TC1-COD(2023)0250</w:t>
      </w:r>
    </w:p>
    <w:p w14:paraId="3BB62D65" w14:textId="748D9E1D" w:rsidR="00695370" w:rsidRPr="00426346" w:rsidRDefault="00695370" w:rsidP="00695370">
      <w:pPr>
        <w:spacing w:before="360" w:after="360"/>
        <w:rPr>
          <w:b/>
        </w:rPr>
      </w:pPr>
      <w:r w:rsidRPr="00426346">
        <w:rPr>
          <w:b/>
        </w:rPr>
        <w:t>Posizione del Parlamento europeo definita in prima lettura il 21 maggio 2026 in vista dell'adozione della direttiva (UE) 2026/... del Parlamento europeo e del Consiglio recante modifica della direttiva 2012/29/UE che istituisce norme minime in materia di diritti, assistenza e protezione delle vittime di reato e che sostituisce la decisione quadro 2001/220/GAI</w:t>
      </w:r>
    </w:p>
    <w:p w14:paraId="00AE7A69" w14:textId="15B71415" w:rsidR="00695370" w:rsidRPr="00426346" w:rsidRDefault="00426346" w:rsidP="00426346">
      <w:pPr>
        <w:rPr>
          <w:i/>
        </w:rPr>
      </w:pPr>
      <w:r w:rsidRPr="00426346">
        <w:rPr>
          <w:i/>
        </w:rPr>
        <w:t>(Dato l'accordo tra il Parlamento e il Consiglio, la posizione del Parlamento corrisponde all'atto legislativo finale, la direttiva (UE) 2026/</w:t>
      </w:r>
      <w:r w:rsidRPr="00426346">
        <w:rPr>
          <w:i/>
        </w:rPr>
        <w:t>1472</w:t>
      </w:r>
      <w:r w:rsidRPr="00426346">
        <w:rPr>
          <w:i/>
        </w:rPr>
        <w:t>.)</w:t>
      </w:r>
    </w:p>
    <w:sectPr w:rsidR="00695370" w:rsidRPr="00426346" w:rsidSect="00CF1E2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6C09E" w14:textId="77777777" w:rsidR="00E05B57" w:rsidRPr="00CF1E26" w:rsidRDefault="00E05B57">
      <w:r w:rsidRPr="00CF1E26">
        <w:separator/>
      </w:r>
    </w:p>
  </w:endnote>
  <w:endnote w:type="continuationSeparator" w:id="0">
    <w:p w14:paraId="5E39F49E" w14:textId="77777777" w:rsidR="00E05B57" w:rsidRPr="00CF1E26" w:rsidRDefault="00E05B57">
      <w:r w:rsidRPr="00CF1E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7CF61" w14:textId="77777777" w:rsidR="00064002" w:rsidRPr="00CF1E2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D63A2" w14:textId="77777777" w:rsidR="00064002" w:rsidRPr="00CF1E2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AC47E" w14:textId="77777777" w:rsidR="00064002" w:rsidRPr="00CF1E2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A6D1E" w14:textId="77777777" w:rsidR="00E05B57" w:rsidRPr="00CF1E26" w:rsidRDefault="00E05B57">
      <w:r w:rsidRPr="00CF1E26">
        <w:separator/>
      </w:r>
    </w:p>
  </w:footnote>
  <w:footnote w:type="continuationSeparator" w:id="0">
    <w:p w14:paraId="4100B7BA" w14:textId="77777777" w:rsidR="00E05B57" w:rsidRPr="00CF1E26" w:rsidRDefault="00E05B57">
      <w:r w:rsidRPr="00CF1E26">
        <w:continuationSeparator/>
      </w:r>
    </w:p>
  </w:footnote>
  <w:footnote w:id="1">
    <w:p w14:paraId="11036DA5" w14:textId="6F6DAC24" w:rsidR="000012A8" w:rsidRPr="003F5676" w:rsidRDefault="000012A8" w:rsidP="003F5676">
      <w:pPr>
        <w:pStyle w:val="FootnoteTextForceStyle"/>
        <w:spacing w:line="240" w:lineRule="auto"/>
        <w:rPr>
          <w:szCs w:val="24"/>
          <w:lang w:val="fi-FI"/>
        </w:rPr>
      </w:pPr>
      <w:r>
        <w:rPr>
          <w:rStyle w:val="FootnoteReference"/>
        </w:rPr>
        <w:footnoteRef/>
      </w:r>
      <w:r w:rsidRPr="003F5676">
        <w:rPr>
          <w:lang w:val="fi-FI"/>
        </w:rPr>
        <w:t xml:space="preserve"> </w:t>
      </w:r>
      <w:r w:rsidRPr="003F5676">
        <w:rPr>
          <w:lang w:val="fi-FI"/>
        </w:rPr>
        <w:tab/>
        <w:t xml:space="preserve">GU C, </w:t>
      </w:r>
      <w:r w:rsidRPr="00542999">
        <w:rPr>
          <w:szCs w:val="24"/>
          <w:lang w:val="fi-FI"/>
        </w:rPr>
        <w:t xml:space="preserve">C/2024/1592, 5.3.2024, ELI: </w:t>
      </w:r>
      <w:hyperlink r:id="rId1" w:tooltip="Gives access to this document through its ELI URI." w:history="1">
        <w:r w:rsidRPr="00542999">
          <w:rPr>
            <w:rStyle w:val="Hyperlink"/>
            <w:szCs w:val="24"/>
            <w:lang w:val="fi-FI"/>
          </w:rPr>
          <w:t>http://data.europa.eu/eli/C/2024/1592/oj</w:t>
        </w:r>
      </w:hyperlink>
      <w:r w:rsidRPr="00542999">
        <w:rPr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958C5" w14:textId="77777777" w:rsidR="00064002" w:rsidRPr="00CF1E2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197AA" w14:textId="77777777" w:rsidR="00064002" w:rsidRPr="00CF1E2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0A98D" w14:textId="77777777" w:rsidR="00064002" w:rsidRPr="00CF1E2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2A91529"/>
    <w:multiLevelType w:val="hybridMultilevel"/>
    <w:tmpl w:val="80FCC24A"/>
    <w:lvl w:ilvl="0" w:tplc="7D4E8854">
      <w:start w:val="1"/>
      <w:numFmt w:val="lowerLetter"/>
      <w:lvlText w:val="%1)"/>
      <w:lvlJc w:val="left"/>
      <w:pPr>
        <w:ind w:left="1776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496" w:hanging="360"/>
      </w:pPr>
    </w:lvl>
    <w:lvl w:ilvl="2" w:tplc="080C001B" w:tentative="1">
      <w:start w:val="1"/>
      <w:numFmt w:val="lowerRoman"/>
      <w:lvlText w:val="%3."/>
      <w:lvlJc w:val="right"/>
      <w:pPr>
        <w:ind w:left="3216" w:hanging="180"/>
      </w:pPr>
    </w:lvl>
    <w:lvl w:ilvl="3" w:tplc="080C000F" w:tentative="1">
      <w:start w:val="1"/>
      <w:numFmt w:val="decimal"/>
      <w:lvlText w:val="%4."/>
      <w:lvlJc w:val="left"/>
      <w:pPr>
        <w:ind w:left="3936" w:hanging="360"/>
      </w:pPr>
    </w:lvl>
    <w:lvl w:ilvl="4" w:tplc="080C0019" w:tentative="1">
      <w:start w:val="1"/>
      <w:numFmt w:val="lowerLetter"/>
      <w:lvlText w:val="%5."/>
      <w:lvlJc w:val="left"/>
      <w:pPr>
        <w:ind w:left="4656" w:hanging="360"/>
      </w:pPr>
    </w:lvl>
    <w:lvl w:ilvl="5" w:tplc="080C001B" w:tentative="1">
      <w:start w:val="1"/>
      <w:numFmt w:val="lowerRoman"/>
      <w:lvlText w:val="%6."/>
      <w:lvlJc w:val="right"/>
      <w:pPr>
        <w:ind w:left="5376" w:hanging="180"/>
      </w:pPr>
    </w:lvl>
    <w:lvl w:ilvl="6" w:tplc="080C000F" w:tentative="1">
      <w:start w:val="1"/>
      <w:numFmt w:val="decimal"/>
      <w:lvlText w:val="%7."/>
      <w:lvlJc w:val="left"/>
      <w:pPr>
        <w:ind w:left="6096" w:hanging="360"/>
      </w:pPr>
    </w:lvl>
    <w:lvl w:ilvl="7" w:tplc="080C0019" w:tentative="1">
      <w:start w:val="1"/>
      <w:numFmt w:val="lowerLetter"/>
      <w:lvlText w:val="%8."/>
      <w:lvlJc w:val="left"/>
      <w:pPr>
        <w:ind w:left="6816" w:hanging="360"/>
      </w:pPr>
    </w:lvl>
    <w:lvl w:ilvl="8" w:tplc="08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94097885">
    <w:abstractNumId w:val="0"/>
  </w:num>
  <w:num w:numId="2" w16cid:durableId="729114265">
    <w:abstractNumId w:val="2"/>
  </w:num>
  <w:num w:numId="3" w16cid:durableId="85992811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IT"/>
    <w:docVar w:name="dvnumam" w:val="135"/>
    <w:docVar w:name="dvpe" w:val="756.047"/>
    <w:docVar w:name="dvrapporteur" w:val="Relatori: "/>
    <w:docVar w:name="dvstar" w:val="***I"/>
    <w:docVar w:name="dvtitre" w:val="Risoluzione legislativa del Parlamento europeo del xx maggio 2026 sulla proposta di direttiva del Parlamento europeo e del Consiglio recante modifica della direttiva 2012/29/UE che istituisce norme minime in materia di diritti, assistenza e protezione delle vittime di reato e che sostituisce la decisione quadro 2001/220/GAI(COM(2023)0424 – C9-0303/2023 – 2023/0250(COD))"/>
  </w:docVars>
  <w:rsids>
    <w:rsidRoot w:val="00E05B57"/>
    <w:rsid w:val="000012A8"/>
    <w:rsid w:val="00002272"/>
    <w:rsid w:val="00064002"/>
    <w:rsid w:val="000677B9"/>
    <w:rsid w:val="000831BA"/>
    <w:rsid w:val="000A42CC"/>
    <w:rsid w:val="000E3C2A"/>
    <w:rsid w:val="000E7DD9"/>
    <w:rsid w:val="0010095E"/>
    <w:rsid w:val="00114F3C"/>
    <w:rsid w:val="00125B37"/>
    <w:rsid w:val="00187494"/>
    <w:rsid w:val="001F32AE"/>
    <w:rsid w:val="002767FF"/>
    <w:rsid w:val="002A7F4A"/>
    <w:rsid w:val="002B18FE"/>
    <w:rsid w:val="002B5493"/>
    <w:rsid w:val="00343214"/>
    <w:rsid w:val="00361C00"/>
    <w:rsid w:val="00395FA1"/>
    <w:rsid w:val="003E15D4"/>
    <w:rsid w:val="003F2836"/>
    <w:rsid w:val="003F5676"/>
    <w:rsid w:val="00411CCE"/>
    <w:rsid w:val="0041666E"/>
    <w:rsid w:val="00421060"/>
    <w:rsid w:val="0042634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17BE"/>
    <w:rsid w:val="005F1B17"/>
    <w:rsid w:val="006037C0"/>
    <w:rsid w:val="006631B6"/>
    <w:rsid w:val="00680577"/>
    <w:rsid w:val="00695370"/>
    <w:rsid w:val="006F74FA"/>
    <w:rsid w:val="00731ADD"/>
    <w:rsid w:val="00734777"/>
    <w:rsid w:val="00747932"/>
    <w:rsid w:val="00751A4A"/>
    <w:rsid w:val="00756632"/>
    <w:rsid w:val="00762C74"/>
    <w:rsid w:val="007860D9"/>
    <w:rsid w:val="00786EC0"/>
    <w:rsid w:val="007D1690"/>
    <w:rsid w:val="007E22AD"/>
    <w:rsid w:val="00817416"/>
    <w:rsid w:val="00842779"/>
    <w:rsid w:val="00865F67"/>
    <w:rsid w:val="00870FFC"/>
    <w:rsid w:val="00881A7B"/>
    <w:rsid w:val="008840E5"/>
    <w:rsid w:val="00887B3E"/>
    <w:rsid w:val="008C2AC6"/>
    <w:rsid w:val="009012E1"/>
    <w:rsid w:val="00930C23"/>
    <w:rsid w:val="0093193B"/>
    <w:rsid w:val="009509D8"/>
    <w:rsid w:val="00950B64"/>
    <w:rsid w:val="00981893"/>
    <w:rsid w:val="00994782"/>
    <w:rsid w:val="00A1687D"/>
    <w:rsid w:val="00A43E52"/>
    <w:rsid w:val="00A4678D"/>
    <w:rsid w:val="00A5163E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3378"/>
    <w:rsid w:val="00BE6ADC"/>
    <w:rsid w:val="00C05BFE"/>
    <w:rsid w:val="00C148A0"/>
    <w:rsid w:val="00C23CD4"/>
    <w:rsid w:val="00C61C0C"/>
    <w:rsid w:val="00C941CB"/>
    <w:rsid w:val="00CC2357"/>
    <w:rsid w:val="00CC731D"/>
    <w:rsid w:val="00CD6F14"/>
    <w:rsid w:val="00CF071A"/>
    <w:rsid w:val="00CF1E26"/>
    <w:rsid w:val="00D058B8"/>
    <w:rsid w:val="00D56C11"/>
    <w:rsid w:val="00D834A0"/>
    <w:rsid w:val="00D872DF"/>
    <w:rsid w:val="00D91E21"/>
    <w:rsid w:val="00DA7FCD"/>
    <w:rsid w:val="00E05B57"/>
    <w:rsid w:val="00E365E1"/>
    <w:rsid w:val="00E713B5"/>
    <w:rsid w:val="00E820A4"/>
    <w:rsid w:val="00E966C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FCEA26"/>
  <w15:chartTrackingRefBased/>
  <w15:docId w15:val="{8777873A-ACAC-443D-A6B9-BBE38689C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D17B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D17B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D17B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D17B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D17B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D17BE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semiHidden/>
    <w:rsid w:val="005D17BE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5D17BE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5D17BE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iPriority w:val="39"/>
    <w:unhideWhenUsed/>
    <w:qFormat/>
    <w:rsid w:val="005D17B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D17B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D17B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D17BE"/>
    <w:pPr>
      <w:spacing w:after="120"/>
    </w:pPr>
  </w:style>
  <w:style w:type="paragraph" w:customStyle="1" w:styleId="PageHeading">
    <w:name w:val="PageHeading"/>
    <w:basedOn w:val="Normal"/>
    <w:rsid w:val="005D17B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D17BE"/>
    <w:rPr>
      <w:b/>
    </w:rPr>
  </w:style>
  <w:style w:type="paragraph" w:customStyle="1" w:styleId="NormalBold12a">
    <w:name w:val="NormalBold12a"/>
    <w:basedOn w:val="Normal"/>
    <w:rsid w:val="005D17BE"/>
    <w:pPr>
      <w:spacing w:after="240"/>
    </w:pPr>
    <w:rPr>
      <w:b/>
    </w:rPr>
  </w:style>
  <w:style w:type="paragraph" w:customStyle="1" w:styleId="AmJustText">
    <w:name w:val="AmJustText"/>
    <w:basedOn w:val="Normal"/>
    <w:rsid w:val="005D17B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D17B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D17BE"/>
    <w:pPr>
      <w:spacing w:after="480"/>
      <w:ind w:left="1417"/>
    </w:pPr>
  </w:style>
  <w:style w:type="paragraph" w:customStyle="1" w:styleId="CoverNormal">
    <w:name w:val="CoverNormal"/>
    <w:basedOn w:val="Normal"/>
    <w:rsid w:val="005D17BE"/>
    <w:pPr>
      <w:ind w:left="1418"/>
    </w:pPr>
  </w:style>
  <w:style w:type="paragraph" w:customStyle="1" w:styleId="AmCrossRef">
    <w:name w:val="AmCrossRef"/>
    <w:basedOn w:val="Normal"/>
    <w:rsid w:val="005D17B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D17B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D17B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D17B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D17B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D17BE"/>
    <w:pPr>
      <w:spacing w:before="240" w:after="1200"/>
    </w:pPr>
  </w:style>
  <w:style w:type="paragraph" w:styleId="Header">
    <w:name w:val="header"/>
    <w:basedOn w:val="Normal"/>
    <w:link w:val="HeaderChar"/>
    <w:rsid w:val="005D17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D17BE"/>
    <w:rPr>
      <w:sz w:val="24"/>
      <w:lang w:val="it-IT"/>
    </w:rPr>
  </w:style>
  <w:style w:type="paragraph" w:customStyle="1" w:styleId="AmOrLang">
    <w:name w:val="AmOrLang"/>
    <w:basedOn w:val="Normal"/>
    <w:rsid w:val="005D17B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D17B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D17B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D17BE"/>
    <w:pPr>
      <w:spacing w:before="240"/>
    </w:pPr>
    <w:rPr>
      <w:b/>
    </w:rPr>
  </w:style>
  <w:style w:type="paragraph" w:customStyle="1" w:styleId="EPBody">
    <w:name w:val="EPBody"/>
    <w:basedOn w:val="Normal"/>
    <w:rsid w:val="005D17B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D17B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D17BE"/>
    <w:pPr>
      <w:spacing w:before="480" w:after="240"/>
    </w:pPr>
  </w:style>
  <w:style w:type="paragraph" w:customStyle="1" w:styleId="Lgendesigne">
    <w:name w:val="Légende signe"/>
    <w:basedOn w:val="Normal"/>
    <w:rsid w:val="005D17B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D17B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D17BE"/>
    <w:rPr>
      <w:sz w:val="18"/>
    </w:rPr>
  </w:style>
  <w:style w:type="paragraph" w:customStyle="1" w:styleId="msonormal0">
    <w:name w:val="msonormal"/>
    <w:basedOn w:val="Normal"/>
    <w:rsid w:val="005D17BE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5D17BE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it-IT"/>
    </w:rPr>
  </w:style>
  <w:style w:type="character" w:customStyle="1" w:styleId="FooterChar">
    <w:name w:val="Footer Char"/>
    <w:basedOn w:val="DefaultParagraphFont"/>
    <w:link w:val="Footer"/>
    <w:rsid w:val="005D17BE"/>
    <w:rPr>
      <w:sz w:val="22"/>
      <w:lang w:val="it-IT"/>
    </w:rPr>
  </w:style>
  <w:style w:type="character" w:customStyle="1" w:styleId="Normal12Char">
    <w:name w:val="Normal12 Char"/>
    <w:basedOn w:val="DefaultParagraphFont"/>
    <w:link w:val="Normal12"/>
    <w:locked/>
    <w:rsid w:val="005D17BE"/>
    <w:rPr>
      <w:noProof/>
      <w:sz w:val="24"/>
    </w:rPr>
  </w:style>
  <w:style w:type="paragraph" w:customStyle="1" w:styleId="Normal12">
    <w:name w:val="Normal12"/>
    <w:basedOn w:val="Normal"/>
    <w:link w:val="Normal12Char"/>
    <w:rsid w:val="005D17B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D17B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D17B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D17B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D17B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D17B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5D17BE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5D17B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D17BE"/>
    <w:rPr>
      <w:b/>
      <w:sz w:val="24"/>
      <w:lang w:val="it-IT"/>
    </w:rPr>
  </w:style>
  <w:style w:type="paragraph" w:customStyle="1" w:styleId="Normal12Italic">
    <w:name w:val="Normal12Italic"/>
    <w:basedOn w:val="Normal12"/>
    <w:rsid w:val="005D17BE"/>
    <w:rPr>
      <w:i/>
    </w:rPr>
  </w:style>
  <w:style w:type="paragraph" w:customStyle="1" w:styleId="JustificationTitle">
    <w:name w:val="JustificationTitle"/>
    <w:basedOn w:val="Normal"/>
    <w:next w:val="Normal12"/>
    <w:rsid w:val="005D17B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D17B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5D17B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D17B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D17BE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5D17B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5D17B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D17BE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5D17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D17BE"/>
    <w:rPr>
      <w:rFonts w:ascii="Segoe UI" w:hAnsi="Segoe UI" w:cs="Segoe UI"/>
      <w:sz w:val="18"/>
      <w:szCs w:val="18"/>
      <w:lang w:val="it-IT"/>
    </w:rPr>
  </w:style>
  <w:style w:type="character" w:styleId="CommentReference">
    <w:name w:val="annotation reference"/>
    <w:basedOn w:val="DefaultParagraphFont"/>
    <w:rsid w:val="005D17B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17B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D17BE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D17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17BE"/>
    <w:rPr>
      <w:b/>
      <w:bCs/>
      <w:lang w:val="it-IT"/>
    </w:rPr>
  </w:style>
  <w:style w:type="paragraph" w:customStyle="1" w:styleId="Cover24">
    <w:name w:val="Cover24"/>
    <w:rsid w:val="005D17BE"/>
    <w:pPr>
      <w:widowControl w:val="0"/>
      <w:spacing w:after="480"/>
      <w:ind w:left="1418"/>
    </w:pPr>
    <w:rPr>
      <w:snapToGrid w:val="0"/>
      <w:sz w:val="24"/>
      <w:lang w:val="it-IT"/>
    </w:rPr>
  </w:style>
  <w:style w:type="paragraph" w:customStyle="1" w:styleId="Normal12a">
    <w:name w:val="Normal12a"/>
    <w:basedOn w:val="Normal"/>
    <w:rsid w:val="005D17BE"/>
    <w:pPr>
      <w:spacing w:after="240"/>
    </w:pPr>
  </w:style>
  <w:style w:type="paragraph" w:customStyle="1" w:styleId="RollCallVotes">
    <w:name w:val="RollCallVotes"/>
    <w:basedOn w:val="Normal"/>
    <w:rsid w:val="005D17B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D17B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D17B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D17BE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5D17BE"/>
    <w:pPr>
      <w:spacing w:after="480"/>
    </w:pPr>
  </w:style>
  <w:style w:type="paragraph" w:customStyle="1" w:styleId="NormalBoldCenter">
    <w:name w:val="NormalBoldCenter"/>
    <w:basedOn w:val="Normal"/>
    <w:rsid w:val="005D17BE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CC731D"/>
    <w:rPr>
      <w:sz w:val="24"/>
      <w:lang w:val="it-IT"/>
    </w:rPr>
  </w:style>
  <w:style w:type="paragraph" w:customStyle="1" w:styleId="FootnoteTextForceStyle">
    <w:name w:val="Footnote Text ForceStyle"/>
    <w:rsid w:val="000012A8"/>
    <w:pPr>
      <w:keepLines/>
      <w:spacing w:line="240" w:lineRule="exact"/>
      <w:ind w:left="850" w:hanging="850"/>
    </w:pPr>
    <w:rPr>
      <w:sz w:val="24"/>
      <w:lang w:eastAsia="en-US"/>
    </w:rPr>
  </w:style>
  <w:style w:type="character" w:styleId="Hyperlink">
    <w:name w:val="Hyperlink"/>
    <w:basedOn w:val="DefaultParagraphFont"/>
    <w:rsid w:val="000012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012A8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695370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95370"/>
    <w:pPr>
      <w:spacing w:after="240"/>
      <w:jc w:val="center"/>
    </w:pPr>
  </w:style>
  <w:style w:type="paragraph" w:customStyle="1" w:styleId="AmDateTab">
    <w:name w:val="AmDateTab"/>
    <w:basedOn w:val="Normal"/>
    <w:rsid w:val="00695370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95370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95370"/>
  </w:style>
  <w:style w:type="paragraph" w:customStyle="1" w:styleId="Institutionquiagit">
    <w:name w:val="Institution qui agit"/>
    <w:basedOn w:val="Normal"/>
    <w:next w:val="Normal"/>
    <w:rsid w:val="00695370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695370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695370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695370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695370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695370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695370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695370"/>
    <w:pPr>
      <w:widowControl/>
      <w:spacing w:after="60"/>
    </w:pPr>
    <w:rPr>
      <w:szCs w:val="24"/>
      <w:lang w:eastAsia="en-US"/>
    </w:rPr>
  </w:style>
  <w:style w:type="paragraph" w:customStyle="1" w:styleId="Considrant">
    <w:name w:val="Considérant"/>
    <w:basedOn w:val="Normal"/>
    <w:rsid w:val="00695370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695370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695370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695370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695370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695370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695370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695370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695370"/>
    <w:pPr>
      <w:spacing w:before="120" w:after="120" w:line="360" w:lineRule="auto"/>
    </w:pPr>
    <w:rPr>
      <w:sz w:val="24"/>
      <w:lang w:val="it-IT" w:eastAsia="en-US"/>
    </w:rPr>
  </w:style>
  <w:style w:type="character" w:customStyle="1" w:styleId="CMissingStyle">
    <w:name w:val="C_MissingStyle"/>
    <w:rsid w:val="00695370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695370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695370"/>
    <w:rPr>
      <w:sz w:val="24"/>
      <w:szCs w:val="24"/>
    </w:rPr>
  </w:style>
  <w:style w:type="paragraph" w:customStyle="1" w:styleId="FootnoteReferenceLVL6">
    <w:name w:val="Footnote Reference_LVL6"/>
    <w:aliases w:val="Footnote Reference_LVL61,Footnote Reference_LVL62,Footnote Reference_LVL63,Footnote Reference_LVL64,fr,Odwo&lt;0142&gt;anie przypisu,SUPER,BVI fnr Char1 Char"/>
    <w:basedOn w:val="Normal"/>
    <w:next w:val="Normal"/>
    <w:link w:val="FootnoteReference"/>
    <w:uiPriority w:val="99"/>
    <w:rsid w:val="00695370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yperlink1">
    <w:name w:val="Hyperlink1"/>
    <w:basedOn w:val="DefaultParagraphFont"/>
    <w:rsid w:val="0069537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537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370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  <w:style w:type="character" w:customStyle="1" w:styleId="FollowedHyperlink1">
    <w:name w:val="FollowedHyperlink1"/>
    <w:basedOn w:val="DefaultParagraphFont"/>
    <w:rsid w:val="0069537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2</cp:revision>
  <cp:lastPrinted>2004-11-19T15:42:00Z</cp:lastPrinted>
  <dcterms:created xsi:type="dcterms:W3CDTF">2026-07-02T08:03:00Z</dcterms:created>
  <dcterms:modified xsi:type="dcterms:W3CDTF">2026-07-02T08:03:00Z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