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7E94" w14:paraId="6B91B3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E8670D" w14:textId="77777777" w:rsidR="00751A4A" w:rsidRPr="00BB7E94" w:rsidRDefault="002D5B0E" w:rsidP="0010095E">
            <w:pPr>
              <w:pStyle w:val="EPName"/>
            </w:pPr>
            <w:r w:rsidRPr="00BB7E94">
              <w:t>Europos Parlamentas</w:t>
            </w:r>
          </w:p>
          <w:p w14:paraId="1AC624F2" w14:textId="77777777" w:rsidR="00751A4A" w:rsidRPr="00BB7E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7E94">
              <w:t>2024</w:t>
            </w:r>
            <w:r w:rsidR="00817416" w:rsidRPr="00BB7E94">
              <w:t>-202</w:t>
            </w:r>
            <w:r w:rsidRPr="00BB7E94">
              <w:t>9</w:t>
            </w:r>
          </w:p>
        </w:tc>
        <w:tc>
          <w:tcPr>
            <w:tcW w:w="2268" w:type="dxa"/>
            <w:shd w:val="clear" w:color="auto" w:fill="auto"/>
          </w:tcPr>
          <w:p w14:paraId="3E84111F" w14:textId="77777777" w:rsidR="00751A4A" w:rsidRPr="00BB7E94" w:rsidRDefault="00187494" w:rsidP="0010095E">
            <w:pPr>
              <w:pStyle w:val="EPLogo"/>
            </w:pPr>
            <w:r w:rsidRPr="00BB7E94">
              <w:rPr>
                <w:noProof/>
                <w:lang w:eastAsia="ja-JP"/>
              </w:rPr>
              <w:drawing>
                <wp:inline distT="0" distB="0" distL="0" distR="0" wp14:anchorId="52A869F7" wp14:editId="21F5FC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0F710" w14:textId="77777777" w:rsidR="00D058B8" w:rsidRPr="00BB7E94" w:rsidRDefault="00D058B8" w:rsidP="004C5D52">
      <w:pPr>
        <w:pStyle w:val="LineTop"/>
      </w:pPr>
    </w:p>
    <w:p w14:paraId="0762FC27" w14:textId="77777777" w:rsidR="00680577" w:rsidRPr="00BB7E94" w:rsidRDefault="002D5B0E" w:rsidP="00680577">
      <w:pPr>
        <w:pStyle w:val="EPBodyTA1"/>
      </w:pPr>
      <w:r w:rsidRPr="00BB7E94">
        <w:t>PRIIMTI TEKSTAI</w:t>
      </w:r>
    </w:p>
    <w:p w14:paraId="7B7027C0" w14:textId="77777777" w:rsidR="00D058B8" w:rsidRPr="00BB7E94" w:rsidRDefault="00D058B8" w:rsidP="00D058B8">
      <w:pPr>
        <w:pStyle w:val="LineBottom"/>
      </w:pPr>
    </w:p>
    <w:p w14:paraId="18B1EAD0" w14:textId="0E352C4B" w:rsidR="002D5B0E" w:rsidRPr="00BB7E94" w:rsidRDefault="002D5B0E" w:rsidP="002D5B0E">
      <w:pPr>
        <w:pStyle w:val="ATHeading1"/>
      </w:pPr>
      <w:bookmarkStart w:id="0" w:name="TANumber"/>
      <w:r w:rsidRPr="00BB7E94">
        <w:t>P10_TA(2026)0</w:t>
      </w:r>
      <w:r w:rsidR="00747251" w:rsidRPr="00BB7E94">
        <w:t>188</w:t>
      </w:r>
      <w:bookmarkEnd w:id="0"/>
    </w:p>
    <w:p w14:paraId="7C89DCFD" w14:textId="77777777" w:rsidR="002D5B0E" w:rsidRPr="00BB7E94" w:rsidRDefault="002D5B0E" w:rsidP="002D5B0E">
      <w:pPr>
        <w:pStyle w:val="ATHeading2"/>
      </w:pPr>
      <w:bookmarkStart w:id="1" w:name="title"/>
      <w:r w:rsidRPr="00BB7E94">
        <w:t>Nusikaltimų aukų teisės, parama joms ir jų apsauga</w:t>
      </w:r>
      <w:bookmarkEnd w:id="1"/>
    </w:p>
    <w:p w14:paraId="4FEFD54A" w14:textId="72D637E6" w:rsidR="002D5B0E" w:rsidRPr="00BB7E94" w:rsidRDefault="002D5B0E" w:rsidP="002D5B0E">
      <w:pPr>
        <w:rPr>
          <w:i/>
          <w:vanish/>
        </w:rPr>
      </w:pPr>
      <w:r w:rsidRPr="00BB7E94">
        <w:rPr>
          <w:i/>
        </w:rPr>
        <w:fldChar w:fldCharType="begin"/>
      </w:r>
      <w:r w:rsidRPr="00BB7E94">
        <w:rPr>
          <w:i/>
        </w:rPr>
        <w:instrText xml:space="preserve"> TC"(</w:instrText>
      </w:r>
      <w:bookmarkStart w:id="2" w:name="DocNumber"/>
      <w:r w:rsidRPr="00BB7E94">
        <w:rPr>
          <w:i/>
        </w:rPr>
        <w:instrText>A9-0157/2024</w:instrText>
      </w:r>
      <w:bookmarkEnd w:id="2"/>
      <w:r w:rsidRPr="00BB7E94">
        <w:rPr>
          <w:i/>
        </w:rPr>
        <w:instrText xml:space="preserve"> - Pranešėjai: </w:instrText>
      </w:r>
      <w:proofErr w:type="spellStart"/>
      <w:r w:rsidRPr="00BB7E94">
        <w:rPr>
          <w:i/>
        </w:rPr>
        <w:instrText>Javier</w:instrText>
      </w:r>
      <w:proofErr w:type="spellEnd"/>
      <w:r w:rsidRPr="00BB7E94">
        <w:rPr>
          <w:i/>
        </w:rPr>
        <w:instrText xml:space="preserve"> </w:instrText>
      </w:r>
      <w:proofErr w:type="spellStart"/>
      <w:r w:rsidRPr="00BB7E94">
        <w:rPr>
          <w:i/>
        </w:rPr>
        <w:instrText>Zarzalejos</w:instrText>
      </w:r>
      <w:proofErr w:type="spellEnd"/>
      <w:r w:rsidRPr="00BB7E94">
        <w:rPr>
          <w:i/>
        </w:rPr>
        <w:instrText xml:space="preserve">, </w:instrText>
      </w:r>
      <w:proofErr w:type="spellStart"/>
      <w:r w:rsidR="00DA332C" w:rsidRPr="00BB7E94">
        <w:rPr>
          <w:i/>
        </w:rPr>
        <w:instrText>Lucia</w:instrText>
      </w:r>
      <w:proofErr w:type="spellEnd"/>
      <w:r w:rsidR="00DA332C" w:rsidRPr="00BB7E94">
        <w:rPr>
          <w:i/>
        </w:rPr>
        <w:instrText xml:space="preserve"> </w:instrText>
      </w:r>
      <w:proofErr w:type="spellStart"/>
      <w:r w:rsidR="00DA332C" w:rsidRPr="00BB7E94">
        <w:rPr>
          <w:i/>
        </w:rPr>
        <w:instrText>Yar</w:instrText>
      </w:r>
      <w:proofErr w:type="spellEnd"/>
      <w:r w:rsidRPr="00BB7E94">
        <w:rPr>
          <w:i/>
        </w:rPr>
        <w:instrText xml:space="preserve">)"\l3 \n&gt; \* MERGEFORMAT </w:instrText>
      </w:r>
      <w:r w:rsidRPr="00BB7E94">
        <w:rPr>
          <w:i/>
        </w:rPr>
        <w:fldChar w:fldCharType="end"/>
      </w:r>
    </w:p>
    <w:p w14:paraId="3ED649A1" w14:textId="3408BD1F" w:rsidR="002D5B0E" w:rsidRPr="00BB7E94" w:rsidRDefault="002D5B0E" w:rsidP="002D5B0E">
      <w:pPr>
        <w:rPr>
          <w:vanish/>
        </w:rPr>
      </w:pPr>
      <w:bookmarkStart w:id="3" w:name="Commission"/>
      <w:r w:rsidRPr="00BB7E94">
        <w:rPr>
          <w:vanish/>
        </w:rPr>
        <w:t>Piliečių laisvių, teisingumo ir vidaus reikalų komitetas, Moterų teisių ir lyčių lygybės komitetas</w:t>
      </w:r>
      <w:bookmarkEnd w:id="3"/>
    </w:p>
    <w:p w14:paraId="3DD385D9" w14:textId="77777777" w:rsidR="002D5B0E" w:rsidRPr="00BB7E94" w:rsidRDefault="002D5B0E" w:rsidP="002D5B0E">
      <w:pPr>
        <w:rPr>
          <w:vanish/>
        </w:rPr>
      </w:pPr>
      <w:bookmarkStart w:id="4" w:name="PE"/>
      <w:r w:rsidRPr="00BB7E94">
        <w:rPr>
          <w:vanish/>
        </w:rPr>
        <w:t>PE756.047</w:t>
      </w:r>
      <w:bookmarkEnd w:id="4"/>
    </w:p>
    <w:p w14:paraId="76C29FEF" w14:textId="1F2B795A" w:rsidR="002D5B0E" w:rsidRPr="00BB7E94" w:rsidRDefault="002D5B0E" w:rsidP="002D5B0E">
      <w:pPr>
        <w:pStyle w:val="ATHeading3"/>
      </w:pPr>
      <w:bookmarkStart w:id="5" w:name="Sujet"/>
      <w:r w:rsidRPr="00BB7E94">
        <w:t xml:space="preserve">2026 m. </w:t>
      </w:r>
      <w:r w:rsidR="00DA332C" w:rsidRPr="00BB7E94">
        <w:t>gegužės</w:t>
      </w:r>
      <w:r w:rsidRPr="00BB7E94">
        <w:t xml:space="preserve"> </w:t>
      </w:r>
      <w:r w:rsidR="00DA332C" w:rsidRPr="00BB7E94">
        <w:t xml:space="preserve">21 </w:t>
      </w:r>
      <w:r w:rsidRPr="00BB7E94">
        <w:t>d. Europos Parlamento teisėkūros rezoliucija dėl pasiūlymo dėl Europos Parlamento ir Tarybos direktyvos, kuria iš dalies keičiama Direktyva 2012/29/ES, kuria nustatomi būtiniausi nusikaltimų aukų teisių, paramos joms ir jų apsaugos standartai ir kuria pakeičiamas Tarybos pamatinis sprendimas 2001/220/TVR</w:t>
      </w:r>
      <w:bookmarkEnd w:id="5"/>
      <w:r w:rsidRPr="00BB7E94">
        <w:t xml:space="preserve"> </w:t>
      </w:r>
      <w:bookmarkStart w:id="6" w:name="References"/>
      <w:r w:rsidRPr="00BB7E94">
        <w:t>(COM(2023)0424 – C9-0303/2023 – 2023/0250(COD))</w:t>
      </w:r>
      <w:bookmarkEnd w:id="6"/>
    </w:p>
    <w:p w14:paraId="237E8651" w14:textId="77777777" w:rsidR="002D5B0E" w:rsidRPr="00BB7E94" w:rsidRDefault="002D5B0E" w:rsidP="002D5B0E"/>
    <w:p w14:paraId="36006C03" w14:textId="77777777" w:rsidR="00FF7316" w:rsidRPr="00BB7E94" w:rsidRDefault="00FF7316" w:rsidP="00FF7316">
      <w:pPr>
        <w:pStyle w:val="NormalBold"/>
      </w:pPr>
      <w:bookmarkStart w:id="7" w:name="TextBodyBegin"/>
      <w:bookmarkEnd w:id="7"/>
      <w:r w:rsidRPr="00BB7E94">
        <w:t>(Įprasta teisėkūros procedūra: pirmasis svarstymas)</w:t>
      </w:r>
    </w:p>
    <w:p w14:paraId="493C85EE" w14:textId="77777777" w:rsidR="00FF7316" w:rsidRPr="00BB7E94" w:rsidRDefault="00FF7316" w:rsidP="00FF7316">
      <w:pPr>
        <w:pStyle w:val="EPComma"/>
      </w:pPr>
      <w:r w:rsidRPr="00BB7E94">
        <w:rPr>
          <w:i/>
        </w:rPr>
        <w:t>Europos Parlamentas</w:t>
      </w:r>
      <w:r w:rsidRPr="00BB7E94">
        <w:t>,</w:t>
      </w:r>
    </w:p>
    <w:p w14:paraId="31EAE94F" w14:textId="77777777" w:rsidR="00FF7316" w:rsidRPr="00BB7E94" w:rsidRDefault="00FF7316" w:rsidP="00FF7316">
      <w:pPr>
        <w:pStyle w:val="NormalHanging12a"/>
      </w:pPr>
      <w:r w:rsidRPr="00BB7E94">
        <w:t>–</w:t>
      </w:r>
      <w:r w:rsidRPr="00BB7E94">
        <w:tab/>
        <w:t>atsižvelgdamas į Komisijos pasiūlymą Europos Parlamentui ir Tarybai (COM(2023)0424),</w:t>
      </w:r>
    </w:p>
    <w:p w14:paraId="1C053A1E" w14:textId="77777777" w:rsidR="00FF7316" w:rsidRPr="00BB7E94" w:rsidRDefault="00FF7316" w:rsidP="00FF7316">
      <w:pPr>
        <w:pStyle w:val="NormalHanging12a"/>
      </w:pPr>
      <w:r w:rsidRPr="00BB7E94">
        <w:t>–</w:t>
      </w:r>
      <w:r w:rsidRPr="00BB7E94">
        <w:tab/>
        <w:t>atsižvelgdamas į Sutarties dėl Europos Sąjungos veikimo 294 straipsnio 2 dalį ir 82 straipsnio 2 dalies c punktą, pagal kurias Komisija pateikė pasiūlymą Parlamentui (C9</w:t>
      </w:r>
      <w:r w:rsidRPr="00BB7E94">
        <w:noBreakHyphen/>
        <w:t>0303/2023),</w:t>
      </w:r>
    </w:p>
    <w:p w14:paraId="0F935024" w14:textId="77777777" w:rsidR="00FF7316" w:rsidRPr="00BB7E94" w:rsidRDefault="00FF7316" w:rsidP="00FF7316">
      <w:pPr>
        <w:pStyle w:val="NormalHanging12a"/>
      </w:pPr>
      <w:r w:rsidRPr="00BB7E94">
        <w:t>–</w:t>
      </w:r>
      <w:r w:rsidRPr="00BB7E94">
        <w:tab/>
        <w:t>atsižvelgdamas į Sutarties dėl Europos Sąjungos veikimo 294 straipsnio 3 dalį,</w:t>
      </w:r>
    </w:p>
    <w:p w14:paraId="39A03BC7" w14:textId="2AEA2993" w:rsidR="00DA332C" w:rsidRPr="00BB7E94" w:rsidRDefault="00DA332C" w:rsidP="00FF7316">
      <w:pPr>
        <w:pStyle w:val="NormalHanging12a"/>
      </w:pPr>
      <w:r w:rsidRPr="00BB7E94">
        <w:t>–</w:t>
      </w:r>
      <w:r w:rsidRPr="00BB7E94">
        <w:tab/>
        <w:t>atsižvelgdamas į 2023 m. gruodžio 14 d. Europos ekonomikos ir socialinių reikalų komiteto nuomonę</w:t>
      </w:r>
      <w:r w:rsidRPr="00BB7E94">
        <w:rPr>
          <w:rStyle w:val="FootnoteReference"/>
        </w:rPr>
        <w:footnoteReference w:id="1"/>
      </w:r>
      <w:r w:rsidRPr="00BB7E94">
        <w:t>,</w:t>
      </w:r>
    </w:p>
    <w:p w14:paraId="03405C3A" w14:textId="41A0A485" w:rsidR="00DA332C" w:rsidRPr="00BB7E94" w:rsidRDefault="00DA332C" w:rsidP="00DA332C">
      <w:pPr>
        <w:pStyle w:val="NormalHanging12a"/>
      </w:pPr>
      <w:r w:rsidRPr="00BB7E94">
        <w:sym w:font="Symbol" w:char="F02D"/>
      </w:r>
      <w:r w:rsidRPr="00BB7E94">
        <w:tab/>
        <w:t>atsižvelgdamas į preliminarų susitarimą, kurį atsaking</w:t>
      </w:r>
      <w:r w:rsidR="00A90895" w:rsidRPr="00BB7E94">
        <w:t>i</w:t>
      </w:r>
      <w:r w:rsidRPr="00BB7E94">
        <w:t xml:space="preserve"> komiteta</w:t>
      </w:r>
      <w:r w:rsidR="00A90895" w:rsidRPr="00BB7E94">
        <w:t>i</w:t>
      </w:r>
      <w:r w:rsidRPr="00BB7E94">
        <w:t xml:space="preserve"> patvirtino pagal Darbo tvarkos taisyklių 75 straipsnio 4 dalį, ir į 202</w:t>
      </w:r>
      <w:r w:rsidR="00FE6B11" w:rsidRPr="00BB7E94">
        <w:t>6</w:t>
      </w:r>
      <w:r w:rsidRPr="00BB7E94">
        <w:t xml:space="preserve"> m. </w:t>
      </w:r>
      <w:r w:rsidR="00FE6B11" w:rsidRPr="00BB7E94">
        <w:t>vasario</w:t>
      </w:r>
      <w:r w:rsidRPr="00BB7E94">
        <w:t xml:space="preserve"> 1</w:t>
      </w:r>
      <w:r w:rsidR="00FE6B11" w:rsidRPr="00BB7E94">
        <w:t>8</w:t>
      </w:r>
      <w:r w:rsidRPr="00BB7E94">
        <w:t xml:space="preserve"> d. laišku Tarybos atstovo prisiimtą įsipareigojimą pritarti Parlamento pozicijai pagal Sutarties dėl Europos Sąjungos veikimo 294 straipsnio 4 dalį,</w:t>
      </w:r>
    </w:p>
    <w:p w14:paraId="2176343F" w14:textId="4AD4472D" w:rsidR="00FF7316" w:rsidRPr="00BB7E94" w:rsidRDefault="00FF7316" w:rsidP="00FF7316">
      <w:pPr>
        <w:pStyle w:val="NormalHanging12a"/>
      </w:pPr>
      <w:r w:rsidRPr="00BB7E94">
        <w:t>–</w:t>
      </w:r>
      <w:r w:rsidRPr="00BB7E94">
        <w:tab/>
        <w:t xml:space="preserve">atsižvelgdamas į Darbo tvarkos taisyklių </w:t>
      </w:r>
      <w:r w:rsidR="00DA332C" w:rsidRPr="00BB7E94">
        <w:t>60 </w:t>
      </w:r>
      <w:r w:rsidRPr="00BB7E94">
        <w:t>straipsnį,</w:t>
      </w:r>
    </w:p>
    <w:p w14:paraId="4EBF0D15" w14:textId="4CBB606A" w:rsidR="00FF7316" w:rsidRPr="00BB7E94" w:rsidRDefault="00FF7316" w:rsidP="00FF7316">
      <w:pPr>
        <w:pStyle w:val="NormalHanging12a"/>
      </w:pPr>
      <w:r w:rsidRPr="00BB7E94">
        <w:t>–</w:t>
      </w:r>
      <w:r w:rsidRPr="00BB7E94">
        <w:tab/>
        <w:t xml:space="preserve">atsižvelgdamas į bendrus Piliečių laisvių, teisingumo ir vidaus reikalų komiteto ir Moterų teisių ir lyčių lygybės komiteto svarstymus pagal Darbo tvarkos taisyklių </w:t>
      </w:r>
      <w:r w:rsidRPr="00BB7E94">
        <w:lastRenderedPageBreak/>
        <w:t>5</w:t>
      </w:r>
      <w:r w:rsidR="00DA332C" w:rsidRPr="00BB7E94">
        <w:t>9</w:t>
      </w:r>
      <w:r w:rsidRPr="00BB7E94">
        <w:t> straipsnį,</w:t>
      </w:r>
    </w:p>
    <w:p w14:paraId="1265C150" w14:textId="77777777" w:rsidR="00FF7316" w:rsidRPr="00BB7E94" w:rsidRDefault="00FF7316" w:rsidP="00FF7316">
      <w:pPr>
        <w:pStyle w:val="NormalHanging12a"/>
      </w:pPr>
      <w:r w:rsidRPr="00BB7E94">
        <w:t>–</w:t>
      </w:r>
      <w:r w:rsidRPr="00BB7E94">
        <w:tab/>
        <w:t>atsižvelgdamas į Piliečių laisvių, teisingumo ir vidaus reikalų komiteto ir Moterų teisių ir lyčių lygybės komiteto pranešimą (A9-0157/2024),</w:t>
      </w:r>
    </w:p>
    <w:p w14:paraId="64B5D601" w14:textId="4B6E9EE5" w:rsidR="00FF7316" w:rsidRPr="00BB7E94" w:rsidRDefault="00FF7316" w:rsidP="00FF7316">
      <w:pPr>
        <w:pStyle w:val="NormalHanging12a"/>
      </w:pPr>
      <w:r w:rsidRPr="00BB7E94">
        <w:t>1.</w:t>
      </w:r>
      <w:r w:rsidRPr="00BB7E94">
        <w:tab/>
        <w:t>priima per pirmąjį svarstymą toliau pateiktą poziciją</w:t>
      </w:r>
      <w:r w:rsidR="00374BB1" w:rsidRPr="00BB7E94">
        <w:t>;</w:t>
      </w:r>
    </w:p>
    <w:p w14:paraId="2EDFCA31" w14:textId="77777777" w:rsidR="00FF7316" w:rsidRPr="00BB7E94" w:rsidRDefault="00FF7316" w:rsidP="00FF7316">
      <w:pPr>
        <w:pStyle w:val="NormalHanging12a"/>
      </w:pPr>
      <w:r w:rsidRPr="00BB7E94">
        <w:t>2.</w:t>
      </w:r>
      <w:r w:rsidRPr="00BB7E94">
        <w:tab/>
        <w:t>ragina Komisiją dar kartą perduoti klausimą svarstyti Parlamentui, jei ji savo pasiūlymą pakeičia nauju tekstu, jį keičia iš esmės arba ketina jį keisti iš esmės;</w:t>
      </w:r>
    </w:p>
    <w:p w14:paraId="5A5C8DDE" w14:textId="218EAB91" w:rsidR="00FF7316" w:rsidRPr="00BB7E94" w:rsidRDefault="00FF7316" w:rsidP="00FF7316">
      <w:pPr>
        <w:pStyle w:val="NormalHanging12a"/>
      </w:pPr>
      <w:r w:rsidRPr="00BB7E94">
        <w:t>3.</w:t>
      </w:r>
      <w:r w:rsidRPr="00BB7E94">
        <w:tab/>
        <w:t xml:space="preserve">paveda Pirmininkei perduoti </w:t>
      </w:r>
      <w:r w:rsidR="007E49E8" w:rsidRPr="00BB7E94">
        <w:t xml:space="preserve">Parlamento </w:t>
      </w:r>
      <w:r w:rsidRPr="00BB7E94">
        <w:t>poziciją Tarybai, Komisijai ir nacionaliniams parlamentams.</w:t>
      </w:r>
    </w:p>
    <w:p w14:paraId="415F2563" w14:textId="77777777" w:rsidR="003B3C0D" w:rsidRPr="00BB7E94" w:rsidRDefault="003B3C0D" w:rsidP="00FF7316">
      <w:pPr>
        <w:widowControl/>
        <w:sectPr w:rsidR="003B3C0D" w:rsidRPr="00BB7E94" w:rsidSect="008B4CF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EA508F9" w14:textId="3E21A65B" w:rsidR="00EC6E05" w:rsidRPr="00BB7E94" w:rsidRDefault="00EC6E05" w:rsidP="003B3C0D">
      <w:pPr>
        <w:widowControl/>
        <w:spacing w:after="240"/>
        <w:rPr>
          <w:b/>
        </w:rPr>
      </w:pPr>
      <w:r w:rsidRPr="00BB7E94">
        <w:rPr>
          <w:b/>
        </w:rPr>
        <w:lastRenderedPageBreak/>
        <w:t>P10_TC1-COD(2023)0250</w:t>
      </w:r>
    </w:p>
    <w:p w14:paraId="4EC632C8" w14:textId="7A614B76" w:rsidR="00EC6E05" w:rsidRDefault="00EC6E05" w:rsidP="003B3C0D">
      <w:pPr>
        <w:spacing w:after="240"/>
        <w:rPr>
          <w:b/>
          <w:szCs w:val="24"/>
          <w:lang w:eastAsia="en-US"/>
        </w:rPr>
      </w:pPr>
      <w:r w:rsidRPr="00BB7E94">
        <w:rPr>
          <w:b/>
          <w:bCs/>
          <w:szCs w:val="24"/>
        </w:rPr>
        <w:t xml:space="preserve">Europos Parlamento pozicija, priimta 2026 m. gegužės 21 d. per pirmąjį svarstymą, siekiant priimti Europos Parlamento ir Tarybos direktyvą (ES) 2026/..., </w:t>
      </w:r>
      <w:r w:rsidRPr="00BB7E94">
        <w:rPr>
          <w:b/>
          <w:szCs w:val="24"/>
          <w:lang w:eastAsia="en-US"/>
        </w:rPr>
        <w:t>kuria iš dalies keičiama Direktyva 2012/29/ES, kuria nustatomi būtiniausi nusikaltimų aukų teisių, paramos joms ir jų apsaugos standartai ir kuria pakeičiamas Tarybos pamatinis sprendimas 2001/220/TVR</w:t>
      </w:r>
    </w:p>
    <w:p w14:paraId="156D3A2B" w14:textId="31DA493D" w:rsidR="00301B6A" w:rsidRPr="00BB7E94" w:rsidRDefault="00301B6A" w:rsidP="003B3C0D">
      <w:pPr>
        <w:spacing w:after="240"/>
        <w:rPr>
          <w:b/>
          <w:szCs w:val="24"/>
          <w:lang w:eastAsia="en-US"/>
        </w:rPr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Direktyvą</w:t>
      </w:r>
      <w:r w:rsidRPr="003C3724">
        <w:rPr>
          <w:i/>
        </w:rPr>
        <w:t xml:space="preserve"> (ES) 2026/1</w:t>
      </w:r>
      <w:r>
        <w:rPr>
          <w:i/>
        </w:rPr>
        <w:t>472</w:t>
      </w:r>
      <w:r w:rsidRPr="00B163C4">
        <w:rPr>
          <w:i/>
        </w:rPr>
        <w:t>.)</w:t>
      </w:r>
      <w:bookmarkStart w:id="8" w:name="TextBodyEnd"/>
      <w:bookmarkEnd w:id="8"/>
    </w:p>
    <w:sectPr w:rsidR="00301B6A" w:rsidRPr="00BB7E94" w:rsidSect="008B4CF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25825" w14:textId="77777777" w:rsidR="002D5B0E" w:rsidRPr="008B4CF0" w:rsidRDefault="002D5B0E">
      <w:r w:rsidRPr="008B4CF0">
        <w:separator/>
      </w:r>
    </w:p>
  </w:endnote>
  <w:endnote w:type="continuationSeparator" w:id="0">
    <w:p w14:paraId="738B83CF" w14:textId="77777777" w:rsidR="002D5B0E" w:rsidRPr="008B4CF0" w:rsidRDefault="002D5B0E">
      <w:r w:rsidRPr="008B4C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8DA5E" w14:textId="77777777" w:rsidR="002D5B0E" w:rsidRPr="008B4CF0" w:rsidRDefault="002D5B0E">
      <w:r w:rsidRPr="008B4CF0">
        <w:separator/>
      </w:r>
    </w:p>
  </w:footnote>
  <w:footnote w:type="continuationSeparator" w:id="0">
    <w:p w14:paraId="07910102" w14:textId="77777777" w:rsidR="002D5B0E" w:rsidRPr="008B4CF0" w:rsidRDefault="002D5B0E">
      <w:r w:rsidRPr="008B4CF0">
        <w:continuationSeparator/>
      </w:r>
    </w:p>
  </w:footnote>
  <w:footnote w:id="1">
    <w:p w14:paraId="7449B6BA" w14:textId="68CB928A" w:rsidR="00DA332C" w:rsidRPr="00542999" w:rsidRDefault="00DA332C" w:rsidP="00E230EA">
      <w:pPr>
        <w:pStyle w:val="FootnoteTextForceStyle"/>
        <w:spacing w:line="240" w:lineRule="auto"/>
        <w:ind w:left="567" w:hanging="567"/>
        <w:rPr>
          <w:szCs w:val="24"/>
          <w:lang w:val="fi-FI"/>
        </w:rPr>
      </w:pPr>
      <w:r w:rsidRPr="00C55734">
        <w:rPr>
          <w:szCs w:val="24"/>
          <w:vertAlign w:val="superscript"/>
        </w:rPr>
        <w:footnoteRef/>
      </w:r>
      <w:r w:rsidRPr="00542999">
        <w:rPr>
          <w:szCs w:val="24"/>
          <w:lang w:val="fi-FI"/>
        </w:rPr>
        <w:tab/>
        <w:t>O</w:t>
      </w:r>
      <w:r>
        <w:rPr>
          <w:szCs w:val="24"/>
          <w:lang w:val="fi-FI"/>
        </w:rPr>
        <w:t>L</w:t>
      </w:r>
      <w:r w:rsidRPr="00542999">
        <w:rPr>
          <w:szCs w:val="24"/>
          <w:lang w:val="fi-FI"/>
        </w:rPr>
        <w:t> C, C/2024/1592, 2024</w:t>
      </w:r>
      <w:r w:rsidRPr="008B4CF0">
        <w:rPr>
          <w:lang w:val="lt-LT"/>
        </w:rPr>
        <w:t> </w:t>
      </w:r>
      <w:r>
        <w:rPr>
          <w:szCs w:val="24"/>
          <w:lang w:val="fi-FI"/>
        </w:rPr>
        <w:t>3</w:t>
      </w:r>
      <w:r w:rsidRPr="008B4CF0">
        <w:rPr>
          <w:lang w:val="lt-LT"/>
        </w:rPr>
        <w:t> </w:t>
      </w:r>
      <w:r>
        <w:rPr>
          <w:szCs w:val="24"/>
          <w:lang w:val="fi-FI"/>
        </w:rPr>
        <w:t>5</w:t>
      </w:r>
      <w:r w:rsidRPr="00542999">
        <w:rPr>
          <w:szCs w:val="24"/>
          <w:lang w:val="fi-FI"/>
        </w:rPr>
        <w:t xml:space="preserve">, ELI: </w:t>
      </w:r>
      <w:hyperlink r:id="rId1" w:tooltip="Gives access to this document through its ELI URI." w:history="1">
        <w:r w:rsidRPr="00542999">
          <w:rPr>
            <w:rStyle w:val="Hyperlink"/>
            <w:szCs w:val="24"/>
            <w:lang w:val="fi-FI"/>
          </w:rPr>
          <w:t>http://data.europa.eu/eli/C/2024/1592/oj</w:t>
        </w:r>
      </w:hyperlink>
      <w:r w:rsidRPr="00542999">
        <w:rPr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44043DB"/>
    <w:multiLevelType w:val="hybridMultilevel"/>
    <w:tmpl w:val="A6D23492"/>
    <w:lvl w:ilvl="0" w:tplc="121AB57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96" w:hanging="360"/>
      </w:pPr>
    </w:lvl>
    <w:lvl w:ilvl="2" w:tplc="080C001B" w:tentative="1">
      <w:start w:val="1"/>
      <w:numFmt w:val="lowerRoman"/>
      <w:lvlText w:val="%3."/>
      <w:lvlJc w:val="right"/>
      <w:pPr>
        <w:ind w:left="3216" w:hanging="180"/>
      </w:pPr>
    </w:lvl>
    <w:lvl w:ilvl="3" w:tplc="080C000F" w:tentative="1">
      <w:start w:val="1"/>
      <w:numFmt w:val="decimal"/>
      <w:lvlText w:val="%4."/>
      <w:lvlJc w:val="left"/>
      <w:pPr>
        <w:ind w:left="3936" w:hanging="360"/>
      </w:pPr>
    </w:lvl>
    <w:lvl w:ilvl="4" w:tplc="080C0019" w:tentative="1">
      <w:start w:val="1"/>
      <w:numFmt w:val="lowerLetter"/>
      <w:lvlText w:val="%5."/>
      <w:lvlJc w:val="left"/>
      <w:pPr>
        <w:ind w:left="4656" w:hanging="360"/>
      </w:pPr>
    </w:lvl>
    <w:lvl w:ilvl="5" w:tplc="080C001B" w:tentative="1">
      <w:start w:val="1"/>
      <w:numFmt w:val="lowerRoman"/>
      <w:lvlText w:val="%6."/>
      <w:lvlJc w:val="right"/>
      <w:pPr>
        <w:ind w:left="5376" w:hanging="180"/>
      </w:pPr>
    </w:lvl>
    <w:lvl w:ilvl="6" w:tplc="080C000F" w:tentative="1">
      <w:start w:val="1"/>
      <w:numFmt w:val="decimal"/>
      <w:lvlText w:val="%7."/>
      <w:lvlJc w:val="left"/>
      <w:pPr>
        <w:ind w:left="6096" w:hanging="360"/>
      </w:pPr>
    </w:lvl>
    <w:lvl w:ilvl="7" w:tplc="080C0019" w:tentative="1">
      <w:start w:val="1"/>
      <w:numFmt w:val="lowerLetter"/>
      <w:lvlText w:val="%8."/>
      <w:lvlJc w:val="left"/>
      <w:pPr>
        <w:ind w:left="6816" w:hanging="360"/>
      </w:pPr>
    </w:lvl>
    <w:lvl w:ilvl="8" w:tplc="08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4154984">
    <w:abstractNumId w:val="0"/>
  </w:num>
  <w:num w:numId="2" w16cid:durableId="1624385775">
    <w:abstractNumId w:val="2"/>
  </w:num>
  <w:num w:numId="3" w16cid:durableId="79606889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LT"/>
    <w:docVar w:name="dvnumam" w:val="0"/>
    <w:docVar w:name="dvpe" w:val="756.047"/>
    <w:docVar w:name="dvrapporteur" w:val="Pranešėjai: "/>
    <w:docVar w:name="dvstar" w:val="***I"/>
    <w:docVar w:name="dvtitre" w:val="2026 m. ... ... d. Europos Parlamento teisėkūros rezoliucija dėl pasiūlymo dėl Europos Parlamento ir Tarybos direktyvos, kuria iš dalies keičiama Direktyva 2012/29/ES, kuria nustatomi būtiniausi nusikaltimų aukų teisių, paramos joms ir jų apsaugos standartai ir kuria pakeičiamas Tarybos pamatinis sprendimas 2001/220/TVR(COM(2023)0424 – C9-0303/2023 – 2023/0250(COD))"/>
  </w:docVars>
  <w:rsids>
    <w:rsidRoot w:val="002D5B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B0E"/>
    <w:rsid w:val="00301B6A"/>
    <w:rsid w:val="00343214"/>
    <w:rsid w:val="00361C00"/>
    <w:rsid w:val="00374BB1"/>
    <w:rsid w:val="00395FA1"/>
    <w:rsid w:val="003B3C0D"/>
    <w:rsid w:val="003E15D4"/>
    <w:rsid w:val="00411CCE"/>
    <w:rsid w:val="0041666E"/>
    <w:rsid w:val="00421060"/>
    <w:rsid w:val="00440A30"/>
    <w:rsid w:val="00471C19"/>
    <w:rsid w:val="004741E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DD5"/>
    <w:rsid w:val="005C2568"/>
    <w:rsid w:val="005F1B17"/>
    <w:rsid w:val="006037C0"/>
    <w:rsid w:val="006631B6"/>
    <w:rsid w:val="00680577"/>
    <w:rsid w:val="00695EEA"/>
    <w:rsid w:val="006C317E"/>
    <w:rsid w:val="006F74FA"/>
    <w:rsid w:val="007167CB"/>
    <w:rsid w:val="00731ADD"/>
    <w:rsid w:val="00734777"/>
    <w:rsid w:val="00747251"/>
    <w:rsid w:val="00747932"/>
    <w:rsid w:val="00751A4A"/>
    <w:rsid w:val="00756632"/>
    <w:rsid w:val="00762C74"/>
    <w:rsid w:val="00786EC0"/>
    <w:rsid w:val="007D1690"/>
    <w:rsid w:val="007E22AD"/>
    <w:rsid w:val="007E49E8"/>
    <w:rsid w:val="00817416"/>
    <w:rsid w:val="00842779"/>
    <w:rsid w:val="00865228"/>
    <w:rsid w:val="00865F67"/>
    <w:rsid w:val="00881A7B"/>
    <w:rsid w:val="008840E5"/>
    <w:rsid w:val="00887B3E"/>
    <w:rsid w:val="008A297E"/>
    <w:rsid w:val="008B4CF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895"/>
    <w:rsid w:val="00AB441E"/>
    <w:rsid w:val="00AB6293"/>
    <w:rsid w:val="00AE0928"/>
    <w:rsid w:val="00AF3B82"/>
    <w:rsid w:val="00B12E95"/>
    <w:rsid w:val="00B22876"/>
    <w:rsid w:val="00B558F0"/>
    <w:rsid w:val="00BB7E94"/>
    <w:rsid w:val="00BD48FE"/>
    <w:rsid w:val="00BD7BD8"/>
    <w:rsid w:val="00BE6ADC"/>
    <w:rsid w:val="00C05BFE"/>
    <w:rsid w:val="00C234E5"/>
    <w:rsid w:val="00C23CD4"/>
    <w:rsid w:val="00C61C0C"/>
    <w:rsid w:val="00C80CD1"/>
    <w:rsid w:val="00C941CB"/>
    <w:rsid w:val="00CC2357"/>
    <w:rsid w:val="00CF071A"/>
    <w:rsid w:val="00D058B8"/>
    <w:rsid w:val="00D44AF3"/>
    <w:rsid w:val="00D56C11"/>
    <w:rsid w:val="00D834A0"/>
    <w:rsid w:val="00D872DF"/>
    <w:rsid w:val="00D91E21"/>
    <w:rsid w:val="00DA332C"/>
    <w:rsid w:val="00DA7FCD"/>
    <w:rsid w:val="00E230EA"/>
    <w:rsid w:val="00E365E1"/>
    <w:rsid w:val="00E61DE8"/>
    <w:rsid w:val="00E820A4"/>
    <w:rsid w:val="00E856FE"/>
    <w:rsid w:val="00EB006A"/>
    <w:rsid w:val="00EB4772"/>
    <w:rsid w:val="00EC6E0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B11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BECA38"/>
  <w15:chartTrackingRefBased/>
  <w15:docId w15:val="{B84DE495-1737-48C9-B493-6DC4BA4C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F731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F731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F731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F731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F731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F7316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FF7316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FF7316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FF7316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FF731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F73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F731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7316"/>
    <w:pPr>
      <w:spacing w:after="120"/>
    </w:pPr>
  </w:style>
  <w:style w:type="paragraph" w:customStyle="1" w:styleId="PageHeading">
    <w:name w:val="PageHeading"/>
    <w:basedOn w:val="Normal"/>
    <w:rsid w:val="00FF73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7316"/>
    <w:rPr>
      <w:b/>
    </w:rPr>
  </w:style>
  <w:style w:type="paragraph" w:customStyle="1" w:styleId="NormalBold12a">
    <w:name w:val="NormalBold12a"/>
    <w:basedOn w:val="Normal"/>
    <w:rsid w:val="00FF7316"/>
    <w:pPr>
      <w:spacing w:after="240"/>
    </w:pPr>
    <w:rPr>
      <w:b/>
    </w:rPr>
  </w:style>
  <w:style w:type="paragraph" w:customStyle="1" w:styleId="AmJustText">
    <w:name w:val="AmJustText"/>
    <w:basedOn w:val="Normal"/>
    <w:rsid w:val="00FF731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F731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F7316"/>
    <w:pPr>
      <w:spacing w:after="480"/>
      <w:ind w:left="1417"/>
    </w:pPr>
  </w:style>
  <w:style w:type="paragraph" w:customStyle="1" w:styleId="CoverNormal">
    <w:name w:val="CoverNormal"/>
    <w:basedOn w:val="Normal"/>
    <w:rsid w:val="00FF7316"/>
    <w:pPr>
      <w:ind w:left="1418"/>
    </w:pPr>
  </w:style>
  <w:style w:type="paragraph" w:customStyle="1" w:styleId="AmCrossRef">
    <w:name w:val="AmCrossRef"/>
    <w:basedOn w:val="Normal"/>
    <w:rsid w:val="00FF731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731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F731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F731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F731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F7316"/>
    <w:pPr>
      <w:spacing w:before="240" w:after="1200"/>
    </w:pPr>
  </w:style>
  <w:style w:type="paragraph" w:styleId="Header">
    <w:name w:val="header"/>
    <w:basedOn w:val="Normal"/>
    <w:link w:val="HeaderChar"/>
    <w:rsid w:val="00FF73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F7316"/>
    <w:rPr>
      <w:sz w:val="24"/>
      <w:lang w:val="lt-LT"/>
    </w:rPr>
  </w:style>
  <w:style w:type="paragraph" w:customStyle="1" w:styleId="AmOrLang">
    <w:name w:val="AmOrLang"/>
    <w:basedOn w:val="Normal"/>
    <w:rsid w:val="00FF731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731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F73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F7316"/>
    <w:pPr>
      <w:spacing w:before="240"/>
    </w:pPr>
    <w:rPr>
      <w:b/>
    </w:rPr>
  </w:style>
  <w:style w:type="paragraph" w:customStyle="1" w:styleId="EPBody">
    <w:name w:val="EPBody"/>
    <w:basedOn w:val="Normal"/>
    <w:rsid w:val="00FF731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F73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7316"/>
    <w:pPr>
      <w:spacing w:before="480" w:after="240"/>
    </w:pPr>
  </w:style>
  <w:style w:type="paragraph" w:customStyle="1" w:styleId="Lgendesigne">
    <w:name w:val="Légende signe"/>
    <w:basedOn w:val="Normal"/>
    <w:rsid w:val="00FF731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731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F7316"/>
    <w:rPr>
      <w:sz w:val="18"/>
    </w:rPr>
  </w:style>
  <w:style w:type="paragraph" w:customStyle="1" w:styleId="msonormal0">
    <w:name w:val="msonormal"/>
    <w:basedOn w:val="Normal"/>
    <w:rsid w:val="00FF731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FF7316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lt-LT"/>
    </w:rPr>
  </w:style>
  <w:style w:type="character" w:customStyle="1" w:styleId="FooterChar">
    <w:name w:val="Footer Char"/>
    <w:basedOn w:val="DefaultParagraphFont"/>
    <w:link w:val="Footer"/>
    <w:rsid w:val="00FF7316"/>
    <w:rPr>
      <w:sz w:val="22"/>
      <w:lang w:val="lt-LT"/>
    </w:rPr>
  </w:style>
  <w:style w:type="character" w:customStyle="1" w:styleId="Normal12Char">
    <w:name w:val="Normal12 Char"/>
    <w:basedOn w:val="DefaultParagraphFont"/>
    <w:link w:val="Normal12"/>
    <w:locked/>
    <w:rsid w:val="00FF7316"/>
    <w:rPr>
      <w:noProof/>
      <w:sz w:val="24"/>
    </w:rPr>
  </w:style>
  <w:style w:type="paragraph" w:customStyle="1" w:styleId="Normal12">
    <w:name w:val="Normal12"/>
    <w:basedOn w:val="Normal"/>
    <w:link w:val="Normal12Char"/>
    <w:rsid w:val="00FF731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F731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F731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F731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F731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F731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F7316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FF731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F7316"/>
    <w:rPr>
      <w:b/>
      <w:sz w:val="24"/>
      <w:lang w:val="lt-LT"/>
    </w:rPr>
  </w:style>
  <w:style w:type="paragraph" w:customStyle="1" w:styleId="Normal12Italic">
    <w:name w:val="Normal12Italic"/>
    <w:basedOn w:val="Normal12"/>
    <w:rsid w:val="00FF7316"/>
    <w:rPr>
      <w:i/>
    </w:rPr>
  </w:style>
  <w:style w:type="paragraph" w:customStyle="1" w:styleId="JustificationTitle">
    <w:name w:val="JustificationTitle"/>
    <w:basedOn w:val="Normal"/>
    <w:next w:val="Normal12"/>
    <w:rsid w:val="00FF731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F731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F731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F73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F7316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F731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F731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F7316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FF73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F7316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FF73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31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7316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F7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316"/>
    <w:rPr>
      <w:b/>
      <w:bCs/>
      <w:lang w:val="lt-LT"/>
    </w:rPr>
  </w:style>
  <w:style w:type="paragraph" w:customStyle="1" w:styleId="Cover24">
    <w:name w:val="Cover24"/>
    <w:rsid w:val="00FF7316"/>
    <w:pPr>
      <w:widowControl w:val="0"/>
      <w:spacing w:after="480"/>
      <w:ind w:left="1418"/>
    </w:pPr>
    <w:rPr>
      <w:snapToGrid w:val="0"/>
      <w:sz w:val="24"/>
      <w:lang w:val="lt-LT"/>
    </w:rPr>
  </w:style>
  <w:style w:type="character" w:customStyle="1" w:styleId="BodyTextIndent3Char1">
    <w:name w:val="Body Text Indent 3 Char1"/>
    <w:uiPriority w:val="99"/>
    <w:semiHidden/>
    <w:locked/>
    <w:rsid w:val="00FF7316"/>
    <w:rPr>
      <w:rFonts w:asciiTheme="minorBidi" w:hAnsiTheme="minorBidi"/>
      <w:sz w:val="16"/>
      <w:lang w:val="lt-LT"/>
    </w:rPr>
  </w:style>
  <w:style w:type="paragraph" w:customStyle="1" w:styleId="Normal12a">
    <w:name w:val="Normal12a"/>
    <w:basedOn w:val="Normal"/>
    <w:rsid w:val="00FF7316"/>
    <w:pPr>
      <w:spacing w:after="240"/>
    </w:pPr>
  </w:style>
  <w:style w:type="paragraph" w:customStyle="1" w:styleId="RollCallVotes">
    <w:name w:val="RollCallVotes"/>
    <w:basedOn w:val="Normal"/>
    <w:rsid w:val="00FF731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F731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F731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F7316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FF7316"/>
    <w:pPr>
      <w:spacing w:after="480"/>
    </w:pPr>
  </w:style>
  <w:style w:type="paragraph" w:customStyle="1" w:styleId="NormalBoldCenter">
    <w:name w:val="NormalBoldCenter"/>
    <w:basedOn w:val="Normal"/>
    <w:rsid w:val="00FF7316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DA332C"/>
    <w:rPr>
      <w:sz w:val="24"/>
      <w:lang w:val="lt-LT"/>
    </w:rPr>
  </w:style>
  <w:style w:type="paragraph" w:customStyle="1" w:styleId="FootnoteTextForceStyle">
    <w:name w:val="Footnote Text ForceStyle"/>
    <w:rsid w:val="00DA332C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DA332C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DA332C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EC6E0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C6E05"/>
    <w:pPr>
      <w:spacing w:after="240"/>
      <w:jc w:val="center"/>
    </w:pPr>
  </w:style>
  <w:style w:type="paragraph" w:customStyle="1" w:styleId="AmDateTab">
    <w:name w:val="AmDateTab"/>
    <w:basedOn w:val="Normal"/>
    <w:rsid w:val="00EC6E0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C6E05"/>
    <w:pPr>
      <w:spacing w:before="720" w:after="240"/>
      <w:jc w:val="center"/>
    </w:pPr>
  </w:style>
  <w:style w:type="paragraph" w:customStyle="1" w:styleId="Institutionquiagit">
    <w:name w:val="Institution qui agit"/>
    <w:basedOn w:val="Normal"/>
    <w:next w:val="Normal"/>
    <w:rsid w:val="00EC6E05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C6E05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EC6E0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C6E0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EC6E0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C6E0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C6E0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EC6E05"/>
    <w:pPr>
      <w:widowControl/>
      <w:spacing w:after="60"/>
    </w:pPr>
    <w:rPr>
      <w:szCs w:val="24"/>
      <w:lang w:eastAsia="en-US"/>
    </w:rPr>
  </w:style>
  <w:style w:type="paragraph" w:customStyle="1" w:styleId="Considrant">
    <w:name w:val="Considérant"/>
    <w:basedOn w:val="Normal"/>
    <w:rsid w:val="00EC6E05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EC6E05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EC6E05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C6E05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EC6E0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C6E0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EC6E05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EC6E05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C6E05"/>
    <w:pPr>
      <w:spacing w:before="120" w:after="120" w:line="360" w:lineRule="auto"/>
    </w:pPr>
    <w:rPr>
      <w:sz w:val="24"/>
      <w:lang w:val="lt-LT" w:eastAsia="en-US"/>
    </w:rPr>
  </w:style>
  <w:style w:type="character" w:customStyle="1" w:styleId="CMissingStyle">
    <w:name w:val="C_MissingStyle"/>
    <w:rsid w:val="00EC6E05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EC6E05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EC6E05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6E0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6E05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styleId="FollowedHyperlink">
    <w:name w:val="FollowedHyperlink"/>
    <w:basedOn w:val="DefaultParagraphFont"/>
    <w:rsid w:val="00EC6E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0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324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2026-07-01T13:46:00Z</dcterms:created>
  <dcterms:modified xsi:type="dcterms:W3CDTF">2026-07-01T13:46:00Z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