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408477A6" w14:textId="77777777" w:rsidTr="0010095E">
        <w:tblPrEx>
          <w:tblW w:w="9072" w:type="dxa"/>
          <w:tblLook w:val="01E0"/>
        </w:tblPrEx>
        <w:trPr>
          <w:trHeight w:hRule="exact" w:val="1418"/>
        </w:trPr>
        <w:tc>
          <w:tcPr>
            <w:tcW w:w="6804" w:type="dxa"/>
            <w:shd w:val="clear" w:color="auto" w:fill="auto"/>
            <w:vAlign w:val="center"/>
          </w:tcPr>
          <w:p w:rsidR="00751A4A" w:rsidRPr="0052608E" w:rsidP="0010095E" w14:paraId="1E482A81" w14:textId="77777777">
            <w:pPr>
              <w:pStyle w:val="EPName"/>
            </w:pPr>
            <w:r w:rsidRPr="0052608E">
              <w:t>Europa-Parlamentet</w:t>
            </w:r>
          </w:p>
          <w:p w:rsidR="00751A4A" w:rsidRPr="0052608E" w:rsidP="005F1B17" w14:paraId="51934698" w14:textId="77777777">
            <w:pPr>
              <w:pStyle w:val="EPTerm"/>
              <w:rPr>
                <w:rStyle w:val="HideTWBExt"/>
                <w:noProof w:val="0"/>
                <w:vanish w:val="0"/>
                <w:color w:val="auto"/>
              </w:rPr>
            </w:pPr>
            <w:r w:rsidRPr="0052608E">
              <w:t>2024</w:t>
            </w:r>
            <w:r w:rsidRPr="0052608E" w:rsidR="00817416">
              <w:t>-202</w:t>
            </w:r>
            <w:r w:rsidRPr="0052608E">
              <w:t>9</w:t>
            </w:r>
          </w:p>
        </w:tc>
        <w:tc>
          <w:tcPr>
            <w:tcW w:w="2268" w:type="dxa"/>
            <w:shd w:val="clear" w:color="auto" w:fill="auto"/>
          </w:tcPr>
          <w:p w:rsidR="00751A4A" w:rsidRPr="0052608E" w:rsidP="0010095E" w14:paraId="1A0803BF" w14:textId="77777777">
            <w:pPr>
              <w:pStyle w:val="EPLogo"/>
            </w:pPr>
            <w:r w:rsidRPr="0052608E">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52608E" w:rsidP="004C5D52" w14:paraId="34EEFD29" w14:textId="77777777">
      <w:pPr>
        <w:pStyle w:val="LineTop"/>
      </w:pPr>
    </w:p>
    <w:p w:rsidR="00680577" w:rsidRPr="0052608E" w:rsidP="00680577" w14:paraId="4F72F046" w14:textId="77777777">
      <w:pPr>
        <w:pStyle w:val="EPBodyTA1"/>
      </w:pPr>
      <w:r w:rsidRPr="0052608E">
        <w:t>VEDTAGNE TEKSTER</w:t>
      </w:r>
    </w:p>
    <w:p w:rsidR="00D058B8" w:rsidRPr="0052608E" w:rsidP="00D058B8" w14:paraId="07789A3B" w14:textId="77777777">
      <w:pPr>
        <w:pStyle w:val="LineBottom"/>
      </w:pPr>
    </w:p>
    <w:p w:rsidR="001875ED" w:rsidRPr="0052608E" w:rsidP="001875ED" w14:paraId="38C17305" w14:textId="3B36ED16">
      <w:pPr>
        <w:pStyle w:val="ATHeading1"/>
      </w:pPr>
      <w:bookmarkStart w:id="0" w:name="TANumber"/>
      <w:r w:rsidRPr="0052608E">
        <w:t>P10_</w:t>
      </w:r>
      <w:r w:rsidRPr="0052608E">
        <w:t>TA(</w:t>
      </w:r>
      <w:r w:rsidRPr="0052608E">
        <w:t>2026)0</w:t>
      </w:r>
      <w:bookmarkEnd w:id="0"/>
      <w:r w:rsidR="00327537">
        <w:t>196</w:t>
      </w:r>
    </w:p>
    <w:p w:rsidR="001875ED" w:rsidRPr="0052608E" w:rsidP="00361CA1" w14:paraId="70665962" w14:textId="7282AB6D">
      <w:pPr>
        <w:pStyle w:val="ATHeading2"/>
      </w:pPr>
      <w:r w:rsidRPr="003B2D83">
        <w:rPr>
          <w:bCs/>
        </w:rPr>
        <w:t>Tilpasning af toldsatserne og åbning af toldkontingenter for import af visse varer med oprindelse i De</w:t>
      </w:r>
      <w:r>
        <w:rPr>
          <w:bCs/>
        </w:rPr>
        <w:t xml:space="preserve"> </w:t>
      </w:r>
      <w:r w:rsidRPr="003B2D83">
        <w:rPr>
          <w:bCs/>
        </w:rPr>
        <w:t>Forenede Stater</w:t>
      </w:r>
    </w:p>
    <w:p w:rsidR="001875ED" w:rsidRPr="0052608E" w:rsidP="001875ED" w14:paraId="21800B40" w14:textId="77777777">
      <w:pPr>
        <w:rPr>
          <w:i/>
          <w:vanish/>
        </w:rPr>
      </w:pPr>
      <w:r>
        <w:rPr>
          <w:i/>
        </w:rPr>
        <w:fldChar w:fldCharType="begin"/>
      </w:r>
      <w:r w:rsidRPr="0052608E">
        <w:rPr>
          <w:i/>
        </w:rPr>
        <w:instrText xml:space="preserve"> TC"(</w:instrText>
      </w:r>
      <w:bookmarkStart w:id="1" w:name="DocNumber"/>
      <w:r w:rsidRPr="0052608E">
        <w:rPr>
          <w:i/>
        </w:rPr>
        <w:instrText>A10-0069/2026</w:instrText>
      </w:r>
      <w:bookmarkEnd w:id="1"/>
      <w:r w:rsidRPr="0052608E">
        <w:rPr>
          <w:i/>
        </w:rPr>
        <w:instrText xml:space="preserve"> - Ordfører: Bernd Lange)"\l3 \n&gt; \* MERGEFORMAT </w:instrText>
      </w:r>
      <w:r>
        <w:rPr>
          <w:i/>
        </w:rPr>
        <w:fldChar w:fldCharType="end"/>
      </w:r>
    </w:p>
    <w:p w:rsidR="001875ED" w:rsidRPr="0052608E" w:rsidP="001875ED" w14:paraId="483C5976" w14:textId="77777777">
      <w:pPr>
        <w:rPr>
          <w:vanish/>
        </w:rPr>
      </w:pPr>
      <w:bookmarkStart w:id="2" w:name="Commission"/>
      <w:r w:rsidRPr="0052608E">
        <w:rPr>
          <w:vanish/>
        </w:rPr>
        <w:t>Udvalget om International Handel</w:t>
      </w:r>
      <w:bookmarkEnd w:id="2"/>
    </w:p>
    <w:p w:rsidR="001875ED" w:rsidRPr="0052608E" w:rsidP="001875ED" w14:paraId="4E40DB15" w14:textId="77777777">
      <w:pPr>
        <w:rPr>
          <w:vanish/>
        </w:rPr>
      </w:pPr>
      <w:bookmarkStart w:id="3" w:name="PE"/>
      <w:r w:rsidRPr="0052608E">
        <w:rPr>
          <w:vanish/>
        </w:rPr>
        <w:t>PE779.297</w:t>
      </w:r>
      <w:bookmarkEnd w:id="3"/>
    </w:p>
    <w:p w:rsidR="001875ED" w:rsidRPr="0052608E" w:rsidP="001875ED" w14:paraId="29219EF4" w14:textId="2940D913">
      <w:pPr>
        <w:pStyle w:val="ATHeading3"/>
      </w:pPr>
      <w:bookmarkStart w:id="4" w:name="Sujet"/>
      <w:r w:rsidRPr="0052608E">
        <w:t xml:space="preserve">Europa-Parlamentets lovgivningsmæssige beslutning af </w:t>
      </w:r>
      <w:r w:rsidR="00CB12F9">
        <w:t>16. juni</w:t>
      </w:r>
      <w:r w:rsidRPr="0052608E">
        <w:t xml:space="preserve"> 2026 om forslag til Europa-Parlamentets og Rådets forordning om tilpasning af toldsatserne ved import af visse varer med oprindelse i De Forenede Stater og om åbning af toldkontingenter for import af visse varer med oprindelse i De Forenede Stater</w:t>
      </w:r>
      <w:bookmarkEnd w:id="4"/>
      <w:r w:rsidRPr="0052608E">
        <w:t xml:space="preserve"> </w:t>
      </w:r>
      <w:bookmarkStart w:id="5" w:name="References"/>
      <w:r w:rsidRPr="0052608E">
        <w:t>(</w:t>
      </w:r>
      <w:r w:rsidRPr="0052608E">
        <w:t>COM(</w:t>
      </w:r>
      <w:r w:rsidRPr="0052608E">
        <w:t>2025)0471 – C10-0193/2025 – 2025/0261(COD))</w:t>
      </w:r>
      <w:bookmarkEnd w:id="5"/>
    </w:p>
    <w:p w:rsidR="004F279E" w:rsidRPr="0052608E" w:rsidP="004F279E" w14:paraId="535C339A" w14:textId="77777777">
      <w:pPr>
        <w:pStyle w:val="NormalBold"/>
      </w:pPr>
      <w:r w:rsidRPr="0052608E">
        <w:t>(Almindelig lovgivningsprocedure: førstebehandling)</w:t>
      </w:r>
    </w:p>
    <w:p w:rsidR="004F279E" w:rsidRPr="0052608E" w:rsidP="004F279E" w14:paraId="13347D08" w14:textId="77777777">
      <w:pPr>
        <w:pStyle w:val="EPComma"/>
      </w:pPr>
      <w:r w:rsidRPr="0052608E">
        <w:rPr>
          <w:i/>
          <w:iCs/>
        </w:rPr>
        <w:t>Europa-Parlamentet</w:t>
      </w:r>
      <w:r w:rsidRPr="0052608E">
        <w:t>,</w:t>
      </w:r>
    </w:p>
    <w:p w:rsidR="004F279E" w:rsidRPr="0052608E" w:rsidP="004F279E" w14:paraId="5FAD4677" w14:textId="77777777">
      <w:pPr>
        <w:pStyle w:val="NormalHanging12a"/>
      </w:pPr>
      <w:r w:rsidRPr="0052608E">
        <w:t>–</w:t>
      </w:r>
      <w:r w:rsidRPr="0052608E">
        <w:tab/>
        <w:t>der henviser til Kommissionens forslag til Europa-Parlamentet og Rådet (</w:t>
      </w:r>
      <w:r w:rsidRPr="0052608E">
        <w:t>COM(</w:t>
      </w:r>
      <w:r w:rsidRPr="0052608E">
        <w:t>2025)0471),</w:t>
      </w:r>
    </w:p>
    <w:p w:rsidR="004F279E" w:rsidRPr="0052608E" w:rsidP="004F279E" w14:paraId="157523AB" w14:textId="77777777">
      <w:pPr>
        <w:pStyle w:val="NormalHanging12a"/>
      </w:pPr>
      <w:r w:rsidRPr="0052608E">
        <w:t>–</w:t>
      </w:r>
      <w:r w:rsidRPr="0052608E">
        <w:tab/>
        <w:t>der henviser til artikel 294, stk. 2, og artikel 207, stk. 2, i traktaten om Den Europæiske Unions funktionsmåde, på grundlag af hvilke Kommissionen har forelagt forslaget for Parlamentet (C10</w:t>
      </w:r>
      <w:r w:rsidRPr="0052608E">
        <w:noBreakHyphen/>
        <w:t>0193/2025),</w:t>
      </w:r>
    </w:p>
    <w:p w:rsidR="004F279E" w:rsidRPr="0052608E" w:rsidP="004F279E" w14:paraId="49E601D4" w14:textId="77777777">
      <w:pPr>
        <w:pStyle w:val="NormalHanging12a"/>
      </w:pPr>
      <w:r w:rsidRPr="0052608E">
        <w:t>–</w:t>
      </w:r>
      <w:r w:rsidRPr="0052608E">
        <w:tab/>
        <w:t>der henviser til artikel 294, stk. 3, i traktaten om Den Europæiske Unions funktionsmåde,</w:t>
      </w:r>
    </w:p>
    <w:p w:rsidR="004F279E" w:rsidP="004F279E" w14:paraId="17E11063" w14:textId="77777777">
      <w:pPr>
        <w:pStyle w:val="NormalHanging12a"/>
      </w:pPr>
      <w:r w:rsidRPr="0052608E">
        <w:t>–</w:t>
      </w:r>
      <w:r w:rsidRPr="0052608E">
        <w:tab/>
        <w:t>der henviser til budgetmæssig vurdering fra Budgetudvalget,</w:t>
      </w:r>
    </w:p>
    <w:p w:rsidR="00E26AC8" w:rsidRPr="0052608E" w:rsidP="004F279E" w14:paraId="6EBAD9DD" w14:textId="07B6EC01">
      <w:pPr>
        <w:pStyle w:val="NormalHanging12a"/>
      </w:pPr>
      <w:r w:rsidRPr="00C424A5">
        <w:t>–</w:t>
      </w:r>
      <w:r w:rsidRPr="00C424A5">
        <w:tab/>
      </w:r>
      <w:r w:rsidRPr="00110487">
        <w:rPr>
          <w:noProof/>
          <w:szCs w:val="24"/>
        </w:rPr>
        <w:t xml:space="preserve">der henviser til, at det kompetente udvalg har godkendt den foreløbige aftale i henhold til forretningsordenens artikel </w:t>
      </w:r>
      <w:r>
        <w:rPr>
          <w:noProof/>
          <w:szCs w:val="24"/>
        </w:rPr>
        <w:t>75</w:t>
      </w:r>
      <w:r w:rsidRPr="00110487">
        <w:rPr>
          <w:noProof/>
          <w:szCs w:val="24"/>
        </w:rPr>
        <w:t xml:space="preserve">, stk. 4, og at Rådets repræsentant ved skrivelse af </w:t>
      </w:r>
      <w:r>
        <w:rPr>
          <w:noProof/>
          <w:szCs w:val="24"/>
        </w:rPr>
        <w:t>27. maj</w:t>
      </w:r>
      <w:r w:rsidRPr="00110487">
        <w:rPr>
          <w:noProof/>
          <w:szCs w:val="24"/>
        </w:rPr>
        <w:t xml:space="preserve"> 20</w:t>
      </w:r>
      <w:r>
        <w:rPr>
          <w:noProof/>
          <w:szCs w:val="24"/>
        </w:rPr>
        <w:t>26</w:t>
      </w:r>
      <w:r w:rsidRPr="00110487">
        <w:rPr>
          <w:noProof/>
          <w:szCs w:val="24"/>
        </w:rPr>
        <w:t xml:space="preserve"> forpligtede sig til at godkende Europa-Parlamentets holdning, jf. artikel 294, stk. 4, i traktaten om Den Europæiske Unions funktionsmåde</w:t>
      </w:r>
      <w:r w:rsidRPr="007A23CB">
        <w:t xml:space="preserve">, </w:t>
      </w:r>
    </w:p>
    <w:p w:rsidR="004F279E" w:rsidRPr="0052608E" w:rsidP="004F279E" w14:paraId="303E6ECC" w14:textId="6EE1BA43">
      <w:pPr>
        <w:pStyle w:val="NormalHanging12a"/>
      </w:pPr>
      <w:r w:rsidRPr="0052608E">
        <w:t>–</w:t>
      </w:r>
      <w:r w:rsidRPr="0052608E">
        <w:tab/>
        <w:t>der henviser til forretningsordenens artikel 60</w:t>
      </w:r>
      <w:r w:rsidR="00E26AC8">
        <w:t xml:space="preserve"> og 58</w:t>
      </w:r>
      <w:r w:rsidRPr="0052608E">
        <w:t>,</w:t>
      </w:r>
    </w:p>
    <w:p w:rsidR="004F279E" w:rsidRPr="0052608E" w:rsidP="004F279E" w14:paraId="662D50DD" w14:textId="77777777">
      <w:pPr>
        <w:pStyle w:val="NormalHanging12a"/>
      </w:pPr>
      <w:r w:rsidRPr="0052608E">
        <w:t>–</w:t>
      </w:r>
      <w:r w:rsidRPr="0052608E">
        <w:tab/>
        <w:t>der henviser til udtalelse fra Udvalget om Landbrug og Udvikling af Landdistrikter,</w:t>
      </w:r>
    </w:p>
    <w:p w:rsidR="004F279E" w:rsidRPr="0052608E" w:rsidP="004F279E" w14:paraId="7384166F" w14:textId="77777777">
      <w:pPr>
        <w:pStyle w:val="NormalHanging12a"/>
      </w:pPr>
      <w:r w:rsidRPr="0052608E">
        <w:t>–</w:t>
      </w:r>
      <w:r w:rsidRPr="0052608E">
        <w:tab/>
        <w:t>der henviser til betænkning fra Udvalget om International Handel (A10‑0069/2026),</w:t>
      </w:r>
    </w:p>
    <w:p w:rsidR="004F279E" w:rsidP="004F279E" w14:paraId="2D5D8C99" w14:textId="3D9C4980">
      <w:pPr>
        <w:pStyle w:val="NormalHanging12a"/>
      </w:pPr>
      <w:r w:rsidRPr="0052608E">
        <w:t>1.</w:t>
      </w:r>
      <w:r w:rsidRPr="0052608E">
        <w:tab/>
        <w:t>vedtager nedenstående holdning ved førstebehandling</w:t>
      </w:r>
      <w:r>
        <w:rPr>
          <w:rStyle w:val="FootnoteReference"/>
        </w:rPr>
        <w:footnoteReference w:id="2"/>
      </w:r>
      <w:r w:rsidRPr="0052608E">
        <w:t>;</w:t>
      </w:r>
    </w:p>
    <w:p w:rsidR="00E26AC8" w:rsidP="004F279E" w14:paraId="4E29C046" w14:textId="29D89343">
      <w:pPr>
        <w:pStyle w:val="NormalHanging12a"/>
      </w:pPr>
      <w:r>
        <w:t>2.</w:t>
      </w:r>
      <w:r>
        <w:tab/>
      </w:r>
      <w:r w:rsidRPr="00E26AC8">
        <w:t xml:space="preserve">godkender Europa-Parlamentets og Kommissionens fælles erklæring, der er vedføjet som bilag til denne beslutning, og som vil blive offentliggjort i C-udgaven af </w:t>
      </w:r>
      <w:r w:rsidRPr="003B2D83">
        <w:rPr>
          <w:i/>
          <w:iCs/>
        </w:rPr>
        <w:t>Den Europæiske Unions Tidende</w:t>
      </w:r>
      <w:r w:rsidRPr="00E26AC8">
        <w:t>;</w:t>
      </w:r>
    </w:p>
    <w:p w:rsidR="00E26AC8" w:rsidRPr="00E26AC8" w:rsidP="004F279E" w14:paraId="228E4E0C" w14:textId="6DD06DFD">
      <w:pPr>
        <w:pStyle w:val="NormalHanging12a"/>
      </w:pPr>
      <w:r w:rsidRPr="00E26AC8">
        <w:t>3.</w:t>
      </w:r>
      <w:r w:rsidRPr="00E26AC8">
        <w:tab/>
      </w:r>
      <w:r w:rsidRPr="003B2D83">
        <w:t xml:space="preserve">noterer sig Kommissionens erklæring, der er vedføjet som bilag til denne beslutning, og som vil blive offentliggjort i C-udgaven af </w:t>
      </w:r>
      <w:r w:rsidRPr="003B2D83">
        <w:rPr>
          <w:i/>
          <w:iCs/>
        </w:rPr>
        <w:t>Den Europæiske Unions Tidende</w:t>
      </w:r>
      <w:r w:rsidRPr="003B2D83">
        <w:t>;</w:t>
      </w:r>
    </w:p>
    <w:p w:rsidR="004F279E" w:rsidRPr="0052608E" w:rsidP="004F279E" w14:paraId="78E78F30" w14:textId="00550A5E">
      <w:pPr>
        <w:pStyle w:val="NormalHanging12a"/>
      </w:pPr>
      <w:r>
        <w:t>4</w:t>
      </w:r>
      <w:r w:rsidRPr="0052608E">
        <w:t>.</w:t>
      </w:r>
      <w:r w:rsidRPr="0052608E">
        <w:tab/>
        <w:t>anmoder om fornyet forelæggelse, hvis Kommissionen erstatter, i væsentlig grad ændrer eller agter i væsentlig grad at ændre sit forslag;</w:t>
      </w:r>
    </w:p>
    <w:p w:rsidR="004F279E" w:rsidRPr="0052608E" w:rsidP="004F279E" w14:paraId="666D1AD2" w14:textId="597B7909">
      <w:pPr>
        <w:pStyle w:val="NormalHanging12a"/>
      </w:pPr>
      <w:r>
        <w:t>5</w:t>
      </w:r>
      <w:r w:rsidRPr="0052608E">
        <w:t>.</w:t>
      </w:r>
      <w:r w:rsidRPr="0052608E">
        <w:tab/>
        <w:t>pålægger sin formand at sende Parlamentets holdning til Rådet og Kommissionen samt til de nationale parlamenter.</w:t>
      </w:r>
    </w:p>
    <w:p w:rsidR="003E5074" w:rsidP="004F279E" w14:paraId="593F26D9" w14:textId="77777777">
      <w:pPr>
        <w:sectPr w:rsidSect="0052608E">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E5074" w:rsidRPr="00606380" w:rsidP="00AA368B" w14:paraId="629C4533" w14:textId="53360BEE">
      <w:pPr>
        <w:autoSpaceDE w:val="0"/>
        <w:autoSpaceDN w:val="0"/>
        <w:adjustRightInd w:val="0"/>
        <w:spacing w:after="240"/>
        <w:ind w:left="720" w:hanging="720"/>
        <w:rPr>
          <w:rFonts w:eastAsia="Calibri"/>
          <w:b/>
          <w:bCs/>
          <w:color w:val="000000"/>
          <w:szCs w:val="24"/>
        </w:rPr>
      </w:pPr>
      <w:r w:rsidRPr="00606380">
        <w:rPr>
          <w:rFonts w:eastAsia="Calibri"/>
          <w:b/>
          <w:bCs/>
          <w:color w:val="000000"/>
          <w:szCs w:val="24"/>
        </w:rPr>
        <w:t>P10_TC1-</w:t>
      </w:r>
      <w:r w:rsidRPr="00606380">
        <w:rPr>
          <w:rFonts w:eastAsia="Calibri"/>
          <w:b/>
          <w:bCs/>
          <w:color w:val="000000"/>
          <w:szCs w:val="24"/>
        </w:rPr>
        <w:t>COD(</w:t>
      </w:r>
      <w:r w:rsidRPr="00606380">
        <w:rPr>
          <w:rFonts w:eastAsia="Calibri"/>
          <w:b/>
          <w:bCs/>
          <w:color w:val="000000"/>
          <w:szCs w:val="24"/>
        </w:rPr>
        <w:t>202</w:t>
      </w:r>
      <w:r w:rsidR="00CB12F9">
        <w:rPr>
          <w:rFonts w:eastAsia="Calibri"/>
          <w:b/>
          <w:bCs/>
          <w:color w:val="000000"/>
          <w:szCs w:val="24"/>
        </w:rPr>
        <w:t>5</w:t>
      </w:r>
      <w:r w:rsidRPr="00606380">
        <w:rPr>
          <w:rFonts w:eastAsia="Calibri"/>
          <w:b/>
          <w:bCs/>
          <w:color w:val="000000"/>
          <w:szCs w:val="24"/>
        </w:rPr>
        <w:t>)0</w:t>
      </w:r>
      <w:r w:rsidR="00CB12F9">
        <w:rPr>
          <w:rFonts w:eastAsia="Calibri"/>
          <w:b/>
          <w:bCs/>
          <w:color w:val="000000"/>
          <w:szCs w:val="24"/>
        </w:rPr>
        <w:t>261</w:t>
      </w:r>
    </w:p>
    <w:p w:rsidR="003E5074" w:rsidP="00AA368B" w14:paraId="2017AD91" w14:textId="3DCD4650">
      <w:pPr>
        <w:pStyle w:val="NormalHanging12a"/>
        <w:ind w:left="0" w:firstLine="0"/>
        <w:rPr>
          <w:rFonts w:eastAsia="Calibri"/>
          <w:b/>
        </w:rPr>
      </w:pPr>
      <w:r w:rsidRPr="00115245">
        <w:rPr>
          <w:b/>
        </w:rPr>
        <w:t xml:space="preserve">Europa-Parlamentets holdning fastlagt ved </w:t>
      </w:r>
      <w:r w:rsidRPr="00511370">
        <w:rPr>
          <w:b/>
        </w:rPr>
        <w:t xml:space="preserve">førstebehandlingen den </w:t>
      </w:r>
      <w:r w:rsidR="00CB12F9">
        <w:rPr>
          <w:b/>
        </w:rPr>
        <w:t>16. juni 2026</w:t>
      </w:r>
      <w:r w:rsidRPr="00511370" w:rsidR="00CB12F9">
        <w:rPr>
          <w:b/>
        </w:rPr>
        <w:t xml:space="preserve"> </w:t>
      </w:r>
      <w:r w:rsidRPr="00511370">
        <w:rPr>
          <w:b/>
        </w:rPr>
        <w:t xml:space="preserve">med henblik på vedtagelse af Europa-Parlamentets og Rådets </w:t>
      </w:r>
      <w:r w:rsidRPr="00511370">
        <w:rPr>
          <w:rFonts w:eastAsia="Calibri"/>
          <w:b/>
        </w:rPr>
        <w:t xml:space="preserve">forordning </w:t>
      </w:r>
      <w:r w:rsidRPr="00511370">
        <w:rPr>
          <w:b/>
        </w:rPr>
        <w:t xml:space="preserve">(EU) </w:t>
      </w:r>
      <w:r w:rsidR="00CB12F9">
        <w:rPr>
          <w:rFonts w:eastAsia="Calibri"/>
          <w:b/>
        </w:rPr>
        <w:t>2026</w:t>
      </w:r>
      <w:r w:rsidRPr="00511370">
        <w:rPr>
          <w:rFonts w:eastAsia="Calibri"/>
          <w:b/>
        </w:rPr>
        <w:t xml:space="preserve">/… om </w:t>
      </w:r>
      <w:r w:rsidRPr="003E5074" w:rsidR="00CB12F9">
        <w:rPr>
          <w:rFonts w:eastAsia="Calibri"/>
          <w:b/>
          <w:color w:val="000000"/>
          <w:szCs w:val="22"/>
          <w:lang w:eastAsia="da-DK" w:bidi="da-DK"/>
        </w:rPr>
        <w:t>tilpasning af toldsatserne ved import af visse varer med oprindelse i Amerikas Forenede Stater og åbning af toldkontingenter for import af visse varer med oprindelse i Amerikas Forenede Stater</w:t>
      </w:r>
    </w:p>
    <w:p w:rsidR="000F7C0F" w:rsidP="00F95CDF" w14:paraId="01914A6B" w14:textId="77777777">
      <w:pPr>
        <w:tabs>
          <w:tab w:val="left" w:pos="567"/>
          <w:tab w:val="left" w:pos="851"/>
          <w:tab w:val="left" w:pos="1134"/>
          <w:tab w:val="left" w:pos="1418"/>
          <w:tab w:val="left" w:pos="1701"/>
        </w:tabs>
        <w:ind w:right="-1"/>
      </w:pPr>
    </w:p>
    <w:p w:rsidR="000F7C0F" w:rsidRPr="00F95CDF" w:rsidP="00F95CDF" w14:paraId="3DE0AE02" w14:textId="33B23580">
      <w:pPr>
        <w:rPr>
          <w:i/>
        </w:rPr>
      </w:pPr>
      <w:r w:rsidRPr="00F95CDF">
        <w:rPr>
          <w:i/>
        </w:rPr>
        <w:t>(Eftersom der var indgået en aftale mellem Parlamentet og Rådet, svarer Parlamentets holdning til den endelige retsakt, forordning (EU) 202</w:t>
      </w:r>
      <w:r>
        <w:rPr>
          <w:i/>
        </w:rPr>
        <w:t>6</w:t>
      </w:r>
      <w:r w:rsidRPr="00F95CDF">
        <w:rPr>
          <w:i/>
        </w:rPr>
        <w:t>/1</w:t>
      </w:r>
      <w:r>
        <w:rPr>
          <w:i/>
        </w:rPr>
        <w:t>455</w:t>
      </w:r>
      <w:r w:rsidRPr="00F95CDF">
        <w:rPr>
          <w:i/>
        </w:rPr>
        <w:t>.)</w:t>
      </w:r>
    </w:p>
    <w:p w:rsidR="000F7C0F" w:rsidRPr="00F95CDF" w:rsidP="00F95CDF" w14:paraId="6F8052F9" w14:textId="77777777">
      <w:pPr>
        <w:rPr>
          <w:lang w:eastAsia="en-US"/>
        </w:rPr>
      </w:pPr>
    </w:p>
    <w:p w:rsidR="0079636C" w14:paraId="02AAEA32" w14:textId="7BC55D15">
      <w:pPr>
        <w:widowControl/>
      </w:pPr>
      <w:r>
        <w:br w:type="page"/>
      </w:r>
    </w:p>
    <w:p w:rsidR="0079636C" w:rsidRPr="00F02317" w:rsidP="0079636C" w14:paraId="6BDC28EE" w14:textId="77777777">
      <w:pPr>
        <w:jc w:val="right"/>
      </w:pPr>
      <w:r w:rsidRPr="00F02317">
        <w:t>BILAG TIL DEN LOVGIVNINGSMÆSSIGE BESLUTNING</w:t>
      </w:r>
    </w:p>
    <w:p w:rsidR="004F279E" w:rsidP="004F279E" w14:paraId="5D90E22B" w14:textId="77777777"/>
    <w:p w:rsidR="0079636C" w:rsidP="004F279E" w14:paraId="7F4D4546" w14:textId="77777777"/>
    <w:p w:rsidR="0079636C" w:rsidRPr="0030597B" w:rsidP="0079636C" w14:paraId="5D8B4D3D" w14:textId="2680C06A">
      <w:pPr>
        <w:spacing w:line="360" w:lineRule="auto"/>
        <w:rPr>
          <w:b/>
          <w:bCs/>
          <w:i/>
          <w:iCs/>
          <w:szCs w:val="24"/>
        </w:rPr>
      </w:pPr>
      <w:r w:rsidRPr="0030597B">
        <w:rPr>
          <w:b/>
          <w:bCs/>
          <w:i/>
          <w:iCs/>
          <w:szCs w:val="24"/>
        </w:rPr>
        <w:t>Europa-Parlamentets og Kommissionens fælles erklæring om beskyttelsesmekanismen i henhold til forordning (EU) 202</w:t>
      </w:r>
      <w:r w:rsidR="000F7C0F">
        <w:rPr>
          <w:b/>
          <w:bCs/>
          <w:i/>
          <w:iCs/>
          <w:szCs w:val="24"/>
        </w:rPr>
        <w:t>6/1455</w:t>
      </w:r>
      <w:r w:rsidRPr="0030597B">
        <w:rPr>
          <w:b/>
          <w:bCs/>
          <w:i/>
          <w:iCs/>
          <w:szCs w:val="24"/>
        </w:rPr>
        <w:t xml:space="preserve"> om tilpasning af toldsatserne ved import af visse varer med oprindelse i Amerikas Forenede Stater og om åbning af toldkontingenter for import af visse varer med oprindelse i Amerikas Forenede Stater</w:t>
      </w:r>
    </w:p>
    <w:p w:rsidR="0079636C" w:rsidP="0079636C" w14:paraId="441EF3C7" w14:textId="5FB355D6">
      <w:pPr>
        <w:spacing w:line="360" w:lineRule="auto"/>
        <w:rPr>
          <w:szCs w:val="24"/>
        </w:rPr>
      </w:pPr>
      <w:r w:rsidRPr="0030597B">
        <w:rPr>
          <w:szCs w:val="24"/>
        </w:rPr>
        <w:t xml:space="preserve">Kommissionen anerkender den betydning, som Europa-Parlamentet tillægger nøje at følge gennemførelsen af denne forordning for så vidt angår den beskyttelsesmekanisme, der giver mulighed for suspension af præferencer, der er indrømmet USA. Med henblik herpå vil Kommissionen, </w:t>
      </w:r>
      <w:r w:rsidRPr="0030597B">
        <w:rPr>
          <w:szCs w:val="24"/>
        </w:rPr>
        <w:t>såfremt</w:t>
      </w:r>
      <w:r w:rsidRPr="0030597B">
        <w:rPr>
          <w:szCs w:val="24"/>
        </w:rPr>
        <w:t xml:space="preserve"> Europa-Parlamentet anbefaler, at Kommissionen indleder en beskyttelsesundersøgelse, nøje vurdere, hvorvidt omstændighederne berettiger en indledning af en undersøgelse på eget initiativ, og underrette Europa-Parlamentet om resultatet af sin vurdering.</w:t>
      </w:r>
    </w:p>
    <w:p w:rsidR="0079636C" w:rsidRPr="0030597B" w:rsidP="0079636C" w14:paraId="2BD05908" w14:textId="77777777">
      <w:pPr>
        <w:spacing w:line="360" w:lineRule="auto"/>
        <w:rPr>
          <w:szCs w:val="24"/>
        </w:rPr>
      </w:pPr>
    </w:p>
    <w:p w:rsidR="0079636C" w:rsidRPr="00673E59" w:rsidP="0079636C" w14:paraId="7E87D217" w14:textId="338EB622">
      <w:pPr>
        <w:spacing w:line="360" w:lineRule="auto"/>
        <w:rPr>
          <w:b/>
          <w:bCs/>
          <w:i/>
          <w:iCs/>
          <w:szCs w:val="24"/>
        </w:rPr>
      </w:pPr>
      <w:r w:rsidRPr="00673E59">
        <w:rPr>
          <w:b/>
          <w:bCs/>
          <w:i/>
          <w:iCs/>
          <w:szCs w:val="24"/>
        </w:rPr>
        <w:t xml:space="preserve">Erklæring fra Kommissionen om gennemførelsesretsakter i henhold til forordning (EU) </w:t>
      </w:r>
      <w:r w:rsidRPr="0030597B" w:rsidR="000F7C0F">
        <w:rPr>
          <w:b/>
          <w:bCs/>
          <w:i/>
          <w:iCs/>
          <w:szCs w:val="24"/>
        </w:rPr>
        <w:t>202</w:t>
      </w:r>
      <w:r w:rsidR="000F7C0F">
        <w:rPr>
          <w:b/>
          <w:bCs/>
          <w:i/>
          <w:iCs/>
          <w:szCs w:val="24"/>
        </w:rPr>
        <w:t>6/1455</w:t>
      </w:r>
      <w:r w:rsidRPr="00673E59">
        <w:rPr>
          <w:b/>
          <w:bCs/>
          <w:i/>
          <w:iCs/>
          <w:szCs w:val="24"/>
        </w:rPr>
        <w:t xml:space="preserve"> </w:t>
      </w:r>
      <w:r w:rsidRPr="00DE0AE7">
        <w:rPr>
          <w:b/>
          <w:bCs/>
          <w:i/>
          <w:iCs/>
        </w:rPr>
        <w:t>om tilpasning af toldsatserne ved import af visse varer med oprindelse i Amerikas Forenede Stater og om åbning af toldkontingenter for import af visse varer med oprindelse i Amerikas Forenede Stater</w:t>
      </w:r>
    </w:p>
    <w:p w:rsidR="0079636C" w:rsidRPr="0052608E" w:rsidP="003B2D83" w14:paraId="4A02496E" w14:textId="1A98A23B">
      <w:pPr>
        <w:pStyle w:val="Normal12a"/>
        <w:spacing w:line="360" w:lineRule="auto"/>
      </w:pPr>
      <w:r w:rsidRPr="00497D91">
        <w:rPr>
          <w:szCs w:val="24"/>
        </w:rPr>
        <w:t>Kommissionen vil holde Europa-Parlamentet regelmæssigt underrettet og tage størst muligt hensyn til Europa-Parlamentets synspunkter, inden den foreslår en gennemførelsesretsakt i henhold til denne forordning.</w:t>
      </w:r>
    </w:p>
    <w:sectPr w:rsidSect="0052608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ew Roman">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2608E" w14:paraId="7C73868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2608E" w14:paraId="7AFE2B8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2608E" w14:paraId="7116792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75ED" w:rsidRPr="0052608E" w14:paraId="6F49293F" w14:textId="77777777">
      <w:r w:rsidRPr="0052608E">
        <w:separator/>
      </w:r>
    </w:p>
  </w:footnote>
  <w:footnote w:type="continuationSeparator" w:id="1">
    <w:p w:rsidR="001875ED" w:rsidRPr="0052608E" w14:paraId="3EFBE166" w14:textId="77777777">
      <w:r w:rsidRPr="0052608E">
        <w:continuationSeparator/>
      </w:r>
    </w:p>
  </w:footnote>
  <w:footnote w:id="2">
    <w:p w:rsidR="00B6095C" w:rsidRPr="003B2D83" w:rsidP="003B2D83" w14:paraId="2FBC7C8E" w14:textId="155BE530">
      <w:pPr>
        <w:pStyle w:val="FootnoteText"/>
        <w:ind w:left="567" w:hanging="567"/>
        <w:rPr>
          <w:sz w:val="24"/>
          <w:szCs w:val="24"/>
          <w:lang w:val="da-DK"/>
        </w:rPr>
      </w:pPr>
      <w:r w:rsidRPr="003B2D83">
        <w:rPr>
          <w:rStyle w:val="FootnoteReference"/>
          <w:sz w:val="24"/>
          <w:szCs w:val="24"/>
        </w:rPr>
        <w:footnoteRef/>
      </w:r>
      <w:r w:rsidRPr="003B2D83">
        <w:rPr>
          <w:sz w:val="24"/>
          <w:szCs w:val="24"/>
          <w:lang w:val="da-DK"/>
        </w:rPr>
        <w:t xml:space="preserve"> </w:t>
      </w:r>
      <w:r w:rsidRPr="003B2D83">
        <w:rPr>
          <w:sz w:val="24"/>
          <w:szCs w:val="24"/>
          <w:lang w:val="da-DK"/>
        </w:rPr>
        <w:tab/>
        <w:t xml:space="preserve">Denne holdning erstatter de ændringer, der blev vedtaget den </w:t>
      </w:r>
      <w:r>
        <w:rPr>
          <w:sz w:val="24"/>
          <w:szCs w:val="24"/>
          <w:lang w:val="da-DK"/>
        </w:rPr>
        <w:t>26. marts</w:t>
      </w:r>
      <w:r w:rsidRPr="003B2D83">
        <w:rPr>
          <w:sz w:val="24"/>
          <w:szCs w:val="24"/>
          <w:lang w:val="da-DK"/>
        </w:rPr>
        <w:t xml:space="preserve"> 202</w:t>
      </w:r>
      <w:r>
        <w:rPr>
          <w:sz w:val="24"/>
          <w:szCs w:val="24"/>
          <w:lang w:val="da-DK"/>
        </w:rPr>
        <w:t>6</w:t>
      </w:r>
      <w:r w:rsidRPr="003B2D83">
        <w:rPr>
          <w:sz w:val="24"/>
          <w:szCs w:val="24"/>
          <w:lang w:val="da-DK"/>
        </w:rPr>
        <w:t xml:space="preserve"> (Vedtagne tekster, P10_</w:t>
      </w:r>
      <w:r w:rsidRPr="003B2D83">
        <w:rPr>
          <w:sz w:val="24"/>
          <w:szCs w:val="24"/>
          <w:lang w:val="da-DK"/>
        </w:rPr>
        <w:t>TA(</w:t>
      </w:r>
      <w:r w:rsidRPr="003B2D83">
        <w:rPr>
          <w:sz w:val="24"/>
          <w:szCs w:val="24"/>
          <w:lang w:val="da-DK"/>
        </w:rPr>
        <w:t>202</w:t>
      </w:r>
      <w:r>
        <w:rPr>
          <w:sz w:val="24"/>
          <w:szCs w:val="24"/>
          <w:lang w:val="da-DK"/>
        </w:rPr>
        <w:t>6</w:t>
      </w:r>
      <w:r w:rsidRPr="003B2D83">
        <w:rPr>
          <w:sz w:val="24"/>
          <w:szCs w:val="24"/>
          <w:lang w:val="da-DK"/>
        </w:rPr>
        <w:t>)0</w:t>
      </w:r>
      <w:r>
        <w:rPr>
          <w:sz w:val="24"/>
          <w:szCs w:val="24"/>
          <w:lang w:val="da-DK"/>
        </w:rPr>
        <w:t>096</w:t>
      </w:r>
      <w:r w:rsidRPr="003B2D83">
        <w:rPr>
          <w:sz w:val="24"/>
          <w:szCs w:val="24"/>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2608E" w14:paraId="390E7EE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2608E" w14:paraId="2C44F0DC"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2608E" w14:paraId="5D1AFB3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nsid w:val="093C6E60"/>
    <w:multiLevelType w:val="multilevel"/>
    <w:tmpl w:val="44BE9420"/>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1">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14">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7">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8">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9">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21">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22">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24">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26">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27">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8">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3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33">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35">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36">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37">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38">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571037289">
    <w:abstractNumId w:val="1"/>
  </w:num>
  <w:num w:numId="2" w16cid:durableId="457842977">
    <w:abstractNumId w:val="14"/>
  </w:num>
  <w:num w:numId="3" w16cid:durableId="460071770">
    <w:abstractNumId w:val="5"/>
  </w:num>
  <w:num w:numId="4" w16cid:durableId="1059862582">
    <w:abstractNumId w:val="20"/>
  </w:num>
  <w:num w:numId="5" w16cid:durableId="192768498">
    <w:abstractNumId w:val="25"/>
  </w:num>
  <w:num w:numId="6" w16cid:durableId="307787253">
    <w:abstractNumId w:val="23"/>
  </w:num>
  <w:num w:numId="7" w16cid:durableId="703754214">
    <w:abstractNumId w:val="37"/>
  </w:num>
  <w:num w:numId="8" w16cid:durableId="1792554488">
    <w:abstractNumId w:val="16"/>
  </w:num>
  <w:num w:numId="9" w16cid:durableId="1186288313">
    <w:abstractNumId w:val="17"/>
  </w:num>
  <w:num w:numId="10" w16cid:durableId="525561290">
    <w:abstractNumId w:val="18"/>
  </w:num>
  <w:num w:numId="11" w16cid:durableId="50227971">
    <w:abstractNumId w:val="21"/>
  </w:num>
  <w:num w:numId="12" w16cid:durableId="808940359">
    <w:abstractNumId w:val="8"/>
  </w:num>
  <w:num w:numId="13" w16cid:durableId="402334970">
    <w:abstractNumId w:val="38"/>
  </w:num>
  <w:num w:numId="14" w16cid:durableId="1387680788">
    <w:abstractNumId w:val="13"/>
  </w:num>
  <w:num w:numId="15" w16cid:durableId="398289919">
    <w:abstractNumId w:val="3"/>
  </w:num>
  <w:num w:numId="16" w16cid:durableId="928200261">
    <w:abstractNumId w:val="2"/>
  </w:num>
  <w:num w:numId="17" w16cid:durableId="1241253252">
    <w:abstractNumId w:val="32"/>
  </w:num>
  <w:num w:numId="18" w16cid:durableId="1114177584">
    <w:abstractNumId w:val="29"/>
  </w:num>
  <w:num w:numId="19" w16cid:durableId="968052574">
    <w:abstractNumId w:val="26"/>
  </w:num>
  <w:num w:numId="20" w16cid:durableId="1579635249">
    <w:abstractNumId w:val="35"/>
  </w:num>
  <w:num w:numId="21" w16cid:durableId="328409989">
    <w:abstractNumId w:val="34"/>
  </w:num>
  <w:num w:numId="22" w16cid:durableId="1055085742">
    <w:abstractNumId w:val="36"/>
  </w:num>
  <w:num w:numId="23" w16cid:durableId="2024621968">
    <w:abstractNumId w:val="4"/>
  </w:num>
  <w:num w:numId="24" w16cid:durableId="2081444089">
    <w:abstractNumId w:val="0"/>
  </w:num>
  <w:num w:numId="25" w16cid:durableId="1959028369">
    <w:abstractNumId w:val="27"/>
  </w:num>
  <w:num w:numId="26" w16cid:durableId="101075239">
    <w:abstractNumId w:val="10"/>
  </w:num>
  <w:num w:numId="27" w16cid:durableId="915165539">
    <w:abstractNumId w:val="22"/>
  </w:num>
  <w:num w:numId="28" w16cid:durableId="1645423628">
    <w:abstractNumId w:val="19"/>
  </w:num>
  <w:num w:numId="29" w16cid:durableId="1242254423">
    <w:abstractNumId w:val="30"/>
  </w:num>
  <w:num w:numId="30" w16cid:durableId="1728601495">
    <w:abstractNumId w:val="28"/>
  </w:num>
  <w:num w:numId="31" w16cid:durableId="1488982261">
    <w:abstractNumId w:val="31"/>
  </w:num>
  <w:num w:numId="32" w16cid:durableId="2088913894">
    <w:abstractNumId w:val="33"/>
  </w:num>
  <w:num w:numId="33" w16cid:durableId="1116758765">
    <w:abstractNumId w:val="6"/>
  </w:num>
  <w:num w:numId="34" w16cid:durableId="69424827">
    <w:abstractNumId w:val="12"/>
  </w:num>
  <w:num w:numId="35" w16cid:durableId="1810051900">
    <w:abstractNumId w:val="7"/>
  </w:num>
  <w:num w:numId="36" w16cid:durableId="1912344157">
    <w:abstractNumId w:val="15"/>
  </w:num>
  <w:num w:numId="37" w16cid:durableId="2058893004">
    <w:abstractNumId w:val="11"/>
  </w:num>
  <w:num w:numId="38" w16cid:durableId="1127313667">
    <w:abstractNumId w:val="24"/>
  </w:num>
  <w:num w:numId="39" w16cid:durableId="1994943237">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ED"/>
    <w:rsid w:val="00002272"/>
    <w:rsid w:val="00064002"/>
    <w:rsid w:val="000677B9"/>
    <w:rsid w:val="000831BA"/>
    <w:rsid w:val="000A42CC"/>
    <w:rsid w:val="000E7DD9"/>
    <w:rsid w:val="000F7C0F"/>
    <w:rsid w:val="0010095E"/>
    <w:rsid w:val="00110487"/>
    <w:rsid w:val="00115245"/>
    <w:rsid w:val="00125B37"/>
    <w:rsid w:val="0014571A"/>
    <w:rsid w:val="00187494"/>
    <w:rsid w:val="001875ED"/>
    <w:rsid w:val="001D09B0"/>
    <w:rsid w:val="001F32AE"/>
    <w:rsid w:val="002767FF"/>
    <w:rsid w:val="002B18FE"/>
    <w:rsid w:val="002B5493"/>
    <w:rsid w:val="0030597B"/>
    <w:rsid w:val="00327537"/>
    <w:rsid w:val="00343214"/>
    <w:rsid w:val="00361C00"/>
    <w:rsid w:val="00361CA1"/>
    <w:rsid w:val="00395FA1"/>
    <w:rsid w:val="003B2D83"/>
    <w:rsid w:val="003D0C55"/>
    <w:rsid w:val="003E15D4"/>
    <w:rsid w:val="003E5074"/>
    <w:rsid w:val="00405E3F"/>
    <w:rsid w:val="00411CCE"/>
    <w:rsid w:val="0041666E"/>
    <w:rsid w:val="00421060"/>
    <w:rsid w:val="00471C19"/>
    <w:rsid w:val="00486633"/>
    <w:rsid w:val="004867E3"/>
    <w:rsid w:val="00494A28"/>
    <w:rsid w:val="00497D91"/>
    <w:rsid w:val="004C0004"/>
    <w:rsid w:val="004C5D52"/>
    <w:rsid w:val="004F279E"/>
    <w:rsid w:val="0050519A"/>
    <w:rsid w:val="005072A1"/>
    <w:rsid w:val="00511370"/>
    <w:rsid w:val="00514517"/>
    <w:rsid w:val="0052608E"/>
    <w:rsid w:val="00545827"/>
    <w:rsid w:val="00560270"/>
    <w:rsid w:val="005B1F28"/>
    <w:rsid w:val="005C2568"/>
    <w:rsid w:val="005D7399"/>
    <w:rsid w:val="005F1B17"/>
    <w:rsid w:val="005F1DEF"/>
    <w:rsid w:val="006037C0"/>
    <w:rsid w:val="00606380"/>
    <w:rsid w:val="006631B6"/>
    <w:rsid w:val="00673E59"/>
    <w:rsid w:val="00680577"/>
    <w:rsid w:val="006F74FA"/>
    <w:rsid w:val="00731ADD"/>
    <w:rsid w:val="00734777"/>
    <w:rsid w:val="00747932"/>
    <w:rsid w:val="00751A4A"/>
    <w:rsid w:val="00756632"/>
    <w:rsid w:val="00762C74"/>
    <w:rsid w:val="00786EC0"/>
    <w:rsid w:val="0079636C"/>
    <w:rsid w:val="007A23CB"/>
    <w:rsid w:val="007B103F"/>
    <w:rsid w:val="007D1690"/>
    <w:rsid w:val="007E22AD"/>
    <w:rsid w:val="00817416"/>
    <w:rsid w:val="00842779"/>
    <w:rsid w:val="00865F67"/>
    <w:rsid w:val="00881A7B"/>
    <w:rsid w:val="008840E5"/>
    <w:rsid w:val="00887B3E"/>
    <w:rsid w:val="008A7511"/>
    <w:rsid w:val="008C2AC6"/>
    <w:rsid w:val="00930C23"/>
    <w:rsid w:val="0093193B"/>
    <w:rsid w:val="009509D8"/>
    <w:rsid w:val="00950B64"/>
    <w:rsid w:val="00981893"/>
    <w:rsid w:val="00A0007F"/>
    <w:rsid w:val="00A1687D"/>
    <w:rsid w:val="00A43E52"/>
    <w:rsid w:val="00A4678D"/>
    <w:rsid w:val="00A778C7"/>
    <w:rsid w:val="00AA368B"/>
    <w:rsid w:val="00AA4DB3"/>
    <w:rsid w:val="00AA64DA"/>
    <w:rsid w:val="00AB441E"/>
    <w:rsid w:val="00AB6293"/>
    <w:rsid w:val="00AE0928"/>
    <w:rsid w:val="00AF148F"/>
    <w:rsid w:val="00AF3B82"/>
    <w:rsid w:val="00B060A4"/>
    <w:rsid w:val="00B10F8A"/>
    <w:rsid w:val="00B12E95"/>
    <w:rsid w:val="00B22876"/>
    <w:rsid w:val="00B4548F"/>
    <w:rsid w:val="00B558F0"/>
    <w:rsid w:val="00B6095C"/>
    <w:rsid w:val="00BD48FE"/>
    <w:rsid w:val="00BD7BD8"/>
    <w:rsid w:val="00BE6ADC"/>
    <w:rsid w:val="00C05BFE"/>
    <w:rsid w:val="00C111B4"/>
    <w:rsid w:val="00C15E95"/>
    <w:rsid w:val="00C23CD4"/>
    <w:rsid w:val="00C424A5"/>
    <w:rsid w:val="00C61C0C"/>
    <w:rsid w:val="00C66ACC"/>
    <w:rsid w:val="00C941CB"/>
    <w:rsid w:val="00CB12F9"/>
    <w:rsid w:val="00CC2357"/>
    <w:rsid w:val="00CF071A"/>
    <w:rsid w:val="00D058B8"/>
    <w:rsid w:val="00D56C11"/>
    <w:rsid w:val="00D73464"/>
    <w:rsid w:val="00D834A0"/>
    <w:rsid w:val="00D872DF"/>
    <w:rsid w:val="00D91E21"/>
    <w:rsid w:val="00DA7FCD"/>
    <w:rsid w:val="00DE0AE7"/>
    <w:rsid w:val="00E26AC8"/>
    <w:rsid w:val="00E365E1"/>
    <w:rsid w:val="00E820A4"/>
    <w:rsid w:val="00EB006A"/>
    <w:rsid w:val="00EB01D1"/>
    <w:rsid w:val="00EB4772"/>
    <w:rsid w:val="00ED169E"/>
    <w:rsid w:val="00ED4235"/>
    <w:rsid w:val="00EE464D"/>
    <w:rsid w:val="00F02317"/>
    <w:rsid w:val="00F04346"/>
    <w:rsid w:val="00F075DC"/>
    <w:rsid w:val="00F149E9"/>
    <w:rsid w:val="00F4137E"/>
    <w:rsid w:val="00F41F40"/>
    <w:rsid w:val="00F5134D"/>
    <w:rsid w:val="00F74202"/>
    <w:rsid w:val="00F87713"/>
    <w:rsid w:val="00F95CDF"/>
    <w:rsid w:val="00FB4360"/>
    <w:rsid w:val="00FD0C70"/>
  </w:rsids>
  <w:docVars>
    <w:docVar w:name="dvdocse" w:val="A10-0069/2026"/>
    <w:docVar w:name="dvlangue" w:val="DA"/>
    <w:docVar w:name="dvnumam" w:val="72"/>
    <w:docVar w:name="dvpe" w:val="779.297"/>
    <w:docVar w:name="dvrapporteur" w:val="Ordfører: "/>
    <w:docVar w:name="dvstar" w:val="***I"/>
    <w:docVar w:name="dvtitre" w:val="Europa-Parlamentets lovgivningsmæssige beslutning af xx.xx 2026 om forslag til Europa-Parlamentets og Rådets forordning om tilpasning af toldsatserne ved import af visse varer med oprindelse i De Forenede Stater og om åbning af toldkontingenter for import af visse varer med oprindelse i De Forenede Stater(COM(2025)0471 – C10-0193/2025 – 2025/0261(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11990488"/>
  <w15:chartTrackingRefBased/>
  <w15:docId w15:val="{FD9021CE-C7C9-4EAE-88ED-B8B08C39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F279E"/>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4F279E"/>
    <w:pPr>
      <w:spacing w:after="120"/>
    </w:pPr>
  </w:style>
  <w:style w:type="paragraph" w:customStyle="1" w:styleId="NormalBold">
    <w:name w:val="NormalBold"/>
    <w:basedOn w:val="Normal"/>
    <w:link w:val="NormalBoldChar"/>
    <w:rsid w:val="004F279E"/>
    <w:rPr>
      <w:b/>
    </w:rPr>
  </w:style>
  <w:style w:type="paragraph" w:customStyle="1" w:styleId="NormalHanging12a">
    <w:name w:val="NormalHanging12a"/>
    <w:basedOn w:val="Normal"/>
    <w:rsid w:val="004F279E"/>
    <w:pPr>
      <w:spacing w:after="240"/>
      <w:ind w:left="567" w:hanging="567"/>
    </w:pPr>
  </w:style>
  <w:style w:type="paragraph" w:styleId="Header">
    <w:name w:val="header"/>
    <w:basedOn w:val="Normal"/>
    <w:link w:val="HeaderChar"/>
    <w:uiPriority w:val="99"/>
    <w:rsid w:val="004F279E"/>
    <w:pPr>
      <w:tabs>
        <w:tab w:val="center" w:pos="4513"/>
        <w:tab w:val="right" w:pos="9026"/>
      </w:tabs>
    </w:pPr>
  </w:style>
  <w:style w:type="character" w:customStyle="1" w:styleId="HeaderChar">
    <w:name w:val="Header Char"/>
    <w:basedOn w:val="DefaultParagraphFont"/>
    <w:link w:val="Header"/>
    <w:uiPriority w:val="99"/>
    <w:rsid w:val="004F279E"/>
    <w:rPr>
      <w:sz w:val="24"/>
      <w:lang w:val="da-DK"/>
    </w:rPr>
  </w:style>
  <w:style w:type="paragraph" w:customStyle="1" w:styleId="AmColumnHeading">
    <w:name w:val="AmColumnHeading"/>
    <w:basedOn w:val="Normal"/>
    <w:rsid w:val="004F279E"/>
    <w:pPr>
      <w:spacing w:after="240"/>
      <w:jc w:val="center"/>
    </w:pPr>
    <w:rPr>
      <w:i/>
    </w:rPr>
  </w:style>
  <w:style w:type="paragraph" w:customStyle="1" w:styleId="AmNumberTabs">
    <w:name w:val="AmNumberTabs"/>
    <w:basedOn w:val="Normal"/>
    <w:rsid w:val="004F279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F279E"/>
    <w:pPr>
      <w:spacing w:before="240"/>
    </w:pPr>
    <w:rPr>
      <w:b/>
    </w:rPr>
  </w:style>
  <w:style w:type="paragraph" w:customStyle="1" w:styleId="EPFooter">
    <w:name w:val="EPFooter"/>
    <w:basedOn w:val="Normal"/>
    <w:rsid w:val="004F279E"/>
    <w:pPr>
      <w:tabs>
        <w:tab w:val="center" w:pos="4535"/>
        <w:tab w:val="right" w:pos="9071"/>
      </w:tabs>
      <w:spacing w:before="240" w:after="240"/>
    </w:pPr>
    <w:rPr>
      <w:color w:val="010000"/>
      <w:sz w:val="22"/>
    </w:rPr>
  </w:style>
  <w:style w:type="paragraph" w:customStyle="1" w:styleId="EPComma">
    <w:name w:val="EPComma"/>
    <w:basedOn w:val="Normal"/>
    <w:rsid w:val="004F279E"/>
    <w:pPr>
      <w:spacing w:before="480" w:after="240"/>
    </w:pPr>
  </w:style>
  <w:style w:type="character" w:styleId="Hyperlink">
    <w:name w:val="Hyperlink"/>
    <w:basedOn w:val="DefaultParagraphFont"/>
    <w:uiPriority w:val="99"/>
    <w:rsid w:val="004F279E"/>
    <w:rPr>
      <w:color w:val="0563C1" w:themeColor="hyperlink"/>
      <w:u w:val="single"/>
    </w:rPr>
  </w:style>
  <w:style w:type="character" w:customStyle="1" w:styleId="Normal6Char">
    <w:name w:val="Normal6 Char"/>
    <w:link w:val="Normal6"/>
    <w:locked/>
    <w:rsid w:val="004F279E"/>
    <w:rPr>
      <w:sz w:val="24"/>
      <w:lang w:val="da-DK"/>
    </w:rPr>
  </w:style>
  <w:style w:type="paragraph" w:customStyle="1" w:styleId="Normal6">
    <w:name w:val="Normal6"/>
    <w:basedOn w:val="Normal"/>
    <w:link w:val="Normal6Char"/>
    <w:rsid w:val="004F279E"/>
    <w:pPr>
      <w:spacing w:after="120"/>
    </w:pPr>
  </w:style>
  <w:style w:type="character" w:customStyle="1" w:styleId="NormalBoldChar">
    <w:name w:val="NormalBold Char"/>
    <w:link w:val="NormalBold"/>
    <w:locked/>
    <w:rsid w:val="004F279E"/>
    <w:rPr>
      <w:b/>
      <w:sz w:val="24"/>
      <w:lang w:val="da-DK"/>
    </w:rPr>
  </w:style>
  <w:style w:type="paragraph" w:customStyle="1" w:styleId="ColumnHeading">
    <w:name w:val="ColumnHeading"/>
    <w:basedOn w:val="Normal"/>
    <w:rsid w:val="004F279E"/>
    <w:pPr>
      <w:spacing w:after="240"/>
      <w:jc w:val="center"/>
    </w:pPr>
    <w:rPr>
      <w:i/>
    </w:rPr>
  </w:style>
  <w:style w:type="paragraph" w:styleId="Revision">
    <w:name w:val="Revision"/>
    <w:hidden/>
    <w:uiPriority w:val="99"/>
    <w:semiHidden/>
    <w:rsid w:val="00C66ACC"/>
    <w:rPr>
      <w:sz w:val="24"/>
      <w:lang w:val="da-DK"/>
    </w:rPr>
  </w:style>
  <w:style w:type="character" w:styleId="CommentReference">
    <w:name w:val="annotation reference"/>
    <w:basedOn w:val="DefaultParagraphFont"/>
    <w:rsid w:val="00AA4DB3"/>
    <w:rPr>
      <w:sz w:val="16"/>
      <w:szCs w:val="16"/>
    </w:rPr>
  </w:style>
  <w:style w:type="paragraph" w:styleId="CommentText">
    <w:name w:val="annotation text"/>
    <w:basedOn w:val="Normal"/>
    <w:link w:val="CommentTextChar"/>
    <w:rsid w:val="00AA4DB3"/>
    <w:rPr>
      <w:sz w:val="20"/>
    </w:rPr>
  </w:style>
  <w:style w:type="character" w:customStyle="1" w:styleId="CommentTextChar">
    <w:name w:val="Comment Text Char"/>
    <w:basedOn w:val="DefaultParagraphFont"/>
    <w:link w:val="CommentText"/>
    <w:rsid w:val="00AA4DB3"/>
    <w:rPr>
      <w:lang w:val="da-DK"/>
    </w:rPr>
  </w:style>
  <w:style w:type="paragraph" w:styleId="CommentSubject">
    <w:name w:val="annotation subject"/>
    <w:basedOn w:val="CommentText"/>
    <w:next w:val="CommentText"/>
    <w:link w:val="CommentSubjectChar"/>
    <w:uiPriority w:val="99"/>
    <w:rsid w:val="00AA4DB3"/>
    <w:rPr>
      <w:b/>
      <w:bCs/>
    </w:rPr>
  </w:style>
  <w:style w:type="character" w:customStyle="1" w:styleId="CommentSubjectChar">
    <w:name w:val="Comment Subject Char"/>
    <w:basedOn w:val="CommentTextChar"/>
    <w:link w:val="CommentSubject"/>
    <w:uiPriority w:val="99"/>
    <w:rsid w:val="00AA4DB3"/>
    <w:rPr>
      <w:b/>
      <w:bCs/>
      <w:lang w:val="da-DK"/>
    </w:rPr>
  </w:style>
  <w:style w:type="paragraph" w:customStyle="1" w:styleId="AmDocTypeTab">
    <w:name w:val="AmDocTypeTab"/>
    <w:basedOn w:val="Normal"/>
    <w:rsid w:val="003E5074"/>
    <w:pPr>
      <w:tabs>
        <w:tab w:val="right" w:pos="9072"/>
      </w:tabs>
    </w:pPr>
    <w:rPr>
      <w:b/>
    </w:rPr>
  </w:style>
  <w:style w:type="paragraph" w:customStyle="1" w:styleId="Normal12a">
    <w:name w:val="Normal12a"/>
    <w:basedOn w:val="Normal"/>
    <w:rsid w:val="003E5074"/>
    <w:pPr>
      <w:spacing w:after="240"/>
    </w:pPr>
  </w:style>
  <w:style w:type="paragraph" w:customStyle="1" w:styleId="AmOrLang">
    <w:name w:val="AmOrLang"/>
    <w:basedOn w:val="Normal"/>
    <w:rsid w:val="003E5074"/>
    <w:pPr>
      <w:spacing w:before="240" w:after="240"/>
      <w:jc w:val="right"/>
    </w:pPr>
  </w:style>
  <w:style w:type="paragraph" w:customStyle="1" w:styleId="NormalCenter12a">
    <w:name w:val="NormalCenter12a"/>
    <w:basedOn w:val="Normal"/>
    <w:rsid w:val="003E5074"/>
    <w:pPr>
      <w:spacing w:after="240"/>
      <w:jc w:val="center"/>
    </w:pPr>
  </w:style>
  <w:style w:type="paragraph" w:customStyle="1" w:styleId="AmDateTab">
    <w:name w:val="AmDateTab"/>
    <w:basedOn w:val="Normal"/>
    <w:rsid w:val="003E5074"/>
    <w:pPr>
      <w:tabs>
        <w:tab w:val="right" w:pos="9072"/>
      </w:tabs>
    </w:pPr>
  </w:style>
  <w:style w:type="paragraph" w:customStyle="1" w:styleId="AmHeadingConsam">
    <w:name w:val="AmHeadingConsam"/>
    <w:basedOn w:val="Normal"/>
    <w:next w:val="NormalCenter12a"/>
    <w:rsid w:val="003E5074"/>
    <w:pPr>
      <w:spacing w:before="720" w:after="240"/>
      <w:jc w:val="center"/>
    </w:pPr>
  </w:style>
  <w:style w:type="paragraph" w:styleId="TOCHeading">
    <w:name w:val="TOC Heading"/>
    <w:basedOn w:val="Normal"/>
    <w:next w:val="Normal"/>
    <w:uiPriority w:val="39"/>
    <w:unhideWhenUsed/>
    <w:qFormat/>
    <w:rsid w:val="003E5074"/>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3E5074"/>
    <w:pPr>
      <w:tabs>
        <w:tab w:val="center" w:pos="4513"/>
        <w:tab w:val="right" w:pos="9026"/>
      </w:tabs>
    </w:pPr>
  </w:style>
  <w:style w:type="character" w:customStyle="1" w:styleId="FooterChar">
    <w:name w:val="Footer Char"/>
    <w:basedOn w:val="DefaultParagraphFont"/>
    <w:link w:val="Footer"/>
    <w:uiPriority w:val="99"/>
    <w:rsid w:val="003E5074"/>
    <w:rPr>
      <w:sz w:val="24"/>
      <w:lang w:val="da-DK"/>
    </w:rPr>
  </w:style>
  <w:style w:type="numbering" w:customStyle="1" w:styleId="NoList1">
    <w:name w:val="No List1"/>
    <w:next w:val="NoList"/>
    <w:uiPriority w:val="99"/>
    <w:semiHidden/>
    <w:unhideWhenUsed/>
    <w:rsid w:val="003E5074"/>
  </w:style>
  <w:style w:type="character" w:customStyle="1" w:styleId="Heading1Char">
    <w:name w:val="Heading 1 Char"/>
    <w:basedOn w:val="DefaultParagraphFont"/>
    <w:link w:val="Heading1"/>
    <w:uiPriority w:val="9"/>
    <w:rsid w:val="003E5074"/>
    <w:rPr>
      <w:b/>
      <w:kern w:val="28"/>
      <w:sz w:val="28"/>
      <w:lang w:val="fr-FR" w:eastAsia="fr-FR"/>
    </w:rPr>
  </w:style>
  <w:style w:type="character" w:customStyle="1" w:styleId="Heading2Char">
    <w:name w:val="Heading 2 Char"/>
    <w:basedOn w:val="DefaultParagraphFont"/>
    <w:link w:val="Heading2"/>
    <w:uiPriority w:val="9"/>
    <w:semiHidden/>
    <w:rsid w:val="003E5074"/>
    <w:rPr>
      <w:sz w:val="24"/>
      <w:lang w:val="fr-FR" w:eastAsia="fr-FR"/>
    </w:rPr>
  </w:style>
  <w:style w:type="character" w:customStyle="1" w:styleId="Heading3Char">
    <w:name w:val="Heading 3 Char"/>
    <w:basedOn w:val="DefaultParagraphFont"/>
    <w:link w:val="Heading3"/>
    <w:uiPriority w:val="9"/>
    <w:semiHidden/>
    <w:rsid w:val="003E5074"/>
    <w:rPr>
      <w:rFonts w:ascii="Arial" w:hAnsi="Arial"/>
      <w:sz w:val="24"/>
      <w:lang w:val="fr-FR" w:eastAsia="fr-FR"/>
    </w:rPr>
  </w:style>
  <w:style w:type="character" w:customStyle="1" w:styleId="Heading4Char">
    <w:name w:val="Heading 4 Char"/>
    <w:basedOn w:val="DefaultParagraphFont"/>
    <w:link w:val="Heading4"/>
    <w:uiPriority w:val="9"/>
    <w:semiHidden/>
    <w:rsid w:val="003E5074"/>
    <w:rPr>
      <w:sz w:val="24"/>
      <w:lang w:val="en-US" w:eastAsia="fr-FR"/>
    </w:rPr>
  </w:style>
  <w:style w:type="character" w:customStyle="1" w:styleId="Heading5Char">
    <w:name w:val="Heading 5 Char"/>
    <w:basedOn w:val="DefaultParagraphFont"/>
    <w:link w:val="Heading5"/>
    <w:uiPriority w:val="9"/>
    <w:semiHidden/>
    <w:rsid w:val="003E5074"/>
    <w:rPr>
      <w:sz w:val="24"/>
      <w:lang w:val="en-US" w:eastAsia="fr-FR"/>
    </w:rPr>
  </w:style>
  <w:style w:type="character" w:customStyle="1" w:styleId="Heading6Char">
    <w:name w:val="Heading 6 Char"/>
    <w:basedOn w:val="DefaultParagraphFont"/>
    <w:link w:val="Heading6"/>
    <w:uiPriority w:val="9"/>
    <w:semiHidden/>
    <w:rsid w:val="003E5074"/>
    <w:rPr>
      <w:i/>
      <w:sz w:val="22"/>
      <w:lang w:val="da-DK"/>
    </w:rPr>
  </w:style>
  <w:style w:type="character" w:customStyle="1" w:styleId="Heading7Char">
    <w:name w:val="Heading 7 Char"/>
    <w:basedOn w:val="DefaultParagraphFont"/>
    <w:link w:val="Heading7"/>
    <w:uiPriority w:val="9"/>
    <w:semiHidden/>
    <w:rsid w:val="003E5074"/>
    <w:rPr>
      <w:rFonts w:ascii="Arial" w:hAnsi="Arial"/>
      <w:sz w:val="24"/>
      <w:lang w:val="da-DK"/>
    </w:rPr>
  </w:style>
  <w:style w:type="paragraph" w:styleId="TOC4">
    <w:name w:val="toc 4"/>
    <w:basedOn w:val="Normal"/>
    <w:next w:val="Normal"/>
    <w:uiPriority w:val="39"/>
    <w:unhideWhenUsed/>
    <w:rsid w:val="003E5074"/>
    <w:pPr>
      <w:widowControl/>
      <w:tabs>
        <w:tab w:val="right" w:leader="dot" w:pos="9071"/>
      </w:tabs>
      <w:spacing w:before="60" w:after="120" w:line="360" w:lineRule="auto"/>
      <w:ind w:left="850" w:hanging="850"/>
    </w:pPr>
    <w:rPr>
      <w:rFonts w:eastAsia="Calibri"/>
      <w:szCs w:val="22"/>
      <w:lang w:eastAsia="da-DK" w:bidi="da-DK"/>
    </w:rPr>
  </w:style>
  <w:style w:type="paragraph" w:styleId="TOC5">
    <w:name w:val="toc 5"/>
    <w:basedOn w:val="Normal"/>
    <w:next w:val="Normal"/>
    <w:uiPriority w:val="39"/>
    <w:unhideWhenUsed/>
    <w:rsid w:val="003E5074"/>
    <w:pPr>
      <w:widowControl/>
      <w:tabs>
        <w:tab w:val="right" w:leader="dot" w:pos="9071"/>
      </w:tabs>
      <w:spacing w:before="300" w:after="120" w:line="360" w:lineRule="auto"/>
    </w:pPr>
    <w:rPr>
      <w:rFonts w:eastAsia="Calibri"/>
      <w:szCs w:val="22"/>
      <w:lang w:eastAsia="da-DK" w:bidi="da-DK"/>
    </w:rPr>
  </w:style>
  <w:style w:type="paragraph" w:styleId="TOC6">
    <w:name w:val="toc 6"/>
    <w:basedOn w:val="Normal"/>
    <w:next w:val="Normal"/>
    <w:uiPriority w:val="39"/>
    <w:unhideWhenUsed/>
    <w:rsid w:val="003E5074"/>
    <w:pPr>
      <w:widowControl/>
      <w:tabs>
        <w:tab w:val="right" w:leader="dot" w:pos="9071"/>
      </w:tabs>
      <w:spacing w:before="240" w:after="120" w:line="360" w:lineRule="auto"/>
    </w:pPr>
    <w:rPr>
      <w:rFonts w:eastAsia="Calibri"/>
      <w:szCs w:val="22"/>
      <w:lang w:eastAsia="da-DK" w:bidi="da-DK"/>
    </w:rPr>
  </w:style>
  <w:style w:type="paragraph" w:styleId="TOC7">
    <w:name w:val="toc 7"/>
    <w:basedOn w:val="Normal"/>
    <w:next w:val="Normal"/>
    <w:uiPriority w:val="39"/>
    <w:unhideWhenUsed/>
    <w:rsid w:val="003E5074"/>
    <w:pPr>
      <w:widowControl/>
      <w:tabs>
        <w:tab w:val="right" w:leader="dot" w:pos="9071"/>
      </w:tabs>
      <w:spacing w:before="180" w:after="120" w:line="360" w:lineRule="auto"/>
    </w:pPr>
    <w:rPr>
      <w:rFonts w:eastAsia="Calibri"/>
      <w:szCs w:val="22"/>
      <w:lang w:eastAsia="da-DK" w:bidi="da-DK"/>
    </w:rPr>
  </w:style>
  <w:style w:type="paragraph" w:styleId="TOC8">
    <w:name w:val="toc 8"/>
    <w:basedOn w:val="Normal"/>
    <w:next w:val="Normal"/>
    <w:uiPriority w:val="39"/>
    <w:unhideWhenUsed/>
    <w:rsid w:val="003E5074"/>
    <w:pPr>
      <w:widowControl/>
      <w:tabs>
        <w:tab w:val="right" w:leader="dot" w:pos="9071"/>
      </w:tabs>
      <w:spacing w:before="120" w:after="120" w:line="360" w:lineRule="auto"/>
    </w:pPr>
    <w:rPr>
      <w:rFonts w:eastAsia="Calibri"/>
      <w:szCs w:val="22"/>
      <w:lang w:eastAsia="da-DK" w:bidi="da-DK"/>
    </w:rPr>
  </w:style>
  <w:style w:type="paragraph" w:styleId="TOC9">
    <w:name w:val="toc 9"/>
    <w:basedOn w:val="Normal"/>
    <w:next w:val="Normal"/>
    <w:uiPriority w:val="39"/>
    <w:unhideWhenUsed/>
    <w:rsid w:val="003E5074"/>
    <w:pPr>
      <w:widowControl/>
      <w:tabs>
        <w:tab w:val="right" w:leader="dot" w:pos="9071"/>
      </w:tabs>
      <w:spacing w:before="120" w:after="120" w:line="360" w:lineRule="auto"/>
    </w:pPr>
    <w:rPr>
      <w:rFonts w:eastAsia="Calibri"/>
      <w:szCs w:val="22"/>
      <w:lang w:eastAsia="da-DK" w:bidi="da-DK"/>
    </w:rPr>
  </w:style>
  <w:style w:type="paragraph" w:customStyle="1" w:styleId="HeaderLandscape">
    <w:name w:val="HeaderLandscape"/>
    <w:basedOn w:val="Normal"/>
    <w:rsid w:val="003E5074"/>
    <w:pPr>
      <w:widowControl/>
      <w:tabs>
        <w:tab w:val="right" w:pos="14570"/>
      </w:tabs>
      <w:spacing w:before="120" w:after="120" w:line="360" w:lineRule="auto"/>
    </w:pPr>
    <w:rPr>
      <w:rFonts w:eastAsia="Calibri"/>
      <w:szCs w:val="22"/>
      <w:lang w:eastAsia="da-DK" w:bidi="da-DK"/>
    </w:rPr>
  </w:style>
  <w:style w:type="paragraph" w:customStyle="1" w:styleId="FooterLandscape">
    <w:name w:val="FooterLandscape"/>
    <w:basedOn w:val="Normal"/>
    <w:rsid w:val="003E5074"/>
    <w:pPr>
      <w:widowControl/>
      <w:tabs>
        <w:tab w:val="center" w:pos="7285"/>
        <w:tab w:val="center" w:pos="10930"/>
        <w:tab w:val="right" w:pos="14570"/>
      </w:tabs>
    </w:pPr>
    <w:rPr>
      <w:rFonts w:eastAsia="Calibri"/>
      <w:szCs w:val="22"/>
      <w:lang w:eastAsia="da-DK" w:bidi="da-DK"/>
    </w:rPr>
  </w:style>
  <w:style w:type="paragraph" w:customStyle="1" w:styleId="HeaderCouncil">
    <w:name w:val="Header Council"/>
    <w:basedOn w:val="Normal"/>
    <w:rsid w:val="003E5074"/>
    <w:pPr>
      <w:widowControl/>
    </w:pPr>
    <w:rPr>
      <w:rFonts w:eastAsia="Calibri"/>
      <w:sz w:val="2"/>
      <w:szCs w:val="22"/>
      <w:lang w:eastAsia="da-DK" w:bidi="da-DK"/>
    </w:rPr>
  </w:style>
  <w:style w:type="paragraph" w:customStyle="1" w:styleId="FooterCouncil">
    <w:name w:val="Footer Council"/>
    <w:basedOn w:val="Normal"/>
    <w:rsid w:val="003E5074"/>
    <w:pPr>
      <w:widowControl/>
    </w:pPr>
    <w:rPr>
      <w:rFonts w:eastAsia="Calibri"/>
      <w:sz w:val="2"/>
      <w:szCs w:val="22"/>
      <w:lang w:eastAsia="da-DK" w:bidi="da-DK"/>
    </w:rPr>
  </w:style>
  <w:style w:type="paragraph" w:customStyle="1" w:styleId="TechnicalBlock">
    <w:name w:val="Technical Block"/>
    <w:basedOn w:val="Normal"/>
    <w:next w:val="Normal"/>
    <w:rsid w:val="003E5074"/>
    <w:pPr>
      <w:widowControl/>
      <w:spacing w:after="240"/>
      <w:jc w:val="center"/>
    </w:pPr>
    <w:rPr>
      <w:rFonts w:eastAsia="Calibri"/>
      <w:szCs w:val="22"/>
      <w:lang w:eastAsia="da-DK" w:bidi="da-DK"/>
    </w:rPr>
  </w:style>
  <w:style w:type="character" w:customStyle="1" w:styleId="Marker">
    <w:name w:val="Marker"/>
    <w:basedOn w:val="DefaultParagraphFont"/>
    <w:rsid w:val="003E5074"/>
    <w:rPr>
      <w:color w:val="0000FF"/>
      <w:bdr w:val="none" w:sz="0" w:space="0" w:color="auto"/>
      <w:shd w:val="clear" w:color="auto" w:fill="auto"/>
    </w:rPr>
  </w:style>
  <w:style w:type="character" w:customStyle="1" w:styleId="Marker1">
    <w:name w:val="Marker1"/>
    <w:basedOn w:val="DefaultParagraphFont"/>
    <w:rsid w:val="003E5074"/>
    <w:rPr>
      <w:color w:val="008000"/>
      <w:bdr w:val="none" w:sz="0" w:space="0" w:color="auto"/>
      <w:shd w:val="clear" w:color="auto" w:fill="auto"/>
    </w:rPr>
  </w:style>
  <w:style w:type="paragraph" w:customStyle="1" w:styleId="Text1">
    <w:name w:val="Text 1"/>
    <w:basedOn w:val="Normal"/>
    <w:rsid w:val="003E5074"/>
    <w:pPr>
      <w:widowControl/>
      <w:spacing w:before="120" w:after="120" w:line="360" w:lineRule="auto"/>
      <w:ind w:left="850"/>
    </w:pPr>
    <w:rPr>
      <w:rFonts w:eastAsia="Calibri"/>
      <w:szCs w:val="22"/>
      <w:lang w:eastAsia="da-DK" w:bidi="da-DK"/>
    </w:rPr>
  </w:style>
  <w:style w:type="paragraph" w:customStyle="1" w:styleId="Text2">
    <w:name w:val="Text 2"/>
    <w:basedOn w:val="Normal"/>
    <w:rsid w:val="003E5074"/>
    <w:pPr>
      <w:widowControl/>
      <w:spacing w:before="120" w:after="120" w:line="360" w:lineRule="auto"/>
      <w:ind w:left="1417"/>
    </w:pPr>
    <w:rPr>
      <w:rFonts w:eastAsia="Calibri"/>
      <w:szCs w:val="22"/>
      <w:lang w:eastAsia="da-DK" w:bidi="da-DK"/>
    </w:rPr>
  </w:style>
  <w:style w:type="paragraph" w:customStyle="1" w:styleId="Text3">
    <w:name w:val="Text 3"/>
    <w:basedOn w:val="Normal"/>
    <w:rsid w:val="003E5074"/>
    <w:pPr>
      <w:widowControl/>
      <w:spacing w:before="120" w:after="120" w:line="360" w:lineRule="auto"/>
      <w:ind w:left="1984"/>
    </w:pPr>
    <w:rPr>
      <w:rFonts w:eastAsia="Calibri"/>
      <w:szCs w:val="22"/>
      <w:lang w:eastAsia="da-DK" w:bidi="da-DK"/>
    </w:rPr>
  </w:style>
  <w:style w:type="paragraph" w:customStyle="1" w:styleId="Text4">
    <w:name w:val="Text 4"/>
    <w:basedOn w:val="Normal"/>
    <w:rsid w:val="003E5074"/>
    <w:pPr>
      <w:widowControl/>
      <w:spacing w:before="120" w:after="120" w:line="360" w:lineRule="auto"/>
      <w:ind w:left="2551"/>
    </w:pPr>
    <w:rPr>
      <w:rFonts w:eastAsia="Calibri"/>
      <w:szCs w:val="22"/>
      <w:lang w:eastAsia="da-DK" w:bidi="da-DK"/>
    </w:rPr>
  </w:style>
  <w:style w:type="paragraph" w:customStyle="1" w:styleId="Text5">
    <w:name w:val="Text 5"/>
    <w:basedOn w:val="Normal"/>
    <w:rsid w:val="003E5074"/>
    <w:pPr>
      <w:widowControl/>
      <w:spacing w:before="120" w:after="120" w:line="360" w:lineRule="auto"/>
      <w:ind w:left="3118"/>
    </w:pPr>
    <w:rPr>
      <w:rFonts w:eastAsia="Calibri"/>
      <w:szCs w:val="22"/>
      <w:lang w:eastAsia="da-DK" w:bidi="da-DK"/>
    </w:rPr>
  </w:style>
  <w:style w:type="paragraph" w:customStyle="1" w:styleId="Text6">
    <w:name w:val="Text 6"/>
    <w:basedOn w:val="Normal"/>
    <w:rsid w:val="003E5074"/>
    <w:pPr>
      <w:widowControl/>
      <w:spacing w:before="120" w:after="120" w:line="360" w:lineRule="auto"/>
      <w:ind w:left="3685"/>
    </w:pPr>
    <w:rPr>
      <w:rFonts w:eastAsia="Calibri"/>
      <w:szCs w:val="22"/>
      <w:lang w:eastAsia="da-DK" w:bidi="da-DK"/>
    </w:rPr>
  </w:style>
  <w:style w:type="paragraph" w:customStyle="1" w:styleId="Text7">
    <w:name w:val="Text 7"/>
    <w:basedOn w:val="Normal"/>
    <w:rsid w:val="003E5074"/>
    <w:pPr>
      <w:widowControl/>
      <w:spacing w:before="120" w:after="120" w:line="360" w:lineRule="auto"/>
      <w:ind w:left="4252"/>
    </w:pPr>
    <w:rPr>
      <w:rFonts w:eastAsia="Calibri"/>
      <w:szCs w:val="22"/>
      <w:lang w:eastAsia="da-DK" w:bidi="da-DK"/>
    </w:rPr>
  </w:style>
  <w:style w:type="paragraph" w:customStyle="1" w:styleId="Text8">
    <w:name w:val="Text 8"/>
    <w:basedOn w:val="Normal"/>
    <w:rsid w:val="003E5074"/>
    <w:pPr>
      <w:widowControl/>
      <w:spacing w:before="120" w:after="120" w:line="360" w:lineRule="auto"/>
      <w:ind w:left="4819"/>
    </w:pPr>
    <w:rPr>
      <w:rFonts w:eastAsia="Calibri"/>
      <w:szCs w:val="22"/>
      <w:lang w:eastAsia="da-DK" w:bidi="da-DK"/>
    </w:rPr>
  </w:style>
  <w:style w:type="paragraph" w:customStyle="1" w:styleId="Text9">
    <w:name w:val="Text 9"/>
    <w:basedOn w:val="Normal"/>
    <w:rsid w:val="003E5074"/>
    <w:pPr>
      <w:widowControl/>
      <w:spacing w:before="120" w:after="120" w:line="360" w:lineRule="auto"/>
      <w:ind w:left="5386"/>
    </w:pPr>
    <w:rPr>
      <w:rFonts w:eastAsia="Calibri"/>
      <w:szCs w:val="22"/>
      <w:lang w:eastAsia="da-DK" w:bidi="da-DK"/>
    </w:rPr>
  </w:style>
  <w:style w:type="paragraph" w:customStyle="1" w:styleId="Text10">
    <w:name w:val="Text 10"/>
    <w:basedOn w:val="Normal"/>
    <w:rsid w:val="003E5074"/>
    <w:pPr>
      <w:widowControl/>
      <w:spacing w:before="120" w:after="120" w:line="360" w:lineRule="auto"/>
      <w:ind w:left="5953"/>
    </w:pPr>
    <w:rPr>
      <w:rFonts w:eastAsia="Calibri"/>
      <w:szCs w:val="22"/>
      <w:lang w:eastAsia="da-DK" w:bidi="da-DK"/>
    </w:rPr>
  </w:style>
  <w:style w:type="paragraph" w:customStyle="1" w:styleId="NormalCentered">
    <w:name w:val="Normal Centered"/>
    <w:basedOn w:val="Normal"/>
    <w:rsid w:val="003E5074"/>
    <w:pPr>
      <w:widowControl/>
      <w:spacing w:before="120" w:after="120" w:line="360" w:lineRule="auto"/>
      <w:jc w:val="center"/>
    </w:pPr>
    <w:rPr>
      <w:rFonts w:eastAsia="Calibri"/>
      <w:szCs w:val="22"/>
      <w:lang w:eastAsia="da-DK" w:bidi="da-DK"/>
    </w:rPr>
  </w:style>
  <w:style w:type="paragraph" w:customStyle="1" w:styleId="NormalLeft">
    <w:name w:val="Normal Left"/>
    <w:basedOn w:val="Normal"/>
    <w:rsid w:val="003E5074"/>
    <w:pPr>
      <w:widowControl/>
      <w:spacing w:before="120" w:after="120" w:line="360" w:lineRule="auto"/>
    </w:pPr>
    <w:rPr>
      <w:rFonts w:eastAsia="Calibri"/>
      <w:szCs w:val="22"/>
      <w:lang w:eastAsia="da-DK" w:bidi="da-DK"/>
    </w:rPr>
  </w:style>
  <w:style w:type="paragraph" w:customStyle="1" w:styleId="NormalRight">
    <w:name w:val="Normal Right"/>
    <w:basedOn w:val="Normal"/>
    <w:rsid w:val="003E5074"/>
    <w:pPr>
      <w:widowControl/>
      <w:spacing w:before="120" w:after="120" w:line="360" w:lineRule="auto"/>
      <w:jc w:val="right"/>
    </w:pPr>
    <w:rPr>
      <w:rFonts w:eastAsia="Calibri"/>
      <w:szCs w:val="22"/>
      <w:lang w:eastAsia="da-DK" w:bidi="da-DK"/>
    </w:rPr>
  </w:style>
  <w:style w:type="paragraph" w:customStyle="1" w:styleId="QuotedText">
    <w:name w:val="Quoted Text"/>
    <w:basedOn w:val="Normal"/>
    <w:rsid w:val="003E5074"/>
    <w:pPr>
      <w:widowControl/>
      <w:spacing w:before="120" w:after="120" w:line="360" w:lineRule="auto"/>
      <w:ind w:left="1417"/>
    </w:pPr>
    <w:rPr>
      <w:rFonts w:eastAsia="Calibri"/>
      <w:szCs w:val="22"/>
      <w:lang w:eastAsia="da-DK" w:bidi="da-DK"/>
    </w:rPr>
  </w:style>
  <w:style w:type="paragraph" w:customStyle="1" w:styleId="Point0">
    <w:name w:val="Point 0"/>
    <w:basedOn w:val="Normal"/>
    <w:rsid w:val="003E5074"/>
    <w:pPr>
      <w:widowControl/>
      <w:spacing w:before="120" w:after="120" w:line="360" w:lineRule="auto"/>
      <w:ind w:left="850" w:hanging="850"/>
    </w:pPr>
    <w:rPr>
      <w:rFonts w:eastAsia="Calibri"/>
      <w:szCs w:val="22"/>
      <w:lang w:eastAsia="da-DK" w:bidi="da-DK"/>
    </w:rPr>
  </w:style>
  <w:style w:type="paragraph" w:customStyle="1" w:styleId="Point1">
    <w:name w:val="Point 1"/>
    <w:basedOn w:val="Normal"/>
    <w:rsid w:val="003E5074"/>
    <w:pPr>
      <w:widowControl/>
      <w:spacing w:before="120" w:after="120" w:line="360" w:lineRule="auto"/>
      <w:ind w:left="1417" w:hanging="567"/>
    </w:pPr>
    <w:rPr>
      <w:rFonts w:eastAsia="Calibri"/>
      <w:szCs w:val="22"/>
      <w:lang w:eastAsia="da-DK" w:bidi="da-DK"/>
    </w:rPr>
  </w:style>
  <w:style w:type="paragraph" w:customStyle="1" w:styleId="Point2">
    <w:name w:val="Point 2"/>
    <w:basedOn w:val="Normal"/>
    <w:rsid w:val="003E5074"/>
    <w:pPr>
      <w:widowControl/>
      <w:spacing w:before="120" w:after="120" w:line="360" w:lineRule="auto"/>
      <w:ind w:left="1984" w:hanging="567"/>
    </w:pPr>
    <w:rPr>
      <w:rFonts w:eastAsia="Calibri"/>
      <w:szCs w:val="22"/>
      <w:lang w:eastAsia="da-DK" w:bidi="da-DK"/>
    </w:rPr>
  </w:style>
  <w:style w:type="paragraph" w:customStyle="1" w:styleId="Point3">
    <w:name w:val="Point 3"/>
    <w:basedOn w:val="Normal"/>
    <w:rsid w:val="003E5074"/>
    <w:pPr>
      <w:widowControl/>
      <w:spacing w:before="120" w:after="120" w:line="360" w:lineRule="auto"/>
      <w:ind w:left="2551" w:hanging="567"/>
    </w:pPr>
    <w:rPr>
      <w:rFonts w:eastAsia="Calibri"/>
      <w:szCs w:val="22"/>
      <w:lang w:eastAsia="da-DK" w:bidi="da-DK"/>
    </w:rPr>
  </w:style>
  <w:style w:type="paragraph" w:customStyle="1" w:styleId="Point4">
    <w:name w:val="Point 4"/>
    <w:basedOn w:val="Normal"/>
    <w:rsid w:val="003E5074"/>
    <w:pPr>
      <w:widowControl/>
      <w:spacing w:before="120" w:after="120" w:line="360" w:lineRule="auto"/>
      <w:ind w:left="3118" w:hanging="567"/>
    </w:pPr>
    <w:rPr>
      <w:rFonts w:eastAsia="Calibri"/>
      <w:szCs w:val="22"/>
      <w:lang w:eastAsia="da-DK" w:bidi="da-DK"/>
    </w:rPr>
  </w:style>
  <w:style w:type="paragraph" w:customStyle="1" w:styleId="Point5">
    <w:name w:val="Point 5"/>
    <w:basedOn w:val="Normal"/>
    <w:rsid w:val="003E5074"/>
    <w:pPr>
      <w:widowControl/>
      <w:spacing w:before="120" w:after="120" w:line="360" w:lineRule="auto"/>
      <w:ind w:left="3685" w:hanging="567"/>
    </w:pPr>
    <w:rPr>
      <w:rFonts w:eastAsia="Calibri"/>
      <w:szCs w:val="22"/>
      <w:lang w:eastAsia="da-DK" w:bidi="da-DK"/>
    </w:rPr>
  </w:style>
  <w:style w:type="paragraph" w:customStyle="1" w:styleId="Point6">
    <w:name w:val="Point 6"/>
    <w:basedOn w:val="Normal"/>
    <w:rsid w:val="003E5074"/>
    <w:pPr>
      <w:widowControl/>
      <w:spacing w:before="120" w:after="120" w:line="360" w:lineRule="auto"/>
      <w:ind w:left="4252" w:hanging="567"/>
    </w:pPr>
    <w:rPr>
      <w:rFonts w:eastAsia="Calibri"/>
      <w:szCs w:val="22"/>
      <w:lang w:eastAsia="da-DK" w:bidi="da-DK"/>
    </w:rPr>
  </w:style>
  <w:style w:type="paragraph" w:customStyle="1" w:styleId="Point7">
    <w:name w:val="Point 7"/>
    <w:basedOn w:val="Normal"/>
    <w:rsid w:val="003E5074"/>
    <w:pPr>
      <w:widowControl/>
      <w:spacing w:before="120" w:after="120" w:line="360" w:lineRule="auto"/>
      <w:ind w:left="4819" w:hanging="567"/>
    </w:pPr>
    <w:rPr>
      <w:rFonts w:eastAsia="Calibri"/>
      <w:szCs w:val="22"/>
      <w:lang w:eastAsia="da-DK" w:bidi="da-DK"/>
    </w:rPr>
  </w:style>
  <w:style w:type="paragraph" w:customStyle="1" w:styleId="Point8">
    <w:name w:val="Point 8"/>
    <w:basedOn w:val="Normal"/>
    <w:rsid w:val="003E5074"/>
    <w:pPr>
      <w:widowControl/>
      <w:spacing w:before="120" w:after="120" w:line="360" w:lineRule="auto"/>
      <w:ind w:left="5386" w:hanging="567"/>
    </w:pPr>
    <w:rPr>
      <w:rFonts w:eastAsia="Calibri"/>
      <w:szCs w:val="22"/>
      <w:lang w:eastAsia="da-DK" w:bidi="da-DK"/>
    </w:rPr>
  </w:style>
  <w:style w:type="paragraph" w:customStyle="1" w:styleId="Point9">
    <w:name w:val="Point 9"/>
    <w:basedOn w:val="Normal"/>
    <w:rsid w:val="003E5074"/>
    <w:pPr>
      <w:widowControl/>
      <w:spacing w:before="120" w:after="120" w:line="360" w:lineRule="auto"/>
      <w:ind w:left="5953" w:hanging="567"/>
    </w:pPr>
    <w:rPr>
      <w:rFonts w:eastAsia="Calibri"/>
      <w:szCs w:val="22"/>
      <w:lang w:eastAsia="da-DK" w:bidi="da-DK"/>
    </w:rPr>
  </w:style>
  <w:style w:type="paragraph" w:customStyle="1" w:styleId="PointDouble0">
    <w:name w:val="PointDouble 0"/>
    <w:basedOn w:val="Normal"/>
    <w:rsid w:val="003E5074"/>
    <w:pPr>
      <w:widowControl/>
      <w:tabs>
        <w:tab w:val="left" w:pos="850"/>
      </w:tabs>
      <w:spacing w:before="120" w:after="120" w:line="360" w:lineRule="auto"/>
      <w:ind w:left="1417" w:hanging="1417"/>
    </w:pPr>
    <w:rPr>
      <w:rFonts w:eastAsia="Calibri"/>
      <w:szCs w:val="22"/>
      <w:lang w:eastAsia="da-DK" w:bidi="da-DK"/>
    </w:rPr>
  </w:style>
  <w:style w:type="paragraph" w:customStyle="1" w:styleId="PointDouble1">
    <w:name w:val="PointDouble 1"/>
    <w:basedOn w:val="Normal"/>
    <w:rsid w:val="003E5074"/>
    <w:pPr>
      <w:widowControl/>
      <w:tabs>
        <w:tab w:val="left" w:pos="1417"/>
      </w:tabs>
      <w:spacing w:before="120" w:after="120" w:line="360" w:lineRule="auto"/>
      <w:ind w:left="1984" w:hanging="1134"/>
    </w:pPr>
    <w:rPr>
      <w:rFonts w:eastAsia="Calibri"/>
      <w:szCs w:val="22"/>
      <w:lang w:eastAsia="da-DK" w:bidi="da-DK"/>
    </w:rPr>
  </w:style>
  <w:style w:type="paragraph" w:customStyle="1" w:styleId="PointDouble2">
    <w:name w:val="PointDouble 2"/>
    <w:basedOn w:val="Normal"/>
    <w:rsid w:val="003E5074"/>
    <w:pPr>
      <w:widowControl/>
      <w:tabs>
        <w:tab w:val="left" w:pos="1984"/>
      </w:tabs>
      <w:spacing w:before="120" w:after="120" w:line="360" w:lineRule="auto"/>
      <w:ind w:left="2551" w:hanging="1134"/>
    </w:pPr>
    <w:rPr>
      <w:rFonts w:eastAsia="Calibri"/>
      <w:szCs w:val="22"/>
      <w:lang w:eastAsia="da-DK" w:bidi="da-DK"/>
    </w:rPr>
  </w:style>
  <w:style w:type="paragraph" w:customStyle="1" w:styleId="PointDouble3">
    <w:name w:val="PointDouble 3"/>
    <w:basedOn w:val="Normal"/>
    <w:rsid w:val="003E5074"/>
    <w:pPr>
      <w:widowControl/>
      <w:tabs>
        <w:tab w:val="left" w:pos="2551"/>
      </w:tabs>
      <w:spacing w:before="120" w:after="120" w:line="360" w:lineRule="auto"/>
      <w:ind w:left="3118" w:hanging="1134"/>
    </w:pPr>
    <w:rPr>
      <w:rFonts w:eastAsia="Calibri"/>
      <w:szCs w:val="22"/>
      <w:lang w:eastAsia="da-DK" w:bidi="da-DK"/>
    </w:rPr>
  </w:style>
  <w:style w:type="paragraph" w:customStyle="1" w:styleId="PointDouble4">
    <w:name w:val="PointDouble 4"/>
    <w:basedOn w:val="Normal"/>
    <w:rsid w:val="003E5074"/>
    <w:pPr>
      <w:widowControl/>
      <w:tabs>
        <w:tab w:val="left" w:pos="3118"/>
      </w:tabs>
      <w:spacing w:before="120" w:after="120" w:line="360" w:lineRule="auto"/>
      <w:ind w:left="3685" w:hanging="1134"/>
    </w:pPr>
    <w:rPr>
      <w:rFonts w:eastAsia="Calibri"/>
      <w:szCs w:val="22"/>
      <w:lang w:eastAsia="da-DK" w:bidi="da-DK"/>
    </w:rPr>
  </w:style>
  <w:style w:type="paragraph" w:customStyle="1" w:styleId="PointDouble5">
    <w:name w:val="PointDouble 5"/>
    <w:basedOn w:val="Normal"/>
    <w:rsid w:val="003E5074"/>
    <w:pPr>
      <w:widowControl/>
      <w:tabs>
        <w:tab w:val="left" w:pos="3685"/>
      </w:tabs>
      <w:spacing w:before="120" w:after="120" w:line="360" w:lineRule="auto"/>
      <w:ind w:left="4252" w:hanging="1134"/>
    </w:pPr>
    <w:rPr>
      <w:rFonts w:eastAsia="Calibri"/>
      <w:szCs w:val="22"/>
      <w:lang w:eastAsia="da-DK" w:bidi="da-DK"/>
    </w:rPr>
  </w:style>
  <w:style w:type="paragraph" w:customStyle="1" w:styleId="PointTriple0">
    <w:name w:val="PointTriple 0"/>
    <w:basedOn w:val="Normal"/>
    <w:rsid w:val="003E5074"/>
    <w:pPr>
      <w:widowControl/>
      <w:tabs>
        <w:tab w:val="left" w:pos="850"/>
        <w:tab w:val="left" w:pos="1417"/>
      </w:tabs>
      <w:spacing w:before="120" w:after="120" w:line="360" w:lineRule="auto"/>
      <w:ind w:left="1984" w:hanging="1984"/>
    </w:pPr>
    <w:rPr>
      <w:rFonts w:eastAsia="Calibri"/>
      <w:szCs w:val="22"/>
      <w:lang w:eastAsia="da-DK" w:bidi="da-DK"/>
    </w:rPr>
  </w:style>
  <w:style w:type="paragraph" w:customStyle="1" w:styleId="PointTriple1">
    <w:name w:val="PointTriple 1"/>
    <w:basedOn w:val="Normal"/>
    <w:rsid w:val="003E5074"/>
    <w:pPr>
      <w:widowControl/>
      <w:tabs>
        <w:tab w:val="left" w:pos="1417"/>
        <w:tab w:val="left" w:pos="1984"/>
      </w:tabs>
      <w:spacing w:before="120" w:after="120" w:line="360" w:lineRule="auto"/>
      <w:ind w:left="2551" w:hanging="1701"/>
    </w:pPr>
    <w:rPr>
      <w:rFonts w:eastAsia="Calibri"/>
      <w:szCs w:val="22"/>
      <w:lang w:eastAsia="da-DK" w:bidi="da-DK"/>
    </w:rPr>
  </w:style>
  <w:style w:type="paragraph" w:customStyle="1" w:styleId="PointTriple2">
    <w:name w:val="PointTriple 2"/>
    <w:basedOn w:val="Normal"/>
    <w:rsid w:val="003E5074"/>
    <w:pPr>
      <w:widowControl/>
      <w:tabs>
        <w:tab w:val="left" w:pos="1984"/>
        <w:tab w:val="left" w:pos="2551"/>
      </w:tabs>
      <w:spacing w:before="120" w:after="120" w:line="360" w:lineRule="auto"/>
      <w:ind w:left="3118" w:hanging="1701"/>
    </w:pPr>
    <w:rPr>
      <w:rFonts w:eastAsia="Calibri"/>
      <w:szCs w:val="22"/>
      <w:lang w:eastAsia="da-DK" w:bidi="da-DK"/>
    </w:rPr>
  </w:style>
  <w:style w:type="paragraph" w:customStyle="1" w:styleId="PointTriple3">
    <w:name w:val="PointTriple 3"/>
    <w:basedOn w:val="Normal"/>
    <w:rsid w:val="003E5074"/>
    <w:pPr>
      <w:widowControl/>
      <w:tabs>
        <w:tab w:val="left" w:pos="2551"/>
        <w:tab w:val="left" w:pos="3118"/>
      </w:tabs>
      <w:spacing w:before="120" w:after="120" w:line="360" w:lineRule="auto"/>
      <w:ind w:left="3685" w:hanging="1701"/>
    </w:pPr>
    <w:rPr>
      <w:rFonts w:eastAsia="Calibri"/>
      <w:szCs w:val="22"/>
      <w:lang w:eastAsia="da-DK" w:bidi="da-DK"/>
    </w:rPr>
  </w:style>
  <w:style w:type="paragraph" w:customStyle="1" w:styleId="PointTriple4">
    <w:name w:val="PointTriple 4"/>
    <w:basedOn w:val="Normal"/>
    <w:rsid w:val="003E5074"/>
    <w:pPr>
      <w:widowControl/>
      <w:tabs>
        <w:tab w:val="left" w:pos="3118"/>
        <w:tab w:val="left" w:pos="3685"/>
      </w:tabs>
      <w:spacing w:before="120" w:after="120" w:line="360" w:lineRule="auto"/>
      <w:ind w:left="4252" w:hanging="1701"/>
    </w:pPr>
    <w:rPr>
      <w:rFonts w:eastAsia="Calibri"/>
      <w:szCs w:val="22"/>
      <w:lang w:eastAsia="da-DK" w:bidi="da-DK"/>
    </w:rPr>
  </w:style>
  <w:style w:type="paragraph" w:customStyle="1" w:styleId="PointTriple5">
    <w:name w:val="PointTriple 5"/>
    <w:basedOn w:val="Normal"/>
    <w:rsid w:val="003E5074"/>
    <w:pPr>
      <w:widowControl/>
      <w:tabs>
        <w:tab w:val="left" w:pos="3685"/>
        <w:tab w:val="left" w:pos="4252"/>
      </w:tabs>
      <w:spacing w:before="120" w:after="120" w:line="360" w:lineRule="auto"/>
      <w:ind w:left="4819" w:hanging="1701"/>
    </w:pPr>
    <w:rPr>
      <w:rFonts w:eastAsia="Calibri"/>
      <w:szCs w:val="22"/>
      <w:lang w:eastAsia="da-DK" w:bidi="da-DK"/>
    </w:rPr>
  </w:style>
  <w:style w:type="paragraph" w:customStyle="1" w:styleId="Tiret0">
    <w:name w:val="Tiret 0"/>
    <w:basedOn w:val="Normal"/>
    <w:rsid w:val="003E5074"/>
    <w:pPr>
      <w:widowControl/>
      <w:numPr>
        <w:numId w:val="3"/>
      </w:numPr>
      <w:tabs>
        <w:tab w:val="clear" w:pos="850"/>
      </w:tabs>
      <w:spacing w:before="120" w:after="120" w:line="360" w:lineRule="auto"/>
      <w:ind w:left="0" w:firstLine="0"/>
    </w:pPr>
    <w:rPr>
      <w:rFonts w:eastAsia="Calibri"/>
      <w:szCs w:val="22"/>
      <w:lang w:eastAsia="da-DK" w:bidi="da-DK"/>
    </w:rPr>
  </w:style>
  <w:style w:type="paragraph" w:customStyle="1" w:styleId="Tiret1">
    <w:name w:val="Tiret 1"/>
    <w:basedOn w:val="Normal"/>
    <w:rsid w:val="003E5074"/>
    <w:pPr>
      <w:widowControl/>
      <w:numPr>
        <w:numId w:val="4"/>
      </w:numPr>
      <w:tabs>
        <w:tab w:val="clear" w:pos="1417"/>
      </w:tabs>
      <w:spacing w:before="120" w:after="120" w:line="360" w:lineRule="auto"/>
      <w:ind w:left="0" w:firstLine="0"/>
    </w:pPr>
    <w:rPr>
      <w:rFonts w:eastAsia="Calibri"/>
      <w:szCs w:val="22"/>
      <w:lang w:eastAsia="da-DK" w:bidi="da-DK"/>
    </w:rPr>
  </w:style>
  <w:style w:type="paragraph" w:customStyle="1" w:styleId="Tiret2">
    <w:name w:val="Tiret 2"/>
    <w:basedOn w:val="Normal"/>
    <w:rsid w:val="003E5074"/>
    <w:pPr>
      <w:widowControl/>
      <w:numPr>
        <w:numId w:val="5"/>
      </w:numPr>
      <w:tabs>
        <w:tab w:val="clear" w:pos="1984"/>
      </w:tabs>
      <w:spacing w:before="120" w:after="120" w:line="360" w:lineRule="auto"/>
      <w:ind w:left="0" w:firstLine="0"/>
    </w:pPr>
    <w:rPr>
      <w:rFonts w:eastAsia="Calibri"/>
      <w:szCs w:val="22"/>
      <w:lang w:eastAsia="da-DK" w:bidi="da-DK"/>
    </w:rPr>
  </w:style>
  <w:style w:type="paragraph" w:customStyle="1" w:styleId="Tiret3">
    <w:name w:val="Tiret 3"/>
    <w:basedOn w:val="Normal"/>
    <w:rsid w:val="003E5074"/>
    <w:pPr>
      <w:widowControl/>
      <w:numPr>
        <w:numId w:val="6"/>
      </w:numPr>
      <w:tabs>
        <w:tab w:val="clear" w:pos="2551"/>
      </w:tabs>
      <w:spacing w:before="120" w:after="120" w:line="360" w:lineRule="auto"/>
      <w:ind w:left="0" w:firstLine="0"/>
    </w:pPr>
    <w:rPr>
      <w:rFonts w:eastAsia="Calibri"/>
      <w:szCs w:val="22"/>
      <w:lang w:eastAsia="da-DK" w:bidi="da-DK"/>
    </w:rPr>
  </w:style>
  <w:style w:type="paragraph" w:customStyle="1" w:styleId="Tiret4">
    <w:name w:val="Tiret 4"/>
    <w:basedOn w:val="Normal"/>
    <w:rsid w:val="003E5074"/>
    <w:pPr>
      <w:widowControl/>
      <w:numPr>
        <w:numId w:val="7"/>
      </w:numPr>
      <w:tabs>
        <w:tab w:val="clear" w:pos="3118"/>
      </w:tabs>
      <w:spacing w:before="120" w:after="120" w:line="360" w:lineRule="auto"/>
      <w:ind w:left="0" w:firstLine="0"/>
    </w:pPr>
    <w:rPr>
      <w:rFonts w:eastAsia="Calibri"/>
      <w:szCs w:val="22"/>
      <w:lang w:eastAsia="da-DK" w:bidi="da-DK"/>
    </w:rPr>
  </w:style>
  <w:style w:type="paragraph" w:customStyle="1" w:styleId="Tiret5">
    <w:name w:val="Tiret 5"/>
    <w:basedOn w:val="Normal"/>
    <w:rsid w:val="003E5074"/>
    <w:pPr>
      <w:widowControl/>
      <w:numPr>
        <w:numId w:val="8"/>
      </w:numPr>
      <w:tabs>
        <w:tab w:val="clear" w:pos="3685"/>
      </w:tabs>
      <w:spacing w:before="120" w:after="120" w:line="360" w:lineRule="auto"/>
      <w:ind w:left="0" w:firstLine="0"/>
    </w:pPr>
    <w:rPr>
      <w:rFonts w:eastAsia="Calibri"/>
      <w:szCs w:val="22"/>
      <w:lang w:eastAsia="da-DK" w:bidi="da-DK"/>
    </w:rPr>
  </w:style>
  <w:style w:type="paragraph" w:customStyle="1" w:styleId="Tiret6">
    <w:name w:val="Tiret 6"/>
    <w:basedOn w:val="Normal"/>
    <w:rsid w:val="003E5074"/>
    <w:pPr>
      <w:widowControl/>
      <w:numPr>
        <w:numId w:val="9"/>
      </w:numPr>
      <w:tabs>
        <w:tab w:val="clear" w:pos="4252"/>
      </w:tabs>
      <w:spacing w:before="120" w:after="120" w:line="360" w:lineRule="auto"/>
      <w:ind w:left="0" w:firstLine="0"/>
    </w:pPr>
    <w:rPr>
      <w:rFonts w:eastAsia="Calibri"/>
      <w:szCs w:val="22"/>
      <w:lang w:eastAsia="da-DK" w:bidi="da-DK"/>
    </w:rPr>
  </w:style>
  <w:style w:type="paragraph" w:customStyle="1" w:styleId="Tiret7">
    <w:name w:val="Tiret 7"/>
    <w:basedOn w:val="Normal"/>
    <w:rsid w:val="003E5074"/>
    <w:pPr>
      <w:widowControl/>
      <w:numPr>
        <w:numId w:val="10"/>
      </w:numPr>
      <w:tabs>
        <w:tab w:val="clear" w:pos="4819"/>
      </w:tabs>
      <w:spacing w:before="120" w:after="120" w:line="360" w:lineRule="auto"/>
      <w:ind w:left="0" w:firstLine="0"/>
    </w:pPr>
    <w:rPr>
      <w:rFonts w:eastAsia="Calibri"/>
      <w:szCs w:val="22"/>
      <w:lang w:eastAsia="da-DK" w:bidi="da-DK"/>
    </w:rPr>
  </w:style>
  <w:style w:type="paragraph" w:customStyle="1" w:styleId="Tiret8">
    <w:name w:val="Tiret 8"/>
    <w:basedOn w:val="Normal"/>
    <w:rsid w:val="003E5074"/>
    <w:pPr>
      <w:widowControl/>
      <w:numPr>
        <w:numId w:val="11"/>
      </w:numPr>
      <w:tabs>
        <w:tab w:val="clear" w:pos="5386"/>
      </w:tabs>
      <w:spacing w:before="120" w:after="120" w:line="360" w:lineRule="auto"/>
      <w:ind w:left="0" w:firstLine="0"/>
    </w:pPr>
    <w:rPr>
      <w:rFonts w:eastAsia="Calibri"/>
      <w:szCs w:val="22"/>
      <w:lang w:eastAsia="da-DK" w:bidi="da-DK"/>
    </w:rPr>
  </w:style>
  <w:style w:type="paragraph" w:customStyle="1" w:styleId="NumPar1">
    <w:name w:val="NumPar 1"/>
    <w:basedOn w:val="Normal"/>
    <w:next w:val="Text1"/>
    <w:rsid w:val="003E5074"/>
    <w:pPr>
      <w:widowControl/>
      <w:numPr>
        <w:numId w:val="12"/>
      </w:numPr>
      <w:tabs>
        <w:tab w:val="left" w:pos="850"/>
      </w:tabs>
      <w:spacing w:before="120" w:after="120" w:line="360" w:lineRule="auto"/>
      <w:ind w:left="0" w:firstLine="0"/>
    </w:pPr>
    <w:rPr>
      <w:rFonts w:eastAsia="Calibri"/>
      <w:szCs w:val="22"/>
      <w:lang w:eastAsia="da-DK" w:bidi="da-DK"/>
    </w:rPr>
  </w:style>
  <w:style w:type="paragraph" w:customStyle="1" w:styleId="NumPar2">
    <w:name w:val="NumPar 2"/>
    <w:basedOn w:val="Normal"/>
    <w:next w:val="Text1"/>
    <w:rsid w:val="003E5074"/>
    <w:pPr>
      <w:widowControl/>
      <w:numPr>
        <w:ilvl w:val="1"/>
        <w:numId w:val="12"/>
      </w:numPr>
      <w:tabs>
        <w:tab w:val="left" w:pos="850"/>
      </w:tabs>
      <w:spacing w:before="120" w:after="120" w:line="360" w:lineRule="auto"/>
      <w:ind w:left="0" w:firstLine="0"/>
    </w:pPr>
    <w:rPr>
      <w:rFonts w:eastAsia="Calibri"/>
      <w:szCs w:val="22"/>
      <w:lang w:eastAsia="da-DK" w:bidi="da-DK"/>
    </w:rPr>
  </w:style>
  <w:style w:type="paragraph" w:customStyle="1" w:styleId="NumPar3">
    <w:name w:val="NumPar 3"/>
    <w:basedOn w:val="Normal"/>
    <w:next w:val="Text1"/>
    <w:rsid w:val="003E5074"/>
    <w:pPr>
      <w:widowControl/>
      <w:numPr>
        <w:ilvl w:val="2"/>
        <w:numId w:val="12"/>
      </w:numPr>
      <w:tabs>
        <w:tab w:val="left" w:pos="850"/>
      </w:tabs>
      <w:spacing w:before="120" w:after="120" w:line="360" w:lineRule="auto"/>
      <w:ind w:left="0" w:firstLine="0"/>
    </w:pPr>
    <w:rPr>
      <w:rFonts w:eastAsia="Calibri"/>
      <w:szCs w:val="22"/>
      <w:lang w:eastAsia="da-DK" w:bidi="da-DK"/>
    </w:rPr>
  </w:style>
  <w:style w:type="paragraph" w:customStyle="1" w:styleId="NumPar4">
    <w:name w:val="NumPar 4"/>
    <w:basedOn w:val="Normal"/>
    <w:next w:val="Text1"/>
    <w:rsid w:val="003E5074"/>
    <w:pPr>
      <w:widowControl/>
      <w:numPr>
        <w:ilvl w:val="3"/>
        <w:numId w:val="12"/>
      </w:numPr>
      <w:tabs>
        <w:tab w:val="left" w:pos="850"/>
      </w:tabs>
      <w:spacing w:before="120" w:after="120" w:line="360" w:lineRule="auto"/>
      <w:ind w:left="0" w:firstLine="0"/>
    </w:pPr>
    <w:rPr>
      <w:rFonts w:eastAsia="Calibri"/>
      <w:szCs w:val="22"/>
      <w:lang w:eastAsia="da-DK" w:bidi="da-DK"/>
    </w:rPr>
  </w:style>
  <w:style w:type="paragraph" w:customStyle="1" w:styleId="NumPar5">
    <w:name w:val="NumPar 5"/>
    <w:basedOn w:val="Normal"/>
    <w:next w:val="Text2"/>
    <w:rsid w:val="003E5074"/>
    <w:pPr>
      <w:widowControl/>
      <w:numPr>
        <w:ilvl w:val="4"/>
        <w:numId w:val="12"/>
      </w:numPr>
      <w:tabs>
        <w:tab w:val="left" w:pos="1417"/>
      </w:tabs>
      <w:spacing w:before="120" w:after="120" w:line="360" w:lineRule="auto"/>
      <w:ind w:left="0" w:firstLine="0"/>
    </w:pPr>
    <w:rPr>
      <w:rFonts w:eastAsia="Calibri"/>
      <w:szCs w:val="22"/>
      <w:lang w:eastAsia="da-DK" w:bidi="da-DK"/>
    </w:rPr>
  </w:style>
  <w:style w:type="paragraph" w:customStyle="1" w:styleId="NumPar6">
    <w:name w:val="NumPar 6"/>
    <w:basedOn w:val="Normal"/>
    <w:next w:val="Text2"/>
    <w:rsid w:val="003E5074"/>
    <w:pPr>
      <w:widowControl/>
      <w:numPr>
        <w:ilvl w:val="5"/>
        <w:numId w:val="12"/>
      </w:numPr>
      <w:tabs>
        <w:tab w:val="left" w:pos="1417"/>
      </w:tabs>
      <w:spacing w:before="120" w:after="120" w:line="360" w:lineRule="auto"/>
      <w:ind w:left="0" w:firstLine="0"/>
    </w:pPr>
    <w:rPr>
      <w:rFonts w:eastAsia="Calibri"/>
      <w:szCs w:val="22"/>
      <w:lang w:eastAsia="da-DK" w:bidi="da-DK"/>
    </w:rPr>
  </w:style>
  <w:style w:type="paragraph" w:customStyle="1" w:styleId="NumPar7">
    <w:name w:val="NumPar 7"/>
    <w:basedOn w:val="Normal"/>
    <w:next w:val="Text2"/>
    <w:rsid w:val="003E5074"/>
    <w:pPr>
      <w:widowControl/>
      <w:numPr>
        <w:ilvl w:val="6"/>
        <w:numId w:val="12"/>
      </w:numPr>
      <w:tabs>
        <w:tab w:val="left" w:pos="1417"/>
      </w:tabs>
      <w:spacing w:before="120" w:after="120" w:line="360" w:lineRule="auto"/>
      <w:ind w:left="0" w:firstLine="0"/>
    </w:pPr>
    <w:rPr>
      <w:rFonts w:eastAsia="Calibri"/>
      <w:szCs w:val="22"/>
      <w:lang w:eastAsia="da-DK" w:bidi="da-DK"/>
    </w:rPr>
  </w:style>
  <w:style w:type="paragraph" w:customStyle="1" w:styleId="ManualNumPar1">
    <w:name w:val="Manual NumPar 1"/>
    <w:basedOn w:val="Normal"/>
    <w:next w:val="Text1"/>
    <w:rsid w:val="003E5074"/>
    <w:pPr>
      <w:widowControl/>
      <w:spacing w:before="120" w:after="120" w:line="360" w:lineRule="auto"/>
      <w:ind w:left="850" w:hanging="850"/>
    </w:pPr>
    <w:rPr>
      <w:rFonts w:eastAsia="Calibri"/>
      <w:szCs w:val="22"/>
      <w:lang w:eastAsia="da-DK" w:bidi="da-DK"/>
    </w:rPr>
  </w:style>
  <w:style w:type="paragraph" w:customStyle="1" w:styleId="ManualNumPar2">
    <w:name w:val="Manual NumPar 2"/>
    <w:basedOn w:val="Normal"/>
    <w:next w:val="Text1"/>
    <w:rsid w:val="003E5074"/>
    <w:pPr>
      <w:widowControl/>
      <w:spacing w:before="120" w:after="120" w:line="360" w:lineRule="auto"/>
      <w:ind w:left="850" w:hanging="850"/>
    </w:pPr>
    <w:rPr>
      <w:rFonts w:eastAsia="Calibri"/>
      <w:szCs w:val="22"/>
      <w:lang w:eastAsia="da-DK" w:bidi="da-DK"/>
    </w:rPr>
  </w:style>
  <w:style w:type="paragraph" w:customStyle="1" w:styleId="ManualNumPar3">
    <w:name w:val="Manual NumPar 3"/>
    <w:basedOn w:val="Normal"/>
    <w:next w:val="Text1"/>
    <w:rsid w:val="003E5074"/>
    <w:pPr>
      <w:widowControl/>
      <w:spacing w:before="120" w:after="120" w:line="360" w:lineRule="auto"/>
      <w:ind w:left="850" w:hanging="850"/>
    </w:pPr>
    <w:rPr>
      <w:rFonts w:eastAsia="Calibri"/>
      <w:szCs w:val="22"/>
      <w:lang w:eastAsia="da-DK" w:bidi="da-DK"/>
    </w:rPr>
  </w:style>
  <w:style w:type="paragraph" w:customStyle="1" w:styleId="ManualNumPar4">
    <w:name w:val="Manual NumPar 4"/>
    <w:basedOn w:val="Normal"/>
    <w:next w:val="Text1"/>
    <w:rsid w:val="003E5074"/>
    <w:pPr>
      <w:widowControl/>
      <w:spacing w:before="120" w:after="120" w:line="360" w:lineRule="auto"/>
      <w:ind w:left="850" w:hanging="850"/>
    </w:pPr>
    <w:rPr>
      <w:rFonts w:eastAsia="Calibri"/>
      <w:szCs w:val="22"/>
      <w:lang w:eastAsia="da-DK" w:bidi="da-DK"/>
    </w:rPr>
  </w:style>
  <w:style w:type="paragraph" w:customStyle="1" w:styleId="ManualNumPar5">
    <w:name w:val="Manual NumPar 5"/>
    <w:basedOn w:val="Normal"/>
    <w:next w:val="Text2"/>
    <w:rsid w:val="003E5074"/>
    <w:pPr>
      <w:widowControl/>
      <w:spacing w:before="120" w:after="120" w:line="360" w:lineRule="auto"/>
      <w:ind w:left="1417" w:hanging="1417"/>
    </w:pPr>
    <w:rPr>
      <w:rFonts w:eastAsia="Calibri"/>
      <w:szCs w:val="22"/>
      <w:lang w:eastAsia="da-DK" w:bidi="da-DK"/>
    </w:rPr>
  </w:style>
  <w:style w:type="paragraph" w:customStyle="1" w:styleId="ManualNumPar6">
    <w:name w:val="Manual NumPar 6"/>
    <w:basedOn w:val="Normal"/>
    <w:next w:val="Text2"/>
    <w:rsid w:val="003E5074"/>
    <w:pPr>
      <w:widowControl/>
      <w:spacing w:before="120" w:after="120" w:line="360" w:lineRule="auto"/>
      <w:ind w:left="1417" w:hanging="1417"/>
    </w:pPr>
    <w:rPr>
      <w:rFonts w:eastAsia="Calibri"/>
      <w:szCs w:val="22"/>
      <w:lang w:eastAsia="da-DK" w:bidi="da-DK"/>
    </w:rPr>
  </w:style>
  <w:style w:type="paragraph" w:customStyle="1" w:styleId="ManualNumPar7">
    <w:name w:val="Manual NumPar 7"/>
    <w:basedOn w:val="Normal"/>
    <w:next w:val="Text2"/>
    <w:rsid w:val="003E5074"/>
    <w:pPr>
      <w:widowControl/>
      <w:spacing w:before="120" w:after="120" w:line="360" w:lineRule="auto"/>
      <w:ind w:left="1417" w:hanging="1417"/>
    </w:pPr>
    <w:rPr>
      <w:rFonts w:eastAsia="Calibri"/>
      <w:szCs w:val="22"/>
      <w:lang w:eastAsia="da-DK" w:bidi="da-DK"/>
    </w:rPr>
  </w:style>
  <w:style w:type="paragraph" w:customStyle="1" w:styleId="QuotedNumPar">
    <w:name w:val="Quoted NumPar"/>
    <w:basedOn w:val="Normal"/>
    <w:rsid w:val="003E5074"/>
    <w:pPr>
      <w:widowControl/>
      <w:spacing w:before="120" w:after="120" w:line="360" w:lineRule="auto"/>
      <w:ind w:left="1417" w:hanging="567"/>
    </w:pPr>
    <w:rPr>
      <w:rFonts w:eastAsia="Calibri"/>
      <w:szCs w:val="22"/>
      <w:lang w:eastAsia="da-DK" w:bidi="da-DK"/>
    </w:rPr>
  </w:style>
  <w:style w:type="paragraph" w:customStyle="1" w:styleId="ManualHeading1">
    <w:name w:val="Manual Heading 1"/>
    <w:basedOn w:val="Normal"/>
    <w:next w:val="Text1"/>
    <w:rsid w:val="003E5074"/>
    <w:pPr>
      <w:keepNext/>
      <w:widowControl/>
      <w:tabs>
        <w:tab w:val="left" w:pos="850"/>
      </w:tabs>
      <w:spacing w:before="360" w:after="120" w:line="360" w:lineRule="auto"/>
      <w:ind w:left="850" w:hanging="850"/>
      <w:outlineLvl w:val="0"/>
    </w:pPr>
    <w:rPr>
      <w:rFonts w:eastAsia="Calibri"/>
      <w:b/>
      <w:smallCaps/>
      <w:szCs w:val="22"/>
      <w:lang w:eastAsia="da-DK" w:bidi="da-DK"/>
    </w:rPr>
  </w:style>
  <w:style w:type="paragraph" w:customStyle="1" w:styleId="ManualHeading2">
    <w:name w:val="Manual Heading 2"/>
    <w:basedOn w:val="Normal"/>
    <w:next w:val="Text1"/>
    <w:rsid w:val="003E5074"/>
    <w:pPr>
      <w:keepNext/>
      <w:widowControl/>
      <w:tabs>
        <w:tab w:val="left" w:pos="850"/>
      </w:tabs>
      <w:spacing w:before="120" w:after="120" w:line="360" w:lineRule="auto"/>
      <w:ind w:left="850" w:hanging="850"/>
      <w:outlineLvl w:val="1"/>
    </w:pPr>
    <w:rPr>
      <w:rFonts w:eastAsia="Calibri"/>
      <w:b/>
      <w:szCs w:val="22"/>
      <w:lang w:eastAsia="da-DK" w:bidi="da-DK"/>
    </w:rPr>
  </w:style>
  <w:style w:type="paragraph" w:customStyle="1" w:styleId="ManualHeading3">
    <w:name w:val="Manual Heading 3"/>
    <w:basedOn w:val="Normal"/>
    <w:next w:val="Text1"/>
    <w:rsid w:val="003E5074"/>
    <w:pPr>
      <w:keepNext/>
      <w:widowControl/>
      <w:tabs>
        <w:tab w:val="left" w:pos="850"/>
      </w:tabs>
      <w:spacing w:before="120" w:after="120" w:line="360" w:lineRule="auto"/>
      <w:ind w:left="850" w:hanging="850"/>
      <w:outlineLvl w:val="2"/>
    </w:pPr>
    <w:rPr>
      <w:rFonts w:eastAsia="Calibri"/>
      <w:i/>
      <w:szCs w:val="22"/>
      <w:lang w:eastAsia="da-DK" w:bidi="da-DK"/>
    </w:rPr>
  </w:style>
  <w:style w:type="paragraph" w:customStyle="1" w:styleId="ManualHeading4">
    <w:name w:val="Manual Heading 4"/>
    <w:basedOn w:val="Normal"/>
    <w:next w:val="Text1"/>
    <w:rsid w:val="003E5074"/>
    <w:pPr>
      <w:keepNext/>
      <w:widowControl/>
      <w:tabs>
        <w:tab w:val="left" w:pos="850"/>
      </w:tabs>
      <w:spacing w:before="120" w:after="120" w:line="360" w:lineRule="auto"/>
      <w:ind w:left="850" w:hanging="850"/>
      <w:outlineLvl w:val="3"/>
    </w:pPr>
    <w:rPr>
      <w:rFonts w:eastAsia="Calibri"/>
      <w:szCs w:val="22"/>
      <w:lang w:eastAsia="da-DK" w:bidi="da-DK"/>
    </w:rPr>
  </w:style>
  <w:style w:type="paragraph" w:customStyle="1" w:styleId="ManualHeading5">
    <w:name w:val="Manual Heading 5"/>
    <w:basedOn w:val="Normal"/>
    <w:next w:val="Text1"/>
    <w:rsid w:val="003E5074"/>
    <w:pPr>
      <w:keepNext/>
      <w:widowControl/>
      <w:tabs>
        <w:tab w:val="left" w:pos="850"/>
      </w:tabs>
      <w:spacing w:before="120" w:after="120" w:line="360" w:lineRule="auto"/>
      <w:ind w:left="850" w:hanging="850"/>
      <w:outlineLvl w:val="4"/>
    </w:pPr>
    <w:rPr>
      <w:rFonts w:eastAsia="Calibri"/>
      <w:szCs w:val="22"/>
      <w:lang w:eastAsia="da-DK" w:bidi="da-DK"/>
    </w:rPr>
  </w:style>
  <w:style w:type="paragraph" w:customStyle="1" w:styleId="ManualHeading6">
    <w:name w:val="Manual Heading 6"/>
    <w:basedOn w:val="Normal"/>
    <w:next w:val="Text1"/>
    <w:rsid w:val="003E5074"/>
    <w:pPr>
      <w:keepNext/>
      <w:widowControl/>
      <w:tabs>
        <w:tab w:val="left" w:pos="850"/>
      </w:tabs>
      <w:spacing w:before="120" w:after="120" w:line="360" w:lineRule="auto"/>
      <w:ind w:left="850" w:hanging="850"/>
      <w:outlineLvl w:val="5"/>
    </w:pPr>
    <w:rPr>
      <w:rFonts w:eastAsia="Calibri"/>
      <w:szCs w:val="22"/>
      <w:lang w:eastAsia="da-DK" w:bidi="da-DK"/>
    </w:rPr>
  </w:style>
  <w:style w:type="paragraph" w:customStyle="1" w:styleId="ManualHeading7">
    <w:name w:val="Manual Heading 7"/>
    <w:basedOn w:val="Normal"/>
    <w:next w:val="Text1"/>
    <w:rsid w:val="003E5074"/>
    <w:pPr>
      <w:keepNext/>
      <w:widowControl/>
      <w:tabs>
        <w:tab w:val="left" w:pos="850"/>
      </w:tabs>
      <w:spacing w:before="120" w:after="120" w:line="360" w:lineRule="auto"/>
      <w:ind w:left="850" w:hanging="850"/>
      <w:outlineLvl w:val="6"/>
    </w:pPr>
    <w:rPr>
      <w:rFonts w:eastAsia="Calibri"/>
      <w:szCs w:val="22"/>
      <w:lang w:eastAsia="da-DK" w:bidi="da-DK"/>
    </w:rPr>
  </w:style>
  <w:style w:type="paragraph" w:customStyle="1" w:styleId="ChapterTitle">
    <w:name w:val="ChapterTitle"/>
    <w:basedOn w:val="Normal"/>
    <w:next w:val="Normal"/>
    <w:rsid w:val="003E5074"/>
    <w:pPr>
      <w:keepNext/>
      <w:widowControl/>
      <w:spacing w:before="120" w:after="360" w:line="360" w:lineRule="auto"/>
      <w:jc w:val="center"/>
    </w:pPr>
    <w:rPr>
      <w:rFonts w:eastAsia="Calibri"/>
      <w:b/>
      <w:sz w:val="32"/>
      <w:szCs w:val="22"/>
      <w:lang w:eastAsia="da-DK" w:bidi="da-DK"/>
    </w:rPr>
  </w:style>
  <w:style w:type="paragraph" w:customStyle="1" w:styleId="PartTitle">
    <w:name w:val="PartTitle"/>
    <w:basedOn w:val="Normal"/>
    <w:next w:val="ChapterTitle"/>
    <w:rsid w:val="003E5074"/>
    <w:pPr>
      <w:keepNext/>
      <w:pageBreakBefore/>
      <w:widowControl/>
      <w:spacing w:before="120" w:after="360" w:line="360" w:lineRule="auto"/>
      <w:jc w:val="center"/>
    </w:pPr>
    <w:rPr>
      <w:rFonts w:eastAsia="Calibri"/>
      <w:b/>
      <w:sz w:val="36"/>
      <w:szCs w:val="22"/>
      <w:lang w:eastAsia="da-DK" w:bidi="da-DK"/>
    </w:rPr>
  </w:style>
  <w:style w:type="paragraph" w:customStyle="1" w:styleId="SectionTitle">
    <w:name w:val="SectionTitle"/>
    <w:basedOn w:val="Normal"/>
    <w:next w:val="Heading1"/>
    <w:rsid w:val="003E5074"/>
    <w:pPr>
      <w:keepNext/>
      <w:widowControl/>
      <w:spacing w:before="120" w:after="360" w:line="360" w:lineRule="auto"/>
      <w:jc w:val="center"/>
    </w:pPr>
    <w:rPr>
      <w:rFonts w:eastAsia="Calibri"/>
      <w:b/>
      <w:smallCaps/>
      <w:sz w:val="28"/>
      <w:szCs w:val="22"/>
      <w:lang w:eastAsia="da-DK" w:bidi="da-DK"/>
    </w:rPr>
  </w:style>
  <w:style w:type="paragraph" w:customStyle="1" w:styleId="TableTitle">
    <w:name w:val="Table Title"/>
    <w:basedOn w:val="Normal"/>
    <w:next w:val="Normal"/>
    <w:rsid w:val="003E5074"/>
    <w:pPr>
      <w:widowControl/>
      <w:spacing w:before="120" w:after="120" w:line="360" w:lineRule="auto"/>
      <w:jc w:val="center"/>
    </w:pPr>
    <w:rPr>
      <w:rFonts w:eastAsia="Calibri"/>
      <w:b/>
      <w:szCs w:val="22"/>
      <w:lang w:eastAsia="da-DK" w:bidi="da-DK"/>
    </w:rPr>
  </w:style>
  <w:style w:type="paragraph" w:customStyle="1" w:styleId="Point0number">
    <w:name w:val="Point 0 (number)"/>
    <w:basedOn w:val="Normal"/>
    <w:rsid w:val="003E5074"/>
    <w:pPr>
      <w:widowControl/>
      <w:numPr>
        <w:numId w:val="13"/>
      </w:numPr>
      <w:tabs>
        <w:tab w:val="clear" w:pos="850"/>
      </w:tabs>
      <w:spacing w:before="120" w:after="120" w:line="360" w:lineRule="auto"/>
      <w:ind w:left="0" w:firstLine="0"/>
    </w:pPr>
    <w:rPr>
      <w:rFonts w:eastAsia="Calibri"/>
      <w:szCs w:val="22"/>
      <w:lang w:eastAsia="da-DK" w:bidi="da-DK"/>
    </w:rPr>
  </w:style>
  <w:style w:type="paragraph" w:customStyle="1" w:styleId="Point1number">
    <w:name w:val="Point 1 (number)"/>
    <w:basedOn w:val="Normal"/>
    <w:rsid w:val="003E5074"/>
    <w:pPr>
      <w:widowControl/>
      <w:numPr>
        <w:ilvl w:val="2"/>
        <w:numId w:val="13"/>
      </w:numPr>
      <w:tabs>
        <w:tab w:val="clear" w:pos="1417"/>
      </w:tabs>
      <w:spacing w:before="120" w:after="120" w:line="360" w:lineRule="auto"/>
      <w:ind w:left="0" w:firstLine="0"/>
    </w:pPr>
    <w:rPr>
      <w:rFonts w:eastAsia="Calibri"/>
      <w:szCs w:val="22"/>
      <w:lang w:eastAsia="da-DK" w:bidi="da-DK"/>
    </w:rPr>
  </w:style>
  <w:style w:type="paragraph" w:customStyle="1" w:styleId="Point2number">
    <w:name w:val="Point 2 (number)"/>
    <w:basedOn w:val="Normal"/>
    <w:rsid w:val="003E5074"/>
    <w:pPr>
      <w:widowControl/>
      <w:numPr>
        <w:ilvl w:val="4"/>
        <w:numId w:val="13"/>
      </w:numPr>
      <w:tabs>
        <w:tab w:val="clear" w:pos="1984"/>
      </w:tabs>
      <w:spacing w:before="120" w:after="120" w:line="360" w:lineRule="auto"/>
      <w:ind w:left="0" w:firstLine="0"/>
    </w:pPr>
    <w:rPr>
      <w:rFonts w:eastAsia="Calibri"/>
      <w:szCs w:val="22"/>
      <w:lang w:eastAsia="da-DK" w:bidi="da-DK"/>
    </w:rPr>
  </w:style>
  <w:style w:type="paragraph" w:customStyle="1" w:styleId="Point3number">
    <w:name w:val="Point 3 (number)"/>
    <w:basedOn w:val="Normal"/>
    <w:rsid w:val="003E5074"/>
    <w:pPr>
      <w:widowControl/>
      <w:numPr>
        <w:ilvl w:val="6"/>
        <w:numId w:val="13"/>
      </w:numPr>
      <w:tabs>
        <w:tab w:val="clear" w:pos="2551"/>
      </w:tabs>
      <w:spacing w:before="120" w:after="120" w:line="360" w:lineRule="auto"/>
      <w:ind w:left="0" w:firstLine="0"/>
    </w:pPr>
    <w:rPr>
      <w:rFonts w:eastAsia="Calibri"/>
      <w:szCs w:val="22"/>
      <w:lang w:eastAsia="da-DK" w:bidi="da-DK"/>
    </w:rPr>
  </w:style>
  <w:style w:type="paragraph" w:customStyle="1" w:styleId="Point0letter">
    <w:name w:val="Point 0 (letter)"/>
    <w:basedOn w:val="Normal"/>
    <w:rsid w:val="003E5074"/>
    <w:pPr>
      <w:widowControl/>
      <w:numPr>
        <w:ilvl w:val="1"/>
        <w:numId w:val="13"/>
      </w:numPr>
      <w:tabs>
        <w:tab w:val="clear" w:pos="850"/>
      </w:tabs>
      <w:spacing w:before="120" w:after="120" w:line="360" w:lineRule="auto"/>
      <w:ind w:left="0" w:firstLine="0"/>
    </w:pPr>
    <w:rPr>
      <w:rFonts w:eastAsia="Calibri"/>
      <w:szCs w:val="22"/>
      <w:lang w:eastAsia="da-DK" w:bidi="da-DK"/>
    </w:rPr>
  </w:style>
  <w:style w:type="paragraph" w:customStyle="1" w:styleId="Point1letter">
    <w:name w:val="Point 1 (letter)"/>
    <w:basedOn w:val="Normal"/>
    <w:rsid w:val="003E5074"/>
    <w:pPr>
      <w:widowControl/>
      <w:numPr>
        <w:ilvl w:val="3"/>
        <w:numId w:val="13"/>
      </w:numPr>
      <w:tabs>
        <w:tab w:val="clear" w:pos="1417"/>
      </w:tabs>
      <w:spacing w:before="120" w:after="120" w:line="360" w:lineRule="auto"/>
      <w:ind w:left="0" w:firstLine="0"/>
    </w:pPr>
    <w:rPr>
      <w:rFonts w:eastAsia="Calibri"/>
      <w:szCs w:val="22"/>
      <w:lang w:eastAsia="da-DK" w:bidi="da-DK"/>
    </w:rPr>
  </w:style>
  <w:style w:type="paragraph" w:customStyle="1" w:styleId="Point2letter">
    <w:name w:val="Point 2 (letter)"/>
    <w:basedOn w:val="Normal"/>
    <w:rsid w:val="003E5074"/>
    <w:pPr>
      <w:widowControl/>
      <w:numPr>
        <w:ilvl w:val="5"/>
        <w:numId w:val="13"/>
      </w:numPr>
      <w:tabs>
        <w:tab w:val="clear" w:pos="1984"/>
      </w:tabs>
      <w:spacing w:before="120" w:after="120" w:line="360" w:lineRule="auto"/>
      <w:ind w:left="0" w:firstLine="0"/>
    </w:pPr>
    <w:rPr>
      <w:rFonts w:eastAsia="Calibri"/>
      <w:szCs w:val="22"/>
      <w:lang w:eastAsia="da-DK" w:bidi="da-DK"/>
    </w:rPr>
  </w:style>
  <w:style w:type="paragraph" w:customStyle="1" w:styleId="Point3letter">
    <w:name w:val="Point 3 (letter)"/>
    <w:basedOn w:val="Normal"/>
    <w:rsid w:val="003E5074"/>
    <w:pPr>
      <w:widowControl/>
      <w:numPr>
        <w:ilvl w:val="7"/>
        <w:numId w:val="13"/>
      </w:numPr>
      <w:tabs>
        <w:tab w:val="clear" w:pos="2551"/>
      </w:tabs>
      <w:spacing w:before="120" w:after="120" w:line="360" w:lineRule="auto"/>
      <w:ind w:left="0" w:firstLine="0"/>
    </w:pPr>
    <w:rPr>
      <w:rFonts w:eastAsia="Calibri"/>
      <w:szCs w:val="22"/>
      <w:lang w:eastAsia="da-DK" w:bidi="da-DK"/>
    </w:rPr>
  </w:style>
  <w:style w:type="paragraph" w:customStyle="1" w:styleId="Point4letter">
    <w:name w:val="Point 4 (letter)"/>
    <w:basedOn w:val="Normal"/>
    <w:rsid w:val="003E5074"/>
    <w:pPr>
      <w:widowControl/>
      <w:numPr>
        <w:ilvl w:val="8"/>
        <w:numId w:val="13"/>
      </w:numPr>
      <w:tabs>
        <w:tab w:val="clear" w:pos="3118"/>
      </w:tabs>
      <w:spacing w:before="120" w:after="120" w:line="360" w:lineRule="auto"/>
      <w:ind w:left="0" w:firstLine="0"/>
    </w:pPr>
    <w:rPr>
      <w:rFonts w:eastAsia="Calibri"/>
      <w:szCs w:val="22"/>
      <w:lang w:eastAsia="da-DK" w:bidi="da-DK"/>
    </w:rPr>
  </w:style>
  <w:style w:type="paragraph" w:customStyle="1" w:styleId="Bullet0">
    <w:name w:val="Bullet 0"/>
    <w:basedOn w:val="Normal"/>
    <w:rsid w:val="003E5074"/>
    <w:pPr>
      <w:widowControl/>
      <w:numPr>
        <w:numId w:val="14"/>
      </w:numPr>
      <w:tabs>
        <w:tab w:val="clear" w:pos="850"/>
      </w:tabs>
      <w:spacing w:before="120" w:after="120" w:line="360" w:lineRule="auto"/>
      <w:ind w:left="0" w:firstLine="0"/>
    </w:pPr>
    <w:rPr>
      <w:rFonts w:eastAsia="Calibri"/>
      <w:szCs w:val="22"/>
      <w:lang w:eastAsia="da-DK" w:bidi="da-DK"/>
    </w:rPr>
  </w:style>
  <w:style w:type="paragraph" w:customStyle="1" w:styleId="Bullet1">
    <w:name w:val="Bullet 1"/>
    <w:basedOn w:val="Normal"/>
    <w:rsid w:val="003E5074"/>
    <w:pPr>
      <w:widowControl/>
      <w:numPr>
        <w:numId w:val="15"/>
      </w:numPr>
      <w:tabs>
        <w:tab w:val="clear" w:pos="1417"/>
      </w:tabs>
      <w:spacing w:before="120" w:after="120" w:line="360" w:lineRule="auto"/>
      <w:ind w:left="0" w:firstLine="0"/>
    </w:pPr>
    <w:rPr>
      <w:rFonts w:eastAsia="Calibri"/>
      <w:szCs w:val="22"/>
      <w:lang w:eastAsia="da-DK" w:bidi="da-DK"/>
    </w:rPr>
  </w:style>
  <w:style w:type="paragraph" w:customStyle="1" w:styleId="Bullet2">
    <w:name w:val="Bullet 2"/>
    <w:basedOn w:val="Normal"/>
    <w:rsid w:val="003E5074"/>
    <w:pPr>
      <w:widowControl/>
      <w:numPr>
        <w:numId w:val="16"/>
      </w:numPr>
      <w:tabs>
        <w:tab w:val="clear" w:pos="1984"/>
      </w:tabs>
      <w:spacing w:before="120" w:after="120" w:line="360" w:lineRule="auto"/>
      <w:ind w:left="0" w:firstLine="0"/>
    </w:pPr>
    <w:rPr>
      <w:rFonts w:eastAsia="Calibri"/>
      <w:szCs w:val="22"/>
      <w:lang w:eastAsia="da-DK" w:bidi="da-DK"/>
    </w:rPr>
  </w:style>
  <w:style w:type="paragraph" w:customStyle="1" w:styleId="Bullet3">
    <w:name w:val="Bullet 3"/>
    <w:basedOn w:val="Normal"/>
    <w:rsid w:val="003E5074"/>
    <w:pPr>
      <w:widowControl/>
      <w:numPr>
        <w:numId w:val="17"/>
      </w:numPr>
      <w:tabs>
        <w:tab w:val="clear" w:pos="2551"/>
      </w:tabs>
      <w:spacing w:before="120" w:after="120" w:line="360" w:lineRule="auto"/>
      <w:ind w:left="0" w:firstLine="0"/>
    </w:pPr>
    <w:rPr>
      <w:rFonts w:eastAsia="Calibri"/>
      <w:szCs w:val="22"/>
      <w:lang w:eastAsia="da-DK" w:bidi="da-DK"/>
    </w:rPr>
  </w:style>
  <w:style w:type="paragraph" w:customStyle="1" w:styleId="Bullet4">
    <w:name w:val="Bullet 4"/>
    <w:basedOn w:val="Normal"/>
    <w:rsid w:val="003E5074"/>
    <w:pPr>
      <w:widowControl/>
      <w:numPr>
        <w:numId w:val="18"/>
      </w:numPr>
      <w:tabs>
        <w:tab w:val="clear" w:pos="3118"/>
      </w:tabs>
      <w:spacing w:before="120" w:after="120" w:line="360" w:lineRule="auto"/>
      <w:ind w:left="0" w:firstLine="0"/>
    </w:pPr>
    <w:rPr>
      <w:rFonts w:eastAsia="Calibri"/>
      <w:szCs w:val="22"/>
      <w:lang w:eastAsia="da-DK" w:bidi="da-DK"/>
    </w:rPr>
  </w:style>
  <w:style w:type="paragraph" w:customStyle="1" w:styleId="Bullet5">
    <w:name w:val="Bullet 5"/>
    <w:basedOn w:val="Normal"/>
    <w:rsid w:val="003E5074"/>
    <w:pPr>
      <w:widowControl/>
      <w:numPr>
        <w:numId w:val="19"/>
      </w:numPr>
      <w:tabs>
        <w:tab w:val="clear" w:pos="3685"/>
      </w:tabs>
      <w:spacing w:before="120" w:after="120" w:line="360" w:lineRule="auto"/>
      <w:ind w:left="0" w:firstLine="0"/>
    </w:pPr>
    <w:rPr>
      <w:rFonts w:eastAsia="Calibri"/>
      <w:szCs w:val="22"/>
      <w:lang w:eastAsia="da-DK" w:bidi="da-DK"/>
    </w:rPr>
  </w:style>
  <w:style w:type="paragraph" w:customStyle="1" w:styleId="Bullet6">
    <w:name w:val="Bullet 6"/>
    <w:basedOn w:val="Normal"/>
    <w:rsid w:val="003E5074"/>
    <w:pPr>
      <w:widowControl/>
      <w:numPr>
        <w:numId w:val="20"/>
      </w:numPr>
      <w:tabs>
        <w:tab w:val="clear" w:pos="4252"/>
      </w:tabs>
      <w:spacing w:before="120" w:after="120" w:line="360" w:lineRule="auto"/>
      <w:ind w:left="0" w:firstLine="0"/>
    </w:pPr>
    <w:rPr>
      <w:rFonts w:eastAsia="Calibri"/>
      <w:szCs w:val="22"/>
      <w:lang w:eastAsia="da-DK" w:bidi="da-DK"/>
    </w:rPr>
  </w:style>
  <w:style w:type="paragraph" w:customStyle="1" w:styleId="Bullet7">
    <w:name w:val="Bullet 7"/>
    <w:basedOn w:val="Normal"/>
    <w:rsid w:val="003E5074"/>
    <w:pPr>
      <w:widowControl/>
      <w:numPr>
        <w:numId w:val="21"/>
      </w:numPr>
      <w:tabs>
        <w:tab w:val="clear" w:pos="4819"/>
      </w:tabs>
      <w:spacing w:before="120" w:after="120" w:line="360" w:lineRule="auto"/>
      <w:ind w:left="0" w:firstLine="0"/>
    </w:pPr>
    <w:rPr>
      <w:rFonts w:eastAsia="Calibri"/>
      <w:szCs w:val="22"/>
      <w:lang w:eastAsia="da-DK" w:bidi="da-DK"/>
    </w:rPr>
  </w:style>
  <w:style w:type="paragraph" w:customStyle="1" w:styleId="Bullet8">
    <w:name w:val="Bullet 8"/>
    <w:basedOn w:val="Normal"/>
    <w:rsid w:val="003E5074"/>
    <w:pPr>
      <w:widowControl/>
      <w:numPr>
        <w:numId w:val="22"/>
      </w:numPr>
      <w:tabs>
        <w:tab w:val="clear" w:pos="5386"/>
      </w:tabs>
      <w:spacing w:before="120" w:after="120" w:line="360" w:lineRule="auto"/>
      <w:ind w:left="0" w:firstLine="0"/>
    </w:pPr>
    <w:rPr>
      <w:rFonts w:eastAsia="Calibri"/>
      <w:szCs w:val="22"/>
      <w:lang w:eastAsia="da-DK" w:bidi="da-DK"/>
    </w:rPr>
  </w:style>
  <w:style w:type="paragraph" w:customStyle="1" w:styleId="Annexetitreacte">
    <w:name w:val="Annexe titre (acte)"/>
    <w:basedOn w:val="Normal"/>
    <w:next w:val="Normal"/>
    <w:rsid w:val="003E5074"/>
    <w:pPr>
      <w:widowControl/>
      <w:spacing w:before="120" w:after="120" w:line="360" w:lineRule="auto"/>
      <w:jc w:val="center"/>
    </w:pPr>
    <w:rPr>
      <w:rFonts w:eastAsia="Calibri"/>
      <w:b/>
      <w:szCs w:val="22"/>
      <w:u w:val="single"/>
      <w:lang w:eastAsia="da-DK" w:bidi="da-DK"/>
    </w:rPr>
  </w:style>
  <w:style w:type="paragraph" w:customStyle="1" w:styleId="Annexetitreglobale">
    <w:name w:val="Annexe titre (globale)"/>
    <w:basedOn w:val="Normal"/>
    <w:next w:val="Normal"/>
    <w:rsid w:val="003E5074"/>
    <w:pPr>
      <w:widowControl/>
      <w:spacing w:before="120" w:after="120" w:line="360" w:lineRule="auto"/>
      <w:jc w:val="center"/>
    </w:pPr>
    <w:rPr>
      <w:rFonts w:eastAsia="Calibri"/>
      <w:b/>
      <w:szCs w:val="22"/>
      <w:u w:val="single"/>
      <w:lang w:eastAsia="da-DK" w:bidi="da-DK"/>
    </w:rPr>
  </w:style>
  <w:style w:type="paragraph" w:customStyle="1" w:styleId="Applicationdirecte">
    <w:name w:val="Application directe"/>
    <w:basedOn w:val="Normal"/>
    <w:next w:val="Fait"/>
    <w:rsid w:val="003E5074"/>
    <w:pPr>
      <w:widowControl/>
      <w:spacing w:before="480" w:after="120" w:line="360" w:lineRule="auto"/>
    </w:pPr>
    <w:rPr>
      <w:rFonts w:eastAsia="Calibri"/>
      <w:szCs w:val="22"/>
      <w:lang w:eastAsia="da-DK" w:bidi="da-DK"/>
    </w:rPr>
  </w:style>
  <w:style w:type="paragraph" w:customStyle="1" w:styleId="Considrant">
    <w:name w:val="Considérant"/>
    <w:basedOn w:val="Normal"/>
    <w:rsid w:val="003E5074"/>
    <w:pPr>
      <w:widowControl/>
      <w:numPr>
        <w:numId w:val="23"/>
      </w:numPr>
      <w:tabs>
        <w:tab w:val="clear" w:pos="850"/>
      </w:tabs>
      <w:spacing w:before="120" w:after="120" w:line="360" w:lineRule="auto"/>
      <w:ind w:left="0" w:firstLine="0"/>
    </w:pPr>
    <w:rPr>
      <w:rFonts w:eastAsia="Calibri"/>
      <w:szCs w:val="22"/>
      <w:lang w:eastAsia="da-DK" w:bidi="da-DK"/>
    </w:rPr>
  </w:style>
  <w:style w:type="paragraph" w:customStyle="1" w:styleId="Datedadoption">
    <w:name w:val="Date d'adoption"/>
    <w:basedOn w:val="Normal"/>
    <w:next w:val="Titreobjet"/>
    <w:rsid w:val="003E5074"/>
    <w:pPr>
      <w:widowControl/>
      <w:spacing w:before="360" w:line="360" w:lineRule="auto"/>
      <w:jc w:val="center"/>
    </w:pPr>
    <w:rPr>
      <w:rFonts w:eastAsia="Calibri"/>
      <w:b/>
      <w:szCs w:val="22"/>
      <w:lang w:eastAsia="da-DK" w:bidi="da-DK"/>
    </w:rPr>
  </w:style>
  <w:style w:type="paragraph" w:customStyle="1" w:styleId="Fait">
    <w:name w:val="Fait à"/>
    <w:basedOn w:val="Normal"/>
    <w:next w:val="Institutionquisigne"/>
    <w:rsid w:val="003E5074"/>
    <w:pPr>
      <w:keepNext/>
      <w:widowControl/>
      <w:spacing w:before="120" w:line="360" w:lineRule="auto"/>
    </w:pPr>
    <w:rPr>
      <w:rFonts w:eastAsia="Calibri"/>
      <w:szCs w:val="22"/>
      <w:lang w:eastAsia="da-DK" w:bidi="da-DK"/>
    </w:rPr>
  </w:style>
  <w:style w:type="paragraph" w:customStyle="1" w:styleId="Formuledadoption">
    <w:name w:val="Formule d'adoption"/>
    <w:basedOn w:val="Normal"/>
    <w:next w:val="Titrearticle"/>
    <w:rsid w:val="003E5074"/>
    <w:pPr>
      <w:keepNext/>
      <w:widowControl/>
      <w:spacing w:before="120" w:after="120" w:line="360" w:lineRule="auto"/>
    </w:pPr>
    <w:rPr>
      <w:rFonts w:eastAsia="Calibri"/>
      <w:szCs w:val="22"/>
      <w:lang w:eastAsia="da-DK" w:bidi="da-DK"/>
    </w:rPr>
  </w:style>
  <w:style w:type="paragraph" w:customStyle="1" w:styleId="Institutionquiagit">
    <w:name w:val="Institution qui agit"/>
    <w:basedOn w:val="Normal"/>
    <w:next w:val="Normal"/>
    <w:rsid w:val="003E5074"/>
    <w:pPr>
      <w:keepNext/>
      <w:widowControl/>
      <w:spacing w:before="600" w:after="120" w:line="360" w:lineRule="auto"/>
    </w:pPr>
    <w:rPr>
      <w:rFonts w:eastAsia="Calibri"/>
      <w:szCs w:val="22"/>
      <w:lang w:eastAsia="da-DK" w:bidi="da-DK"/>
    </w:rPr>
  </w:style>
  <w:style w:type="paragraph" w:customStyle="1" w:styleId="Institutionquisigne">
    <w:name w:val="Institution qui signe"/>
    <w:basedOn w:val="Normal"/>
    <w:next w:val="Personnequisigne"/>
    <w:rsid w:val="003E5074"/>
    <w:pPr>
      <w:keepNext/>
      <w:widowControl/>
      <w:tabs>
        <w:tab w:val="left" w:pos="5669"/>
      </w:tabs>
      <w:spacing w:before="720" w:line="360" w:lineRule="auto"/>
    </w:pPr>
    <w:rPr>
      <w:rFonts w:eastAsia="Calibri"/>
      <w:i/>
      <w:szCs w:val="22"/>
      <w:lang w:eastAsia="da-DK" w:bidi="da-DK"/>
    </w:rPr>
  </w:style>
  <w:style w:type="paragraph" w:customStyle="1" w:styleId="ManualConsidrant">
    <w:name w:val="Manual Considérant"/>
    <w:basedOn w:val="Normal"/>
    <w:rsid w:val="003E5074"/>
    <w:pPr>
      <w:widowControl/>
      <w:spacing w:before="120" w:after="120" w:line="360" w:lineRule="auto"/>
      <w:ind w:left="850" w:hanging="850"/>
    </w:pPr>
    <w:rPr>
      <w:rFonts w:eastAsia="Calibri"/>
      <w:szCs w:val="22"/>
      <w:lang w:eastAsia="da-DK" w:bidi="da-DK"/>
    </w:rPr>
  </w:style>
  <w:style w:type="paragraph" w:customStyle="1" w:styleId="Personnequisigne">
    <w:name w:val="Personne qui signe"/>
    <w:basedOn w:val="Normal"/>
    <w:next w:val="Institutionquisigne"/>
    <w:rsid w:val="003E5074"/>
    <w:pPr>
      <w:widowControl/>
      <w:tabs>
        <w:tab w:val="left" w:pos="5669"/>
      </w:tabs>
      <w:spacing w:line="360" w:lineRule="auto"/>
    </w:pPr>
    <w:rPr>
      <w:rFonts w:eastAsia="Calibri"/>
      <w:i/>
      <w:szCs w:val="22"/>
      <w:lang w:eastAsia="da-DK" w:bidi="da-DK"/>
    </w:rPr>
  </w:style>
  <w:style w:type="paragraph" w:customStyle="1" w:styleId="Sous-titreobjet">
    <w:name w:val="Sous-titre objet"/>
    <w:basedOn w:val="Normal"/>
    <w:rsid w:val="003E5074"/>
    <w:pPr>
      <w:widowControl/>
      <w:spacing w:line="360" w:lineRule="auto"/>
      <w:jc w:val="center"/>
    </w:pPr>
    <w:rPr>
      <w:rFonts w:eastAsia="Calibri"/>
      <w:b/>
      <w:szCs w:val="22"/>
      <w:lang w:eastAsia="da-DK" w:bidi="da-DK"/>
    </w:rPr>
  </w:style>
  <w:style w:type="paragraph" w:customStyle="1" w:styleId="Statut">
    <w:name w:val="Statut"/>
    <w:basedOn w:val="Normal"/>
    <w:next w:val="Typedudocument"/>
    <w:rsid w:val="003E5074"/>
    <w:pPr>
      <w:widowControl/>
      <w:spacing w:before="360" w:line="360" w:lineRule="auto"/>
      <w:jc w:val="center"/>
    </w:pPr>
    <w:rPr>
      <w:rFonts w:eastAsia="Calibri"/>
      <w:szCs w:val="22"/>
      <w:lang w:eastAsia="da-DK" w:bidi="da-DK"/>
    </w:rPr>
  </w:style>
  <w:style w:type="paragraph" w:customStyle="1" w:styleId="Titrearticle">
    <w:name w:val="Titre article"/>
    <w:basedOn w:val="Normal"/>
    <w:next w:val="Normal"/>
    <w:rsid w:val="003E5074"/>
    <w:pPr>
      <w:keepNext/>
      <w:widowControl/>
      <w:spacing w:before="360" w:after="120" w:line="360" w:lineRule="auto"/>
      <w:jc w:val="center"/>
    </w:pPr>
    <w:rPr>
      <w:rFonts w:eastAsia="Calibri"/>
      <w:i/>
      <w:szCs w:val="22"/>
      <w:lang w:eastAsia="da-DK" w:bidi="da-DK"/>
    </w:rPr>
  </w:style>
  <w:style w:type="paragraph" w:customStyle="1" w:styleId="Titreobjet">
    <w:name w:val="Titre objet"/>
    <w:basedOn w:val="Normal"/>
    <w:next w:val="Sous-titreobjet"/>
    <w:rsid w:val="003E5074"/>
    <w:pPr>
      <w:widowControl/>
      <w:spacing w:before="360" w:after="360" w:line="360" w:lineRule="auto"/>
      <w:jc w:val="center"/>
    </w:pPr>
    <w:rPr>
      <w:rFonts w:eastAsia="Calibri"/>
      <w:b/>
      <w:szCs w:val="22"/>
      <w:lang w:eastAsia="da-DK" w:bidi="da-DK"/>
    </w:rPr>
  </w:style>
  <w:style w:type="paragraph" w:customStyle="1" w:styleId="Typedudocument">
    <w:name w:val="Type du document"/>
    <w:basedOn w:val="Normal"/>
    <w:next w:val="Datedadoption"/>
    <w:rsid w:val="003E5074"/>
    <w:pPr>
      <w:widowControl/>
      <w:spacing w:before="360" w:line="360" w:lineRule="auto"/>
      <w:jc w:val="center"/>
    </w:pPr>
    <w:rPr>
      <w:rFonts w:eastAsia="Calibri"/>
      <w:b/>
      <w:szCs w:val="22"/>
      <w:lang w:eastAsia="da-DK" w:bidi="da-DK"/>
    </w:rPr>
  </w:style>
  <w:style w:type="paragraph" w:customStyle="1" w:styleId="Lignefinal">
    <w:name w:val="Ligne final"/>
    <w:basedOn w:val="Normal"/>
    <w:next w:val="Normal"/>
    <w:rsid w:val="003E5074"/>
    <w:pPr>
      <w:widowControl/>
      <w:pBdr>
        <w:bottom w:val="single" w:sz="4" w:space="0" w:color="000000"/>
      </w:pBdr>
      <w:spacing w:before="360" w:after="120" w:line="360" w:lineRule="auto"/>
      <w:ind w:left="3400" w:right="3400"/>
      <w:jc w:val="center"/>
    </w:pPr>
    <w:rPr>
      <w:rFonts w:eastAsia="Calibri"/>
      <w:b/>
      <w:szCs w:val="22"/>
      <w:lang w:eastAsia="da-DK" w:bidi="da-DK"/>
    </w:rPr>
  </w:style>
  <w:style w:type="paragraph" w:customStyle="1" w:styleId="LignefinalLandscape">
    <w:name w:val="Ligne final (Landscape)"/>
    <w:basedOn w:val="Normal"/>
    <w:next w:val="Normal"/>
    <w:rsid w:val="003E5074"/>
    <w:pPr>
      <w:widowControl/>
      <w:pBdr>
        <w:bottom w:val="single" w:sz="4" w:space="0" w:color="000000"/>
      </w:pBdr>
      <w:spacing w:before="360" w:after="120" w:line="360" w:lineRule="auto"/>
      <w:ind w:left="5868" w:right="5868"/>
      <w:jc w:val="center"/>
    </w:pPr>
    <w:rPr>
      <w:rFonts w:eastAsia="Calibri"/>
      <w:b/>
      <w:szCs w:val="22"/>
      <w:lang w:eastAsia="da-DK" w:bidi="da-DK"/>
    </w:rPr>
  </w:style>
  <w:style w:type="paragraph" w:customStyle="1" w:styleId="Rfrenceinterinstitutionelle">
    <w:name w:val="Référence interinstitutionelle"/>
    <w:basedOn w:val="Normal"/>
    <w:next w:val="Statut"/>
    <w:rsid w:val="003E5074"/>
    <w:pPr>
      <w:widowControl/>
      <w:spacing w:line="360" w:lineRule="auto"/>
      <w:ind w:left="5103"/>
    </w:pPr>
    <w:rPr>
      <w:rFonts w:eastAsia="Calibri"/>
      <w:szCs w:val="22"/>
      <w:lang w:eastAsia="da-DK" w:bidi="da-DK"/>
    </w:rPr>
  </w:style>
  <w:style w:type="paragraph" w:customStyle="1" w:styleId="EntLogo">
    <w:name w:val="EntLogo"/>
    <w:basedOn w:val="Normal"/>
    <w:rsid w:val="003E5074"/>
    <w:pPr>
      <w:widowControl/>
      <w:tabs>
        <w:tab w:val="right" w:pos="9639"/>
      </w:tabs>
      <w:spacing w:line="360" w:lineRule="auto"/>
    </w:pPr>
    <w:rPr>
      <w:rFonts w:eastAsia="Calibri"/>
      <w:b/>
      <w:szCs w:val="22"/>
      <w:lang w:eastAsia="da-DK" w:bidi="da-DK"/>
    </w:rPr>
  </w:style>
  <w:style w:type="paragraph" w:customStyle="1" w:styleId="EntInstit">
    <w:name w:val="EntInstit"/>
    <w:basedOn w:val="Normal"/>
    <w:rsid w:val="003E5074"/>
    <w:pPr>
      <w:widowControl/>
      <w:jc w:val="right"/>
    </w:pPr>
    <w:rPr>
      <w:rFonts w:eastAsia="Calibri"/>
      <w:b/>
      <w:szCs w:val="22"/>
      <w:lang w:eastAsia="da-DK" w:bidi="da-DK"/>
    </w:rPr>
  </w:style>
  <w:style w:type="paragraph" w:customStyle="1" w:styleId="EntRefer">
    <w:name w:val="EntRefer"/>
    <w:basedOn w:val="Normal"/>
    <w:rsid w:val="003E5074"/>
    <w:pPr>
      <w:widowControl/>
    </w:pPr>
    <w:rPr>
      <w:rFonts w:eastAsia="Calibri"/>
      <w:b/>
      <w:szCs w:val="22"/>
      <w:lang w:eastAsia="da-DK" w:bidi="da-DK"/>
    </w:rPr>
  </w:style>
  <w:style w:type="paragraph" w:customStyle="1" w:styleId="EntEmet">
    <w:name w:val="EntEmet"/>
    <w:basedOn w:val="Normal"/>
    <w:rsid w:val="003E5074"/>
    <w:pPr>
      <w:widowControl/>
      <w:spacing w:before="40"/>
    </w:pPr>
    <w:rPr>
      <w:rFonts w:eastAsia="Calibri"/>
      <w:szCs w:val="22"/>
      <w:lang w:eastAsia="da-DK" w:bidi="da-DK"/>
    </w:rPr>
  </w:style>
  <w:style w:type="paragraph" w:customStyle="1" w:styleId="EntText">
    <w:name w:val="EntText"/>
    <w:basedOn w:val="Normal"/>
    <w:rsid w:val="003E5074"/>
    <w:pPr>
      <w:widowControl/>
      <w:spacing w:before="120" w:after="120" w:line="360" w:lineRule="auto"/>
    </w:pPr>
    <w:rPr>
      <w:rFonts w:eastAsia="Calibri"/>
      <w:szCs w:val="22"/>
      <w:lang w:eastAsia="da-DK" w:bidi="da-DK"/>
    </w:rPr>
  </w:style>
  <w:style w:type="paragraph" w:customStyle="1" w:styleId="EntEU">
    <w:name w:val="EntEU"/>
    <w:basedOn w:val="Normal"/>
    <w:rsid w:val="003E5074"/>
    <w:pPr>
      <w:widowControl/>
      <w:spacing w:before="240" w:after="240"/>
      <w:jc w:val="center"/>
    </w:pPr>
    <w:rPr>
      <w:rFonts w:eastAsia="Calibri"/>
      <w:b/>
      <w:sz w:val="36"/>
      <w:szCs w:val="22"/>
      <w:lang w:eastAsia="da-DK" w:bidi="da-DK"/>
    </w:rPr>
  </w:style>
  <w:style w:type="paragraph" w:customStyle="1" w:styleId="EntASSOC">
    <w:name w:val="EntASSOC"/>
    <w:basedOn w:val="Normal"/>
    <w:rsid w:val="003E5074"/>
    <w:pPr>
      <w:widowControl/>
      <w:jc w:val="center"/>
    </w:pPr>
    <w:rPr>
      <w:rFonts w:eastAsia="Calibri"/>
      <w:b/>
      <w:szCs w:val="22"/>
      <w:lang w:eastAsia="da-DK" w:bidi="da-DK"/>
    </w:rPr>
  </w:style>
  <w:style w:type="paragraph" w:customStyle="1" w:styleId="EntACP">
    <w:name w:val="EntACP"/>
    <w:basedOn w:val="Normal"/>
    <w:rsid w:val="003E5074"/>
    <w:pPr>
      <w:widowControl/>
      <w:spacing w:after="180"/>
      <w:jc w:val="center"/>
    </w:pPr>
    <w:rPr>
      <w:rFonts w:eastAsia="Calibri"/>
      <w:b/>
      <w:spacing w:val="40"/>
      <w:sz w:val="28"/>
      <w:szCs w:val="22"/>
      <w:lang w:eastAsia="da-DK" w:bidi="da-DK"/>
    </w:rPr>
  </w:style>
  <w:style w:type="paragraph" w:customStyle="1" w:styleId="EntInstitACP">
    <w:name w:val="EntInstitACP"/>
    <w:basedOn w:val="Normal"/>
    <w:rsid w:val="003E5074"/>
    <w:pPr>
      <w:widowControl/>
      <w:jc w:val="center"/>
    </w:pPr>
    <w:rPr>
      <w:rFonts w:eastAsia="Calibri"/>
      <w:b/>
      <w:szCs w:val="22"/>
      <w:lang w:eastAsia="da-DK" w:bidi="da-DK"/>
    </w:rPr>
  </w:style>
  <w:style w:type="paragraph" w:customStyle="1" w:styleId="Genredudocument">
    <w:name w:val="Genre du document"/>
    <w:basedOn w:val="EntRefer"/>
    <w:next w:val="EntRefer"/>
    <w:rsid w:val="003E5074"/>
    <w:pPr>
      <w:spacing w:before="240"/>
    </w:pPr>
  </w:style>
  <w:style w:type="paragraph" w:customStyle="1" w:styleId="Accordtitre">
    <w:name w:val="Accord titre"/>
    <w:basedOn w:val="Normal"/>
    <w:rsid w:val="003E5074"/>
    <w:pPr>
      <w:widowControl/>
      <w:spacing w:line="360" w:lineRule="auto"/>
      <w:jc w:val="center"/>
    </w:pPr>
    <w:rPr>
      <w:rFonts w:eastAsia="Calibri"/>
      <w:szCs w:val="22"/>
      <w:lang w:eastAsia="da-DK" w:bidi="da-DK"/>
    </w:rPr>
  </w:style>
  <w:style w:type="paragraph" w:customStyle="1" w:styleId="FooterAccord">
    <w:name w:val="Footer Accord"/>
    <w:basedOn w:val="Normal"/>
    <w:rsid w:val="003E5074"/>
    <w:pPr>
      <w:widowControl/>
      <w:tabs>
        <w:tab w:val="center" w:pos="4819"/>
        <w:tab w:val="center" w:pos="7370"/>
        <w:tab w:val="right" w:pos="9638"/>
      </w:tabs>
      <w:spacing w:before="360"/>
      <w:jc w:val="center"/>
    </w:pPr>
    <w:rPr>
      <w:rFonts w:eastAsia="Calibri"/>
      <w:szCs w:val="22"/>
      <w:lang w:eastAsia="da-DK" w:bidi="da-DK"/>
    </w:rPr>
  </w:style>
  <w:style w:type="paragraph" w:customStyle="1" w:styleId="FooterLandscapeAccord">
    <w:name w:val="FooterLandscape Accord"/>
    <w:basedOn w:val="Normal"/>
    <w:rsid w:val="003E5074"/>
    <w:pPr>
      <w:widowControl/>
      <w:tabs>
        <w:tab w:val="center" w:pos="7285"/>
        <w:tab w:val="center" w:pos="10930"/>
        <w:tab w:val="right" w:pos="14570"/>
      </w:tabs>
      <w:spacing w:before="360"/>
      <w:jc w:val="center"/>
    </w:pPr>
    <w:rPr>
      <w:rFonts w:eastAsia="Calibri"/>
      <w:szCs w:val="22"/>
      <w:lang w:eastAsia="da-DK" w:bidi="da-DK"/>
    </w:rPr>
  </w:style>
  <w:style w:type="paragraph" w:customStyle="1" w:styleId="TitrearticleAccord">
    <w:name w:val="Titre article Accord"/>
    <w:basedOn w:val="Normal"/>
    <w:next w:val="Normal"/>
    <w:rsid w:val="003E5074"/>
    <w:pPr>
      <w:keepNext/>
      <w:widowControl/>
      <w:spacing w:before="600" w:after="120" w:line="360" w:lineRule="auto"/>
      <w:jc w:val="center"/>
    </w:pPr>
    <w:rPr>
      <w:rFonts w:eastAsia="Calibri"/>
      <w:i/>
      <w:szCs w:val="22"/>
      <w:lang w:eastAsia="da-DK" w:bidi="da-DK"/>
    </w:rPr>
  </w:style>
  <w:style w:type="paragraph" w:customStyle="1" w:styleId="Languesfaisantfoi">
    <w:name w:val="Langues faisant foi"/>
    <w:basedOn w:val="Normal"/>
    <w:next w:val="Normal"/>
    <w:rsid w:val="003E5074"/>
    <w:pPr>
      <w:widowControl/>
      <w:spacing w:before="360" w:line="360" w:lineRule="auto"/>
      <w:jc w:val="center"/>
    </w:pPr>
    <w:rPr>
      <w:rFonts w:eastAsia="Calibri"/>
      <w:szCs w:val="22"/>
      <w:lang w:eastAsia="da-DK" w:bidi="da-DK"/>
    </w:rPr>
  </w:style>
  <w:style w:type="paragraph" w:customStyle="1" w:styleId="IntrtEEE">
    <w:name w:val="Intérêt EEE"/>
    <w:basedOn w:val="Languesfaisantfoi"/>
    <w:next w:val="Normal"/>
    <w:rsid w:val="003E5074"/>
    <w:pPr>
      <w:spacing w:after="240"/>
    </w:pPr>
  </w:style>
  <w:style w:type="paragraph" w:customStyle="1" w:styleId="Annexetitre">
    <w:name w:val="Annexe titre"/>
    <w:basedOn w:val="Normal"/>
    <w:next w:val="Normal"/>
    <w:rsid w:val="003E5074"/>
    <w:pPr>
      <w:widowControl/>
      <w:spacing w:before="120" w:after="120" w:line="360" w:lineRule="auto"/>
      <w:jc w:val="center"/>
    </w:pPr>
    <w:rPr>
      <w:rFonts w:eastAsia="Calibri"/>
      <w:b/>
      <w:szCs w:val="22"/>
      <w:u w:val="single"/>
      <w:lang w:eastAsia="da-DK" w:bidi="da-DK"/>
    </w:rPr>
  </w:style>
  <w:style w:type="paragraph" w:customStyle="1" w:styleId="DESignature">
    <w:name w:val="DE Signature"/>
    <w:basedOn w:val="Normal"/>
    <w:next w:val="Normal"/>
    <w:rsid w:val="003E5074"/>
    <w:pPr>
      <w:widowControl/>
      <w:tabs>
        <w:tab w:val="center" w:pos="5953"/>
      </w:tabs>
      <w:spacing w:before="720" w:after="120" w:line="360" w:lineRule="auto"/>
    </w:pPr>
    <w:rPr>
      <w:rFonts w:eastAsia="Calibri"/>
      <w:szCs w:val="22"/>
      <w:lang w:eastAsia="da-DK" w:bidi="da-DK"/>
    </w:rPr>
  </w:style>
  <w:style w:type="paragraph" w:styleId="EndnoteText">
    <w:name w:val="endnote text"/>
    <w:basedOn w:val="Normal"/>
    <w:link w:val="EndnoteTextChar"/>
    <w:uiPriority w:val="99"/>
    <w:unhideWhenUsed/>
    <w:rsid w:val="003E5074"/>
    <w:pPr>
      <w:widowControl/>
    </w:pPr>
    <w:rPr>
      <w:rFonts w:eastAsia="Calibri"/>
      <w:sz w:val="20"/>
      <w:lang w:eastAsia="da-DK" w:bidi="da-DK"/>
    </w:rPr>
  </w:style>
  <w:style w:type="character" w:customStyle="1" w:styleId="EndnoteTextChar">
    <w:name w:val="Endnote Text Char"/>
    <w:basedOn w:val="DefaultParagraphFont"/>
    <w:link w:val="EndnoteText"/>
    <w:uiPriority w:val="99"/>
    <w:rsid w:val="003E5074"/>
    <w:rPr>
      <w:rFonts w:eastAsia="Calibri"/>
      <w:lang w:val="da-DK" w:eastAsia="da-DK" w:bidi="da-DK"/>
    </w:rPr>
  </w:style>
  <w:style w:type="character" w:styleId="EndnoteReference">
    <w:name w:val="endnote reference"/>
    <w:basedOn w:val="DefaultParagraphFont"/>
    <w:uiPriority w:val="99"/>
    <w:unhideWhenUsed/>
    <w:rsid w:val="003E5074"/>
    <w:rPr>
      <w:bdr w:val="none" w:sz="0" w:space="0" w:color="auto"/>
      <w:shd w:val="clear" w:color="auto" w:fill="auto"/>
      <w:vertAlign w:val="superscript"/>
    </w:rPr>
  </w:style>
  <w:style w:type="paragraph" w:customStyle="1" w:styleId="Division1">
    <w:name w:val="Division 1"/>
    <w:basedOn w:val="Normal"/>
    <w:next w:val="Normal"/>
    <w:rsid w:val="003E5074"/>
    <w:pPr>
      <w:keepNext/>
      <w:widowControl/>
      <w:spacing w:before="720" w:after="120" w:line="360" w:lineRule="auto"/>
      <w:ind w:left="850" w:hanging="850"/>
    </w:pPr>
    <w:rPr>
      <w:rFonts w:eastAsia="Calibri"/>
      <w:szCs w:val="22"/>
      <w:lang w:eastAsia="da-DK" w:bidi="da-DK"/>
    </w:rPr>
  </w:style>
  <w:style w:type="paragraph" w:customStyle="1" w:styleId="Division2">
    <w:name w:val="Division 2"/>
    <w:basedOn w:val="Normal"/>
    <w:next w:val="Normal"/>
    <w:rsid w:val="003E5074"/>
    <w:pPr>
      <w:keepNext/>
      <w:widowControl/>
      <w:spacing w:before="720" w:after="120" w:line="360" w:lineRule="auto"/>
      <w:ind w:left="850" w:hanging="850"/>
    </w:pPr>
    <w:rPr>
      <w:rFonts w:eastAsia="Calibri"/>
      <w:szCs w:val="22"/>
      <w:lang w:eastAsia="da-DK" w:bidi="da-DK"/>
    </w:rPr>
  </w:style>
  <w:style w:type="paragraph" w:customStyle="1" w:styleId="Division3">
    <w:name w:val="Division 3"/>
    <w:basedOn w:val="Normal"/>
    <w:next w:val="Normal"/>
    <w:rsid w:val="003E5074"/>
    <w:pPr>
      <w:keepNext/>
      <w:widowControl/>
      <w:spacing w:before="720" w:after="120" w:line="360" w:lineRule="auto"/>
      <w:ind w:left="850" w:hanging="850"/>
    </w:pPr>
    <w:rPr>
      <w:rFonts w:eastAsia="Calibri"/>
      <w:szCs w:val="22"/>
      <w:lang w:eastAsia="da-DK" w:bidi="da-DK"/>
    </w:rPr>
  </w:style>
  <w:style w:type="paragraph" w:customStyle="1" w:styleId="Division4">
    <w:name w:val="Division 4"/>
    <w:basedOn w:val="Normal"/>
    <w:next w:val="Normal"/>
    <w:rsid w:val="003E5074"/>
    <w:pPr>
      <w:keepNext/>
      <w:widowControl/>
      <w:spacing w:before="720" w:after="120" w:line="360" w:lineRule="auto"/>
      <w:ind w:left="850" w:hanging="850"/>
    </w:pPr>
    <w:rPr>
      <w:rFonts w:eastAsia="Calibri"/>
      <w:szCs w:val="22"/>
      <w:lang w:eastAsia="da-DK" w:bidi="da-DK"/>
    </w:rPr>
  </w:style>
  <w:style w:type="paragraph" w:customStyle="1" w:styleId="Crossheading1">
    <w:name w:val="Crossheading 1"/>
    <w:basedOn w:val="Normal"/>
    <w:next w:val="Normal"/>
    <w:rsid w:val="003E5074"/>
    <w:pPr>
      <w:widowControl/>
      <w:spacing w:before="120" w:after="120" w:line="360" w:lineRule="auto"/>
      <w:ind w:left="850"/>
    </w:pPr>
    <w:rPr>
      <w:rFonts w:eastAsia="Calibri"/>
      <w:szCs w:val="22"/>
      <w:lang w:eastAsia="da-DK" w:bidi="da-DK"/>
    </w:rPr>
  </w:style>
  <w:style w:type="paragraph" w:customStyle="1" w:styleId="CrossheadingIndent1">
    <w:name w:val="Crossheading Indent 1"/>
    <w:basedOn w:val="Normal"/>
    <w:next w:val="Normal"/>
    <w:rsid w:val="003E5074"/>
    <w:pPr>
      <w:widowControl/>
      <w:spacing w:before="120" w:after="120" w:line="360" w:lineRule="auto"/>
      <w:ind w:left="1417" w:hanging="567"/>
    </w:pPr>
    <w:rPr>
      <w:rFonts w:eastAsia="Calibri"/>
      <w:szCs w:val="22"/>
      <w:lang w:eastAsia="da-DK" w:bidi="da-DK"/>
    </w:rPr>
  </w:style>
  <w:style w:type="paragraph" w:customStyle="1" w:styleId="Crossheading2">
    <w:name w:val="Crossheading 2"/>
    <w:basedOn w:val="Normal"/>
    <w:next w:val="Normal"/>
    <w:rsid w:val="003E5074"/>
    <w:pPr>
      <w:widowControl/>
      <w:spacing w:before="120" w:after="120" w:line="360" w:lineRule="auto"/>
      <w:ind w:left="1417"/>
    </w:pPr>
    <w:rPr>
      <w:rFonts w:eastAsia="Calibri"/>
      <w:szCs w:val="22"/>
      <w:lang w:eastAsia="da-DK" w:bidi="da-DK"/>
    </w:rPr>
  </w:style>
  <w:style w:type="paragraph" w:customStyle="1" w:styleId="CrossheadingIndent2">
    <w:name w:val="Crossheading Indent 2"/>
    <w:basedOn w:val="Normal"/>
    <w:next w:val="Normal"/>
    <w:rsid w:val="003E5074"/>
    <w:pPr>
      <w:widowControl/>
      <w:spacing w:before="120" w:after="120" w:line="360" w:lineRule="auto"/>
      <w:ind w:left="1984" w:hanging="567"/>
    </w:pPr>
    <w:rPr>
      <w:rFonts w:eastAsia="Calibri"/>
      <w:szCs w:val="22"/>
      <w:lang w:eastAsia="da-DK" w:bidi="da-DK"/>
    </w:rPr>
  </w:style>
  <w:style w:type="paragraph" w:customStyle="1" w:styleId="Crossheading3">
    <w:name w:val="Crossheading 3"/>
    <w:basedOn w:val="Normal"/>
    <w:next w:val="Normal"/>
    <w:rsid w:val="003E5074"/>
    <w:pPr>
      <w:widowControl/>
      <w:spacing w:before="120" w:after="120" w:line="360" w:lineRule="auto"/>
      <w:ind w:left="1984"/>
    </w:pPr>
    <w:rPr>
      <w:rFonts w:eastAsia="Calibri"/>
      <w:szCs w:val="22"/>
      <w:lang w:eastAsia="da-DK" w:bidi="da-DK"/>
    </w:rPr>
  </w:style>
  <w:style w:type="paragraph" w:customStyle="1" w:styleId="CrossheadingIndent3">
    <w:name w:val="Crossheading Indent 3"/>
    <w:basedOn w:val="Normal"/>
    <w:next w:val="Normal"/>
    <w:rsid w:val="003E5074"/>
    <w:pPr>
      <w:widowControl/>
      <w:spacing w:before="120" w:after="120" w:line="360" w:lineRule="auto"/>
      <w:ind w:left="2551" w:hanging="567"/>
    </w:pPr>
    <w:rPr>
      <w:rFonts w:eastAsia="Calibri"/>
      <w:szCs w:val="22"/>
      <w:lang w:eastAsia="da-DK" w:bidi="da-DK"/>
    </w:rPr>
  </w:style>
  <w:style w:type="paragraph" w:customStyle="1" w:styleId="Crossheading4">
    <w:name w:val="Crossheading 4"/>
    <w:basedOn w:val="Normal"/>
    <w:next w:val="Normal"/>
    <w:rsid w:val="003E5074"/>
    <w:pPr>
      <w:widowControl/>
      <w:spacing w:before="120" w:after="120" w:line="360" w:lineRule="auto"/>
      <w:ind w:left="2551"/>
    </w:pPr>
    <w:rPr>
      <w:rFonts w:eastAsia="Calibri"/>
      <w:szCs w:val="22"/>
      <w:lang w:eastAsia="da-DK" w:bidi="da-DK"/>
    </w:rPr>
  </w:style>
  <w:style w:type="paragraph" w:customStyle="1" w:styleId="CrossheadingIndent4">
    <w:name w:val="Crossheading Indent 4"/>
    <w:basedOn w:val="Normal"/>
    <w:next w:val="Normal"/>
    <w:rsid w:val="003E5074"/>
    <w:pPr>
      <w:widowControl/>
      <w:spacing w:before="120" w:after="120" w:line="360" w:lineRule="auto"/>
      <w:ind w:left="3118" w:hanging="567"/>
    </w:pPr>
    <w:rPr>
      <w:rFonts w:eastAsia="Calibri"/>
      <w:szCs w:val="22"/>
      <w:lang w:eastAsia="da-DK" w:bidi="da-DK"/>
    </w:rPr>
  </w:style>
  <w:style w:type="paragraph" w:customStyle="1" w:styleId="Crossheading5">
    <w:name w:val="Crossheading 5"/>
    <w:basedOn w:val="Normal"/>
    <w:next w:val="Normal"/>
    <w:rsid w:val="003E5074"/>
    <w:pPr>
      <w:widowControl/>
      <w:spacing w:before="120" w:after="120" w:line="360" w:lineRule="auto"/>
      <w:ind w:left="3118"/>
    </w:pPr>
    <w:rPr>
      <w:rFonts w:eastAsia="Calibri"/>
      <w:szCs w:val="22"/>
      <w:lang w:eastAsia="da-DK" w:bidi="da-DK"/>
    </w:rPr>
  </w:style>
  <w:style w:type="paragraph" w:customStyle="1" w:styleId="CrossheadingIndent5">
    <w:name w:val="Crossheading Indent 5"/>
    <w:basedOn w:val="Normal"/>
    <w:next w:val="Normal"/>
    <w:rsid w:val="003E5074"/>
    <w:pPr>
      <w:widowControl/>
      <w:spacing w:before="120" w:after="120" w:line="360" w:lineRule="auto"/>
      <w:ind w:left="3685" w:hanging="567"/>
    </w:pPr>
    <w:rPr>
      <w:rFonts w:eastAsia="Calibri"/>
      <w:szCs w:val="22"/>
      <w:lang w:eastAsia="da-DK" w:bidi="da-DK"/>
    </w:rPr>
  </w:style>
  <w:style w:type="paragraph" w:customStyle="1" w:styleId="Crossheading6">
    <w:name w:val="Crossheading 6"/>
    <w:basedOn w:val="Normal"/>
    <w:next w:val="Normal"/>
    <w:rsid w:val="003E5074"/>
    <w:pPr>
      <w:widowControl/>
      <w:spacing w:before="120" w:after="120" w:line="360" w:lineRule="auto"/>
      <w:ind w:left="3685"/>
    </w:pPr>
    <w:rPr>
      <w:rFonts w:eastAsia="Calibri"/>
      <w:szCs w:val="22"/>
      <w:lang w:eastAsia="da-DK" w:bidi="da-DK"/>
    </w:rPr>
  </w:style>
  <w:style w:type="paragraph" w:customStyle="1" w:styleId="CrossheadingIndent6">
    <w:name w:val="Crossheading Indent 6"/>
    <w:basedOn w:val="Normal"/>
    <w:next w:val="Normal"/>
    <w:rsid w:val="003E5074"/>
    <w:pPr>
      <w:widowControl/>
      <w:spacing w:before="120" w:after="120" w:line="360" w:lineRule="auto"/>
      <w:ind w:left="4252" w:hanging="567"/>
    </w:pPr>
    <w:rPr>
      <w:rFonts w:eastAsia="Calibri"/>
      <w:szCs w:val="22"/>
      <w:lang w:eastAsia="da-DK" w:bidi="da-DK"/>
    </w:rPr>
  </w:style>
  <w:style w:type="paragraph" w:customStyle="1" w:styleId="Crossheading7">
    <w:name w:val="Crossheading 7"/>
    <w:basedOn w:val="Normal"/>
    <w:next w:val="Normal"/>
    <w:rsid w:val="003E5074"/>
    <w:pPr>
      <w:widowControl/>
      <w:spacing w:before="120" w:after="120" w:line="360" w:lineRule="auto"/>
      <w:ind w:left="4252"/>
    </w:pPr>
    <w:rPr>
      <w:rFonts w:eastAsia="Calibri"/>
      <w:szCs w:val="22"/>
      <w:lang w:eastAsia="da-DK" w:bidi="da-DK"/>
    </w:rPr>
  </w:style>
  <w:style w:type="paragraph" w:customStyle="1" w:styleId="CrossheadingIndent7">
    <w:name w:val="Crossheading Indent 7"/>
    <w:basedOn w:val="Normal"/>
    <w:next w:val="Normal"/>
    <w:rsid w:val="003E5074"/>
    <w:pPr>
      <w:widowControl/>
      <w:spacing w:before="120" w:after="120" w:line="360" w:lineRule="auto"/>
      <w:ind w:left="4819" w:hanging="567"/>
    </w:pPr>
    <w:rPr>
      <w:rFonts w:eastAsia="Calibri"/>
      <w:szCs w:val="22"/>
      <w:lang w:eastAsia="da-DK" w:bidi="da-DK"/>
    </w:rPr>
  </w:style>
  <w:style w:type="paragraph" w:customStyle="1" w:styleId="Crossheading8">
    <w:name w:val="Crossheading 8"/>
    <w:basedOn w:val="Normal"/>
    <w:next w:val="Normal"/>
    <w:rsid w:val="003E5074"/>
    <w:pPr>
      <w:widowControl/>
      <w:spacing w:before="120" w:after="120" w:line="360" w:lineRule="auto"/>
      <w:ind w:left="4819"/>
    </w:pPr>
    <w:rPr>
      <w:rFonts w:eastAsia="Calibri"/>
      <w:szCs w:val="22"/>
      <w:lang w:eastAsia="da-DK" w:bidi="da-DK"/>
    </w:rPr>
  </w:style>
  <w:style w:type="paragraph" w:customStyle="1" w:styleId="CrossheadingIndent8">
    <w:name w:val="Crossheading Indent 8"/>
    <w:basedOn w:val="Normal"/>
    <w:next w:val="Normal"/>
    <w:rsid w:val="003E5074"/>
    <w:pPr>
      <w:widowControl/>
      <w:spacing w:before="120" w:after="120" w:line="360" w:lineRule="auto"/>
      <w:ind w:left="5386" w:hanging="567"/>
    </w:pPr>
    <w:rPr>
      <w:rFonts w:eastAsia="Calibri"/>
      <w:szCs w:val="22"/>
      <w:lang w:eastAsia="da-DK" w:bidi="da-DK"/>
    </w:rPr>
  </w:style>
  <w:style w:type="paragraph" w:customStyle="1" w:styleId="Crossheading9">
    <w:name w:val="Crossheading 9"/>
    <w:basedOn w:val="Normal"/>
    <w:next w:val="Normal"/>
    <w:rsid w:val="003E5074"/>
    <w:pPr>
      <w:widowControl/>
      <w:spacing w:before="120" w:after="120" w:line="360" w:lineRule="auto"/>
      <w:ind w:left="5386"/>
    </w:pPr>
    <w:rPr>
      <w:rFonts w:eastAsia="Calibri"/>
      <w:szCs w:val="22"/>
      <w:lang w:eastAsia="da-DK" w:bidi="da-DK"/>
    </w:rPr>
  </w:style>
  <w:style w:type="paragraph" w:customStyle="1" w:styleId="CrossheadingIndent9">
    <w:name w:val="Crossheading Indent 9"/>
    <w:basedOn w:val="Normal"/>
    <w:next w:val="Normal"/>
    <w:rsid w:val="003E5074"/>
    <w:pPr>
      <w:widowControl/>
      <w:spacing w:before="120" w:after="120" w:line="360" w:lineRule="auto"/>
      <w:ind w:left="5953" w:hanging="567"/>
    </w:pPr>
    <w:rPr>
      <w:rFonts w:eastAsia="Calibri"/>
      <w:szCs w:val="22"/>
      <w:lang w:eastAsia="da-DK" w:bidi="da-DK"/>
    </w:rPr>
  </w:style>
  <w:style w:type="paragraph" w:customStyle="1" w:styleId="Crossheading10">
    <w:name w:val="Crossheading 10"/>
    <w:basedOn w:val="Normal"/>
    <w:next w:val="Normal"/>
    <w:rsid w:val="003E5074"/>
    <w:pPr>
      <w:widowControl/>
      <w:spacing w:before="120" w:after="120" w:line="360" w:lineRule="auto"/>
      <w:ind w:left="5953"/>
    </w:pPr>
    <w:rPr>
      <w:rFonts w:eastAsia="Calibri"/>
      <w:szCs w:val="22"/>
      <w:lang w:eastAsia="da-DK" w:bidi="da-DK"/>
    </w:rPr>
  </w:style>
  <w:style w:type="paragraph" w:customStyle="1" w:styleId="CrossheadingIndent10">
    <w:name w:val="Crossheading Indent 10"/>
    <w:basedOn w:val="Normal"/>
    <w:next w:val="Normal"/>
    <w:rsid w:val="003E5074"/>
    <w:pPr>
      <w:widowControl/>
      <w:spacing w:before="120" w:after="120" w:line="360" w:lineRule="auto"/>
      <w:ind w:left="6520" w:hanging="567"/>
    </w:pPr>
    <w:rPr>
      <w:rFonts w:eastAsia="Calibri"/>
      <w:szCs w:val="22"/>
      <w:lang w:eastAsia="da-DK" w:bidi="da-DK"/>
    </w:rPr>
  </w:style>
  <w:style w:type="paragraph" w:customStyle="1" w:styleId="Crossheading0">
    <w:name w:val="Crossheading 0"/>
    <w:basedOn w:val="Normal"/>
    <w:next w:val="Normal"/>
    <w:rsid w:val="003E5074"/>
    <w:pPr>
      <w:widowControl/>
      <w:spacing w:before="120" w:after="120" w:line="360" w:lineRule="auto"/>
    </w:pPr>
    <w:rPr>
      <w:rFonts w:eastAsia="Calibri"/>
      <w:szCs w:val="22"/>
      <w:lang w:eastAsia="da-DK" w:bidi="da-DK"/>
    </w:rPr>
  </w:style>
  <w:style w:type="paragraph" w:customStyle="1" w:styleId="CrossheadingIndent0">
    <w:name w:val="Crossheading Indent 0"/>
    <w:basedOn w:val="Normal"/>
    <w:next w:val="Normal"/>
    <w:rsid w:val="003E5074"/>
    <w:pPr>
      <w:widowControl/>
      <w:spacing w:before="120" w:after="120" w:line="360" w:lineRule="auto"/>
      <w:ind w:left="850" w:hanging="850"/>
    </w:pPr>
    <w:rPr>
      <w:rFonts w:eastAsia="Calibri"/>
      <w:szCs w:val="22"/>
      <w:lang w:eastAsia="da-DK" w:bidi="da-DK"/>
    </w:rPr>
  </w:style>
  <w:style w:type="paragraph" w:customStyle="1" w:styleId="CommentQuotedText">
    <w:name w:val="CommentQuotedText"/>
    <w:rsid w:val="003E5074"/>
    <w:pPr>
      <w:pBdr>
        <w:left w:val="single" w:sz="18" w:space="5" w:color="0070C0"/>
      </w:pBdr>
      <w:spacing w:after="160" w:line="259" w:lineRule="auto"/>
    </w:pPr>
    <w:rPr>
      <w:rFonts w:ascii="Calibri" w:eastAsia="Calibri" w:hAnsi="Calibri" w:cs="Arial"/>
      <w:i/>
      <w:sz w:val="22"/>
      <w:szCs w:val="22"/>
      <w:lang w:val="da-DK" w:eastAsia="da-DK" w:bidi="da-DK"/>
    </w:rPr>
  </w:style>
  <w:style w:type="paragraph" w:customStyle="1" w:styleId="CommentFwdQuotedText">
    <w:name w:val="CommentFwdQuotedText"/>
    <w:basedOn w:val="Normal"/>
    <w:rsid w:val="003E507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da-DK" w:bidi="da-DK"/>
    </w:rPr>
  </w:style>
  <w:style w:type="paragraph" w:customStyle="1" w:styleId="CommentReplyFwdQuotedText">
    <w:name w:val="CommentReplyFwdQuotedText"/>
    <w:basedOn w:val="CommentFwdQuotedText"/>
    <w:rsid w:val="003E5074"/>
    <w:pPr>
      <w:pBdr>
        <w:top w:val="none" w:sz="0" w:space="0" w:color="auto"/>
        <w:left w:val="single" w:sz="4" w:space="20" w:color="auto"/>
      </w:pBdr>
    </w:pPr>
  </w:style>
  <w:style w:type="numbering" w:customStyle="1" w:styleId="NoList11">
    <w:name w:val="No List11"/>
    <w:next w:val="NoList"/>
    <w:uiPriority w:val="99"/>
    <w:semiHidden/>
    <w:unhideWhenUsed/>
    <w:rsid w:val="003E5074"/>
  </w:style>
  <w:style w:type="paragraph" w:customStyle="1" w:styleId="Rfrenceinstitutionnelle">
    <w:name w:val="Référence institutionnelle"/>
    <w:basedOn w:val="Normal"/>
    <w:next w:val="Normal"/>
    <w:rsid w:val="003E5074"/>
    <w:pPr>
      <w:widowControl/>
      <w:spacing w:after="240" w:line="360" w:lineRule="auto"/>
      <w:ind w:left="5102"/>
    </w:pPr>
    <w:rPr>
      <w:szCs w:val="24"/>
      <w:lang w:eastAsia="da-DK" w:bidi="da-DK"/>
    </w:rPr>
  </w:style>
  <w:style w:type="paragraph" w:customStyle="1" w:styleId="Normal3a">
    <w:name w:val="Normal3a"/>
    <w:basedOn w:val="Normal"/>
    <w:rsid w:val="003E5074"/>
    <w:pPr>
      <w:widowControl/>
      <w:spacing w:after="60"/>
    </w:pPr>
    <w:rPr>
      <w:szCs w:val="24"/>
      <w:lang w:eastAsia="da-DK" w:bidi="da-DK"/>
    </w:rPr>
  </w:style>
  <w:style w:type="paragraph" w:customStyle="1" w:styleId="FootnoteTextForceStyle">
    <w:name w:val="Footnote Text ForceStyle"/>
    <w:rsid w:val="003E5074"/>
    <w:pPr>
      <w:keepLines/>
      <w:spacing w:line="240" w:lineRule="exact"/>
      <w:ind w:left="850" w:hanging="850"/>
    </w:pPr>
    <w:rPr>
      <w:sz w:val="24"/>
      <w:lang w:val="da-DK" w:eastAsia="da-DK" w:bidi="da-DK"/>
    </w:rPr>
  </w:style>
  <w:style w:type="character" w:customStyle="1" w:styleId="Footer2">
    <w:name w:val="Footer2"/>
    <w:rsid w:val="003E5074"/>
    <w:rPr>
      <w:rFonts w:ascii="Arial" w:hAnsi="Arial"/>
      <w:b/>
      <w:sz w:val="48"/>
    </w:rPr>
  </w:style>
  <w:style w:type="paragraph" w:customStyle="1" w:styleId="Footer1">
    <w:name w:val="Footer1"/>
    <w:basedOn w:val="Normal"/>
    <w:rsid w:val="003E5074"/>
    <w:pPr>
      <w:widowControl/>
      <w:tabs>
        <w:tab w:val="center" w:pos="4534"/>
        <w:tab w:val="right" w:pos="9638"/>
        <w:tab w:val="right" w:pos="10772"/>
      </w:tabs>
      <w:spacing w:before="360" w:line="360" w:lineRule="auto"/>
      <w:ind w:left="-840" w:right="-840"/>
    </w:pPr>
    <w:rPr>
      <w:szCs w:val="24"/>
      <w:lang w:eastAsia="da-DK" w:bidi="da-DK"/>
    </w:rPr>
  </w:style>
  <w:style w:type="paragraph" w:customStyle="1" w:styleId="SignatureInstitution">
    <w:name w:val="Signature Institution"/>
    <w:basedOn w:val="Normal"/>
    <w:rsid w:val="003E5074"/>
    <w:pPr>
      <w:keepNext/>
      <w:widowControl/>
      <w:tabs>
        <w:tab w:val="left" w:pos="4252"/>
      </w:tabs>
      <w:spacing w:before="720"/>
      <w:jc w:val="both"/>
    </w:pPr>
    <w:rPr>
      <w:i/>
      <w:szCs w:val="24"/>
      <w:lang w:eastAsia="da-DK" w:bidi="da-DK"/>
    </w:rPr>
  </w:style>
  <w:style w:type="paragraph" w:customStyle="1" w:styleId="SignaturePersonne">
    <w:name w:val="Signature Personne"/>
    <w:basedOn w:val="Normal"/>
    <w:rsid w:val="003E5074"/>
    <w:pPr>
      <w:widowControl/>
      <w:tabs>
        <w:tab w:val="left" w:pos="4252"/>
      </w:tabs>
      <w:spacing w:line="360" w:lineRule="auto"/>
    </w:pPr>
    <w:rPr>
      <w:i/>
      <w:szCs w:val="24"/>
      <w:lang w:eastAsia="da-DK" w:bidi="da-DK"/>
    </w:rPr>
  </w:style>
  <w:style w:type="paragraph" w:customStyle="1" w:styleId="TableText">
    <w:name w:val="Table Text"/>
    <w:basedOn w:val="Normal"/>
    <w:rsid w:val="003E5074"/>
    <w:pPr>
      <w:widowControl/>
      <w:spacing w:before="60" w:after="60"/>
    </w:pPr>
    <w:rPr>
      <w:szCs w:val="24"/>
      <w:lang w:eastAsia="da-DK" w:bidi="da-DK"/>
    </w:rPr>
  </w:style>
  <w:style w:type="paragraph" w:customStyle="1" w:styleId="Normale">
    <w:name w:val="Normale"/>
    <w:rsid w:val="003E5074"/>
    <w:pPr>
      <w:spacing w:before="120" w:after="120" w:line="360" w:lineRule="auto"/>
    </w:pPr>
    <w:rPr>
      <w:sz w:val="24"/>
      <w:lang w:val="da-DK" w:eastAsia="da-DK" w:bidi="da-DK"/>
    </w:rPr>
  </w:style>
  <w:style w:type="character" w:customStyle="1" w:styleId="CMissingStyle">
    <w:name w:val="C_MissingStyle"/>
    <w:rsid w:val="003E5074"/>
    <w:rPr>
      <w:color w:val="FFFFFF"/>
      <w:sz w:val="22"/>
      <w:shd w:val="clear" w:color="000000" w:fill="000000"/>
    </w:rPr>
  </w:style>
  <w:style w:type="paragraph" w:customStyle="1" w:styleId="PMissingStyle">
    <w:name w:val="P_MissingStyle"/>
    <w:basedOn w:val="Normal"/>
    <w:rsid w:val="003E5074"/>
    <w:pPr>
      <w:widowControl/>
      <w:spacing w:before="120" w:after="120" w:line="360" w:lineRule="auto"/>
    </w:pPr>
    <w:rPr>
      <w:color w:val="FFFFFF"/>
      <w:szCs w:val="24"/>
      <w:shd w:val="clear" w:color="000000" w:fill="000000"/>
      <w:lang w:eastAsia="da-DK" w:bidi="da-DK"/>
    </w:rPr>
  </w:style>
  <w:style w:type="character" w:customStyle="1" w:styleId="Heading2Char1">
    <w:name w:val="Heading 2 Char1"/>
    <w:basedOn w:val="DefaultParagraphFont"/>
    <w:semiHidden/>
    <w:rsid w:val="003E5074"/>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3E5074"/>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3E5074"/>
    <w:rPr>
      <w:rFonts w:ascii="Cambria" w:eastAsia="Times New Roman" w:hAnsi="Cambria" w:cs="Times New Roman"/>
      <w:i/>
      <w:iCs/>
      <w:color w:val="365F91"/>
      <w:sz w:val="24"/>
      <w:szCs w:val="24"/>
    </w:rPr>
  </w:style>
  <w:style w:type="paragraph" w:customStyle="1" w:styleId="TitreobjetPagedecouverture">
    <w:name w:val="Titre objet (Page de couverture)"/>
    <w:basedOn w:val="Titreobjet"/>
    <w:next w:val="IntrtEEEPagedecouverture"/>
    <w:rsid w:val="003E5074"/>
    <w:pPr>
      <w:spacing w:line="240" w:lineRule="auto"/>
    </w:pPr>
  </w:style>
  <w:style w:type="paragraph" w:styleId="ListBullet4">
    <w:name w:val="List Bullet 4"/>
    <w:basedOn w:val="Normal"/>
    <w:rsid w:val="003E5074"/>
    <w:pPr>
      <w:widowControl/>
      <w:numPr>
        <w:numId w:val="25"/>
      </w:numPr>
      <w:tabs>
        <w:tab w:val="num" w:pos="360"/>
        <w:tab w:val="clear" w:pos="1134"/>
      </w:tabs>
      <w:spacing w:before="120" w:after="120"/>
      <w:ind w:left="0" w:firstLine="0"/>
      <w:jc w:val="both"/>
    </w:pPr>
    <w:rPr>
      <w:szCs w:val="22"/>
      <w:lang w:eastAsia="da-DK" w:bidi="da-DK"/>
    </w:rPr>
  </w:style>
  <w:style w:type="paragraph" w:styleId="ListNumber">
    <w:name w:val="List Number"/>
    <w:basedOn w:val="Normal"/>
    <w:rsid w:val="003E5074"/>
    <w:pPr>
      <w:widowControl/>
      <w:numPr>
        <w:numId w:val="29"/>
      </w:numPr>
      <w:tabs>
        <w:tab w:val="clear" w:pos="709"/>
      </w:tabs>
      <w:spacing w:before="120" w:after="120"/>
      <w:ind w:left="0" w:firstLine="0"/>
      <w:jc w:val="both"/>
    </w:pPr>
    <w:rPr>
      <w:szCs w:val="22"/>
      <w:lang w:eastAsia="da-DK" w:bidi="da-DK"/>
    </w:rPr>
  </w:style>
  <w:style w:type="paragraph" w:customStyle="1" w:styleId="ListBullet1">
    <w:name w:val="List Bullet 1"/>
    <w:basedOn w:val="Normal"/>
    <w:rsid w:val="003E5074"/>
    <w:pPr>
      <w:widowControl/>
      <w:numPr>
        <w:numId w:val="24"/>
      </w:numPr>
      <w:tabs>
        <w:tab w:val="clear" w:pos="1134"/>
      </w:tabs>
      <w:spacing w:before="120" w:after="120"/>
      <w:ind w:left="0" w:firstLine="0"/>
      <w:jc w:val="both"/>
    </w:pPr>
    <w:rPr>
      <w:szCs w:val="22"/>
      <w:lang w:eastAsia="da-DK" w:bidi="da-DK"/>
    </w:rPr>
  </w:style>
  <w:style w:type="paragraph" w:customStyle="1" w:styleId="ListDash">
    <w:name w:val="List Dash"/>
    <w:basedOn w:val="Normal"/>
    <w:rsid w:val="003E5074"/>
    <w:pPr>
      <w:widowControl/>
      <w:numPr>
        <w:numId w:val="26"/>
      </w:numPr>
      <w:tabs>
        <w:tab w:val="clear" w:pos="283"/>
      </w:tabs>
      <w:spacing w:before="120" w:after="120"/>
      <w:ind w:left="0" w:firstLine="0"/>
      <w:jc w:val="both"/>
    </w:pPr>
    <w:rPr>
      <w:szCs w:val="22"/>
      <w:lang w:eastAsia="da-DK" w:bidi="da-DK"/>
    </w:rPr>
  </w:style>
  <w:style w:type="paragraph" w:customStyle="1" w:styleId="ListDash1">
    <w:name w:val="List Dash 1"/>
    <w:basedOn w:val="Normal"/>
    <w:rsid w:val="003E5074"/>
    <w:pPr>
      <w:widowControl/>
      <w:numPr>
        <w:numId w:val="27"/>
      </w:numPr>
      <w:tabs>
        <w:tab w:val="clear" w:pos="1134"/>
      </w:tabs>
      <w:spacing w:before="120" w:after="120"/>
      <w:ind w:left="0" w:firstLine="0"/>
      <w:jc w:val="both"/>
    </w:pPr>
    <w:rPr>
      <w:szCs w:val="22"/>
      <w:lang w:eastAsia="da-DK" w:bidi="da-DK"/>
    </w:rPr>
  </w:style>
  <w:style w:type="paragraph" w:customStyle="1" w:styleId="ListDash2">
    <w:name w:val="List Dash 2"/>
    <w:basedOn w:val="Normal"/>
    <w:rsid w:val="003E5074"/>
    <w:pPr>
      <w:widowControl/>
      <w:numPr>
        <w:numId w:val="28"/>
      </w:numPr>
      <w:tabs>
        <w:tab w:val="clear" w:pos="1134"/>
      </w:tabs>
      <w:spacing w:before="120" w:after="120"/>
      <w:ind w:left="0" w:firstLine="0"/>
      <w:jc w:val="both"/>
    </w:pPr>
    <w:rPr>
      <w:szCs w:val="22"/>
      <w:lang w:eastAsia="da-DK" w:bidi="da-DK"/>
    </w:rPr>
  </w:style>
  <w:style w:type="paragraph" w:customStyle="1" w:styleId="ListNumberLevel2">
    <w:name w:val="List Number (Level 2)"/>
    <w:basedOn w:val="Normal"/>
    <w:rsid w:val="003E5074"/>
    <w:pPr>
      <w:widowControl/>
      <w:numPr>
        <w:ilvl w:val="1"/>
        <w:numId w:val="29"/>
      </w:numPr>
      <w:tabs>
        <w:tab w:val="clear" w:pos="1417"/>
      </w:tabs>
      <w:spacing w:before="120" w:after="120"/>
      <w:ind w:left="0" w:firstLine="0"/>
      <w:jc w:val="both"/>
    </w:pPr>
    <w:rPr>
      <w:szCs w:val="22"/>
      <w:lang w:eastAsia="da-DK" w:bidi="da-DK"/>
    </w:rPr>
  </w:style>
  <w:style w:type="paragraph" w:customStyle="1" w:styleId="ListNumberLevel3">
    <w:name w:val="List Number (Level 3)"/>
    <w:basedOn w:val="Normal"/>
    <w:rsid w:val="003E5074"/>
    <w:pPr>
      <w:widowControl/>
      <w:numPr>
        <w:ilvl w:val="2"/>
        <w:numId w:val="29"/>
      </w:numPr>
      <w:tabs>
        <w:tab w:val="clear" w:pos="2126"/>
      </w:tabs>
      <w:spacing w:before="120" w:after="120"/>
      <w:ind w:left="0" w:firstLine="0"/>
      <w:jc w:val="both"/>
    </w:pPr>
    <w:rPr>
      <w:szCs w:val="22"/>
      <w:lang w:eastAsia="da-DK" w:bidi="da-DK"/>
    </w:rPr>
  </w:style>
  <w:style w:type="paragraph" w:customStyle="1" w:styleId="ListNumberLevel4">
    <w:name w:val="List Number (Level 4)"/>
    <w:basedOn w:val="Normal"/>
    <w:rsid w:val="003E5074"/>
    <w:pPr>
      <w:widowControl/>
      <w:numPr>
        <w:ilvl w:val="3"/>
        <w:numId w:val="29"/>
      </w:numPr>
      <w:tabs>
        <w:tab w:val="clear" w:pos="2835"/>
      </w:tabs>
      <w:spacing w:before="120" w:after="120"/>
      <w:ind w:left="0" w:firstLine="0"/>
      <w:jc w:val="both"/>
    </w:pPr>
    <w:rPr>
      <w:szCs w:val="22"/>
      <w:lang w:eastAsia="da-DK" w:bidi="da-DK"/>
    </w:rPr>
  </w:style>
  <w:style w:type="table" w:customStyle="1" w:styleId="TableGrid1">
    <w:name w:val="Table Grid1"/>
    <w:basedOn w:val="TableNormal"/>
    <w:next w:val="TableGrid"/>
    <w:uiPriority w:val="39"/>
    <w:rsid w:val="003E5074"/>
    <w:pPr>
      <w:spacing w:before="120" w:after="120"/>
      <w:jc w:val="both"/>
    </w:pPr>
    <w:rPr>
      <w:lang w:val="da-DK" w:eastAsia="da-DK" w:bidi="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E5074"/>
    <w:pPr>
      <w:widowControl/>
      <w:numPr>
        <w:numId w:val="30"/>
      </w:numPr>
      <w:tabs>
        <w:tab w:val="clear" w:pos="283"/>
      </w:tabs>
      <w:spacing w:before="120" w:after="120"/>
      <w:ind w:left="0" w:firstLine="0"/>
      <w:jc w:val="both"/>
    </w:pPr>
    <w:rPr>
      <w:szCs w:val="22"/>
      <w:lang w:eastAsia="da-DK" w:bidi="da-DK"/>
    </w:rPr>
  </w:style>
  <w:style w:type="paragraph" w:styleId="ListBullet2">
    <w:name w:val="List Bullet 2"/>
    <w:basedOn w:val="Normal"/>
    <w:rsid w:val="003E5074"/>
    <w:pPr>
      <w:widowControl/>
      <w:numPr>
        <w:numId w:val="31"/>
      </w:numPr>
      <w:tabs>
        <w:tab w:val="clear" w:pos="1134"/>
      </w:tabs>
      <w:spacing w:before="120" w:after="120"/>
      <w:ind w:left="0" w:firstLine="0"/>
      <w:jc w:val="both"/>
    </w:pPr>
    <w:rPr>
      <w:szCs w:val="22"/>
      <w:lang w:eastAsia="da-DK" w:bidi="da-DK"/>
    </w:rPr>
  </w:style>
  <w:style w:type="paragraph" w:styleId="ListBullet3">
    <w:name w:val="List Bullet 3"/>
    <w:basedOn w:val="Normal"/>
    <w:rsid w:val="003E5074"/>
    <w:pPr>
      <w:widowControl/>
      <w:numPr>
        <w:numId w:val="32"/>
      </w:numPr>
      <w:tabs>
        <w:tab w:val="clear" w:pos="1134"/>
      </w:tabs>
      <w:spacing w:before="120" w:after="120"/>
      <w:ind w:left="0" w:firstLine="0"/>
      <w:jc w:val="both"/>
    </w:pPr>
    <w:rPr>
      <w:szCs w:val="22"/>
      <w:lang w:eastAsia="da-DK" w:bidi="da-DK"/>
    </w:rPr>
  </w:style>
  <w:style w:type="paragraph" w:styleId="ListNumber2">
    <w:name w:val="List Number 2"/>
    <w:basedOn w:val="Normal"/>
    <w:rsid w:val="003E5074"/>
    <w:pPr>
      <w:widowControl/>
      <w:numPr>
        <w:numId w:val="36"/>
      </w:numPr>
      <w:tabs>
        <w:tab w:val="clear" w:pos="1560"/>
      </w:tabs>
      <w:spacing w:before="120" w:after="120"/>
      <w:ind w:left="0" w:firstLine="0"/>
      <w:jc w:val="both"/>
    </w:pPr>
    <w:rPr>
      <w:szCs w:val="22"/>
      <w:lang w:eastAsia="da-DK" w:bidi="da-DK"/>
    </w:rPr>
  </w:style>
  <w:style w:type="paragraph" w:styleId="ListNumber3">
    <w:name w:val="List Number 3"/>
    <w:basedOn w:val="Normal"/>
    <w:rsid w:val="003E5074"/>
    <w:pPr>
      <w:widowControl/>
      <w:numPr>
        <w:numId w:val="37"/>
      </w:numPr>
      <w:tabs>
        <w:tab w:val="clear" w:pos="1560"/>
      </w:tabs>
      <w:spacing w:before="120" w:after="120"/>
      <w:ind w:left="0" w:firstLine="0"/>
      <w:jc w:val="both"/>
    </w:pPr>
    <w:rPr>
      <w:szCs w:val="22"/>
      <w:lang w:eastAsia="da-DK" w:bidi="da-DK"/>
    </w:rPr>
  </w:style>
  <w:style w:type="paragraph" w:styleId="ListNumber4">
    <w:name w:val="List Number 4"/>
    <w:basedOn w:val="Normal"/>
    <w:rsid w:val="003E5074"/>
    <w:pPr>
      <w:widowControl/>
      <w:numPr>
        <w:numId w:val="38"/>
      </w:numPr>
      <w:tabs>
        <w:tab w:val="clear" w:pos="1560"/>
      </w:tabs>
      <w:spacing w:before="120" w:after="120"/>
      <w:ind w:left="0" w:firstLine="0"/>
      <w:jc w:val="both"/>
    </w:pPr>
    <w:rPr>
      <w:szCs w:val="22"/>
      <w:lang w:eastAsia="da-DK" w:bidi="da-DK"/>
    </w:rPr>
  </w:style>
  <w:style w:type="paragraph" w:customStyle="1" w:styleId="ListDash3">
    <w:name w:val="List Dash 3"/>
    <w:basedOn w:val="Normal"/>
    <w:rsid w:val="003E5074"/>
    <w:pPr>
      <w:widowControl/>
      <w:numPr>
        <w:numId w:val="33"/>
      </w:numPr>
      <w:tabs>
        <w:tab w:val="clear" w:pos="1134"/>
      </w:tabs>
      <w:spacing w:before="120" w:after="120"/>
      <w:ind w:left="0" w:firstLine="0"/>
      <w:jc w:val="both"/>
    </w:pPr>
    <w:rPr>
      <w:szCs w:val="22"/>
      <w:lang w:eastAsia="da-DK" w:bidi="da-DK"/>
    </w:rPr>
  </w:style>
  <w:style w:type="paragraph" w:customStyle="1" w:styleId="ListDash4">
    <w:name w:val="List Dash 4"/>
    <w:basedOn w:val="Normal"/>
    <w:rsid w:val="003E5074"/>
    <w:pPr>
      <w:widowControl/>
      <w:numPr>
        <w:numId w:val="34"/>
      </w:numPr>
      <w:tabs>
        <w:tab w:val="clear" w:pos="1134"/>
      </w:tabs>
      <w:spacing w:before="120" w:after="120"/>
      <w:ind w:left="0" w:firstLine="0"/>
      <w:jc w:val="both"/>
    </w:pPr>
    <w:rPr>
      <w:szCs w:val="22"/>
      <w:lang w:eastAsia="da-DK" w:bidi="da-DK"/>
    </w:rPr>
  </w:style>
  <w:style w:type="paragraph" w:customStyle="1" w:styleId="ListNumber1">
    <w:name w:val="List Number 1"/>
    <w:basedOn w:val="Text1"/>
    <w:rsid w:val="003E5074"/>
    <w:pPr>
      <w:numPr>
        <w:numId w:val="35"/>
      </w:numPr>
      <w:tabs>
        <w:tab w:val="clear" w:pos="1560"/>
      </w:tabs>
      <w:spacing w:line="240" w:lineRule="auto"/>
      <w:ind w:left="0" w:firstLine="0"/>
      <w:jc w:val="both"/>
    </w:pPr>
    <w:rPr>
      <w:rFonts w:eastAsia="Times New Roman"/>
    </w:rPr>
  </w:style>
  <w:style w:type="paragraph" w:customStyle="1" w:styleId="ListNumber1Level2">
    <w:name w:val="List Number 1 (Level 2)"/>
    <w:basedOn w:val="Text1"/>
    <w:rsid w:val="003E5074"/>
    <w:pPr>
      <w:numPr>
        <w:ilvl w:val="1"/>
        <w:numId w:val="35"/>
      </w:numPr>
      <w:tabs>
        <w:tab w:val="clear" w:pos="2268"/>
      </w:tabs>
      <w:spacing w:line="240" w:lineRule="auto"/>
      <w:ind w:left="0" w:firstLine="0"/>
      <w:jc w:val="both"/>
    </w:pPr>
    <w:rPr>
      <w:rFonts w:eastAsia="Times New Roman"/>
    </w:rPr>
  </w:style>
  <w:style w:type="paragraph" w:customStyle="1" w:styleId="ListNumber2Level2">
    <w:name w:val="List Number 2 (Level 2)"/>
    <w:basedOn w:val="Text2"/>
    <w:rsid w:val="003E5074"/>
    <w:pPr>
      <w:numPr>
        <w:ilvl w:val="1"/>
        <w:numId w:val="36"/>
      </w:numPr>
      <w:tabs>
        <w:tab w:val="clear" w:pos="2268"/>
      </w:tabs>
      <w:spacing w:line="240" w:lineRule="auto"/>
      <w:ind w:left="0" w:firstLine="0"/>
      <w:jc w:val="both"/>
    </w:pPr>
    <w:rPr>
      <w:rFonts w:eastAsia="Times New Roman"/>
    </w:rPr>
  </w:style>
  <w:style w:type="paragraph" w:customStyle="1" w:styleId="ListNumber3Level2">
    <w:name w:val="List Number 3 (Level 2)"/>
    <w:basedOn w:val="Text3"/>
    <w:rsid w:val="003E5074"/>
    <w:pPr>
      <w:numPr>
        <w:ilvl w:val="1"/>
        <w:numId w:val="37"/>
      </w:numPr>
      <w:tabs>
        <w:tab w:val="clear" w:pos="2268"/>
      </w:tabs>
      <w:spacing w:line="240" w:lineRule="auto"/>
      <w:ind w:left="0" w:firstLine="0"/>
      <w:jc w:val="both"/>
    </w:pPr>
    <w:rPr>
      <w:rFonts w:eastAsia="Times New Roman"/>
    </w:rPr>
  </w:style>
  <w:style w:type="paragraph" w:customStyle="1" w:styleId="ListNumber4Level2">
    <w:name w:val="List Number 4 (Level 2)"/>
    <w:basedOn w:val="Text4"/>
    <w:rsid w:val="003E5074"/>
    <w:pPr>
      <w:numPr>
        <w:ilvl w:val="1"/>
        <w:numId w:val="38"/>
      </w:numPr>
      <w:tabs>
        <w:tab w:val="clear" w:pos="2268"/>
      </w:tabs>
      <w:spacing w:line="240" w:lineRule="auto"/>
      <w:ind w:left="0" w:firstLine="0"/>
      <w:jc w:val="both"/>
    </w:pPr>
    <w:rPr>
      <w:rFonts w:eastAsia="Times New Roman"/>
    </w:rPr>
  </w:style>
  <w:style w:type="paragraph" w:customStyle="1" w:styleId="ListNumber1Level3">
    <w:name w:val="List Number 1 (Level 3)"/>
    <w:basedOn w:val="Text1"/>
    <w:rsid w:val="003E5074"/>
    <w:pPr>
      <w:numPr>
        <w:ilvl w:val="2"/>
        <w:numId w:val="35"/>
      </w:numPr>
      <w:tabs>
        <w:tab w:val="clear" w:pos="2977"/>
      </w:tabs>
      <w:spacing w:line="240" w:lineRule="auto"/>
      <w:ind w:left="0" w:firstLine="0"/>
      <w:jc w:val="both"/>
    </w:pPr>
    <w:rPr>
      <w:rFonts w:eastAsia="Times New Roman"/>
    </w:rPr>
  </w:style>
  <w:style w:type="paragraph" w:customStyle="1" w:styleId="ListNumber2Level3">
    <w:name w:val="List Number 2 (Level 3)"/>
    <w:basedOn w:val="Text2"/>
    <w:rsid w:val="003E5074"/>
    <w:pPr>
      <w:numPr>
        <w:ilvl w:val="2"/>
        <w:numId w:val="36"/>
      </w:numPr>
      <w:tabs>
        <w:tab w:val="clear" w:pos="2977"/>
      </w:tabs>
      <w:spacing w:line="240" w:lineRule="auto"/>
      <w:ind w:left="0" w:firstLine="0"/>
      <w:jc w:val="both"/>
    </w:pPr>
    <w:rPr>
      <w:rFonts w:eastAsia="Times New Roman"/>
    </w:rPr>
  </w:style>
  <w:style w:type="paragraph" w:customStyle="1" w:styleId="ListNumber3Level3">
    <w:name w:val="List Number 3 (Level 3)"/>
    <w:basedOn w:val="Text3"/>
    <w:rsid w:val="003E5074"/>
    <w:pPr>
      <w:numPr>
        <w:ilvl w:val="2"/>
        <w:numId w:val="37"/>
      </w:numPr>
      <w:tabs>
        <w:tab w:val="clear" w:pos="2977"/>
      </w:tabs>
      <w:spacing w:line="240" w:lineRule="auto"/>
      <w:ind w:left="0" w:firstLine="0"/>
      <w:jc w:val="both"/>
    </w:pPr>
    <w:rPr>
      <w:rFonts w:eastAsia="Times New Roman"/>
    </w:rPr>
  </w:style>
  <w:style w:type="paragraph" w:customStyle="1" w:styleId="ListNumber4Level3">
    <w:name w:val="List Number 4 (Level 3)"/>
    <w:basedOn w:val="Text4"/>
    <w:rsid w:val="003E5074"/>
    <w:pPr>
      <w:numPr>
        <w:ilvl w:val="2"/>
        <w:numId w:val="38"/>
      </w:numPr>
      <w:tabs>
        <w:tab w:val="clear" w:pos="2977"/>
      </w:tabs>
      <w:spacing w:line="240" w:lineRule="auto"/>
      <w:ind w:left="0" w:firstLine="0"/>
      <w:jc w:val="both"/>
    </w:pPr>
    <w:rPr>
      <w:rFonts w:eastAsia="Times New Roman"/>
    </w:rPr>
  </w:style>
  <w:style w:type="paragraph" w:customStyle="1" w:styleId="ListNumber1Level4">
    <w:name w:val="List Number 1 (Level 4)"/>
    <w:basedOn w:val="Text1"/>
    <w:rsid w:val="003E5074"/>
    <w:pPr>
      <w:numPr>
        <w:ilvl w:val="3"/>
        <w:numId w:val="35"/>
      </w:numPr>
      <w:tabs>
        <w:tab w:val="clear" w:pos="3686"/>
      </w:tabs>
      <w:spacing w:line="240" w:lineRule="auto"/>
      <w:ind w:left="0" w:firstLine="0"/>
      <w:jc w:val="both"/>
    </w:pPr>
    <w:rPr>
      <w:rFonts w:eastAsia="Times New Roman"/>
    </w:rPr>
  </w:style>
  <w:style w:type="paragraph" w:customStyle="1" w:styleId="ListNumber2Level4">
    <w:name w:val="List Number 2 (Level 4)"/>
    <w:basedOn w:val="Text2"/>
    <w:rsid w:val="003E5074"/>
    <w:pPr>
      <w:numPr>
        <w:ilvl w:val="3"/>
        <w:numId w:val="36"/>
      </w:numPr>
      <w:tabs>
        <w:tab w:val="clear" w:pos="3686"/>
      </w:tabs>
      <w:spacing w:line="240" w:lineRule="auto"/>
      <w:ind w:left="0" w:firstLine="0"/>
      <w:jc w:val="both"/>
    </w:pPr>
    <w:rPr>
      <w:rFonts w:eastAsia="Times New Roman"/>
    </w:rPr>
  </w:style>
  <w:style w:type="paragraph" w:customStyle="1" w:styleId="ListNumber3Level4">
    <w:name w:val="List Number 3 (Level 4)"/>
    <w:basedOn w:val="Text3"/>
    <w:rsid w:val="003E5074"/>
    <w:pPr>
      <w:numPr>
        <w:ilvl w:val="3"/>
        <w:numId w:val="37"/>
      </w:numPr>
      <w:tabs>
        <w:tab w:val="clear" w:pos="3686"/>
      </w:tabs>
      <w:spacing w:line="240" w:lineRule="auto"/>
      <w:ind w:left="0" w:firstLine="0"/>
      <w:jc w:val="both"/>
    </w:pPr>
    <w:rPr>
      <w:rFonts w:eastAsia="Times New Roman"/>
    </w:rPr>
  </w:style>
  <w:style w:type="paragraph" w:customStyle="1" w:styleId="ListNumber4Level4">
    <w:name w:val="List Number 4 (Level 4)"/>
    <w:basedOn w:val="Text4"/>
    <w:rsid w:val="003E5074"/>
    <w:pPr>
      <w:numPr>
        <w:ilvl w:val="3"/>
        <w:numId w:val="38"/>
      </w:numPr>
      <w:tabs>
        <w:tab w:val="clear" w:pos="3686"/>
      </w:tabs>
      <w:spacing w:line="240" w:lineRule="auto"/>
      <w:ind w:left="0" w:firstLine="0"/>
      <w:jc w:val="both"/>
    </w:pPr>
    <w:rPr>
      <w:rFonts w:eastAsia="Times New Roman"/>
    </w:rPr>
  </w:style>
  <w:style w:type="paragraph" w:customStyle="1" w:styleId="Annexetitreexposglobal">
    <w:name w:val="Annexe titre (exposé global)"/>
    <w:basedOn w:val="Normal"/>
    <w:next w:val="Normal"/>
    <w:rsid w:val="003E5074"/>
    <w:pPr>
      <w:widowControl/>
      <w:spacing w:before="120" w:after="120"/>
      <w:jc w:val="center"/>
    </w:pPr>
    <w:rPr>
      <w:b/>
      <w:szCs w:val="22"/>
      <w:u w:val="single"/>
      <w:lang w:eastAsia="da-DK" w:bidi="da-DK"/>
    </w:rPr>
  </w:style>
  <w:style w:type="paragraph" w:customStyle="1" w:styleId="Annexetitrefichefinacte">
    <w:name w:val="Annexe titre (fiche fin. acte)"/>
    <w:basedOn w:val="Normal"/>
    <w:next w:val="Normal"/>
    <w:rsid w:val="003E5074"/>
    <w:pPr>
      <w:widowControl/>
      <w:spacing w:before="120" w:after="120"/>
      <w:jc w:val="center"/>
    </w:pPr>
    <w:rPr>
      <w:b/>
      <w:szCs w:val="22"/>
      <w:u w:val="single"/>
      <w:lang w:eastAsia="da-DK" w:bidi="da-DK"/>
    </w:rPr>
  </w:style>
  <w:style w:type="paragraph" w:customStyle="1" w:styleId="Annexetitrefichefinglobale">
    <w:name w:val="Annexe titre (fiche fin. globale)"/>
    <w:basedOn w:val="Normal"/>
    <w:next w:val="Normal"/>
    <w:rsid w:val="003E5074"/>
    <w:pPr>
      <w:widowControl/>
      <w:spacing w:before="120" w:after="120"/>
      <w:jc w:val="center"/>
    </w:pPr>
    <w:rPr>
      <w:b/>
      <w:szCs w:val="22"/>
      <w:u w:val="single"/>
      <w:lang w:eastAsia="da-DK" w:bidi="da-DK"/>
    </w:rPr>
  </w:style>
  <w:style w:type="paragraph" w:customStyle="1" w:styleId="Exposdesmotifstitreglobal">
    <w:name w:val="Exposé des motifs titre (global)"/>
    <w:basedOn w:val="Normal"/>
    <w:next w:val="Normal"/>
    <w:rsid w:val="003E5074"/>
    <w:pPr>
      <w:widowControl/>
      <w:spacing w:before="120" w:after="120"/>
      <w:jc w:val="center"/>
    </w:pPr>
    <w:rPr>
      <w:b/>
      <w:szCs w:val="22"/>
      <w:u w:val="single"/>
      <w:lang w:eastAsia="da-DK" w:bidi="da-DK"/>
    </w:rPr>
  </w:style>
  <w:style w:type="paragraph" w:customStyle="1" w:styleId="Langueoriginale">
    <w:name w:val="Langue originale"/>
    <w:basedOn w:val="Normal"/>
    <w:rsid w:val="003E5074"/>
    <w:pPr>
      <w:widowControl/>
      <w:spacing w:before="360" w:after="120"/>
      <w:jc w:val="center"/>
    </w:pPr>
    <w:rPr>
      <w:caps/>
      <w:szCs w:val="22"/>
      <w:lang w:eastAsia="da-DK" w:bidi="da-DK"/>
    </w:rPr>
  </w:style>
  <w:style w:type="paragraph" w:customStyle="1" w:styleId="Phrasefinale">
    <w:name w:val="Phrase finale"/>
    <w:basedOn w:val="Normal"/>
    <w:next w:val="Normal"/>
    <w:rsid w:val="003E5074"/>
    <w:pPr>
      <w:widowControl/>
      <w:spacing w:before="360"/>
      <w:jc w:val="center"/>
    </w:pPr>
    <w:rPr>
      <w:szCs w:val="22"/>
      <w:lang w:eastAsia="da-DK" w:bidi="da-DK"/>
    </w:rPr>
  </w:style>
  <w:style w:type="paragraph" w:customStyle="1" w:styleId="Prliminairetitre">
    <w:name w:val="Préliminaire titre"/>
    <w:basedOn w:val="Normal"/>
    <w:next w:val="Normal"/>
    <w:rsid w:val="003E5074"/>
    <w:pPr>
      <w:widowControl/>
      <w:spacing w:before="360" w:after="360"/>
      <w:jc w:val="center"/>
    </w:pPr>
    <w:rPr>
      <w:b/>
      <w:szCs w:val="22"/>
      <w:lang w:eastAsia="da-DK" w:bidi="da-DK"/>
    </w:rPr>
  </w:style>
  <w:style w:type="paragraph" w:customStyle="1" w:styleId="Prliminairetype">
    <w:name w:val="Préliminaire type"/>
    <w:basedOn w:val="Normal"/>
    <w:next w:val="Normal"/>
    <w:rsid w:val="003E5074"/>
    <w:pPr>
      <w:widowControl/>
      <w:spacing w:before="360"/>
      <w:jc w:val="center"/>
    </w:pPr>
    <w:rPr>
      <w:b/>
      <w:szCs w:val="22"/>
      <w:lang w:eastAsia="da-DK" w:bidi="da-DK"/>
    </w:rPr>
  </w:style>
  <w:style w:type="paragraph" w:customStyle="1" w:styleId="Rfrenceinstitutionelle">
    <w:name w:val="Référence institutionelle"/>
    <w:basedOn w:val="Normal"/>
    <w:next w:val="Statut"/>
    <w:rsid w:val="003E5074"/>
    <w:pPr>
      <w:widowControl/>
      <w:spacing w:after="240"/>
      <w:ind w:left="5103"/>
    </w:pPr>
    <w:rPr>
      <w:szCs w:val="22"/>
      <w:lang w:eastAsia="da-DK" w:bidi="da-DK"/>
    </w:rPr>
  </w:style>
  <w:style w:type="paragraph" w:customStyle="1" w:styleId="Rfrenceinterinstitutionelleprliminaire">
    <w:name w:val="Référence interinstitutionelle (préliminaire)"/>
    <w:basedOn w:val="Normal"/>
    <w:next w:val="Normal"/>
    <w:rsid w:val="003E5074"/>
    <w:pPr>
      <w:widowControl/>
      <w:ind w:left="5103"/>
    </w:pPr>
    <w:rPr>
      <w:szCs w:val="22"/>
      <w:lang w:eastAsia="da-DK" w:bidi="da-DK"/>
    </w:rPr>
  </w:style>
  <w:style w:type="paragraph" w:customStyle="1" w:styleId="Sous-titreobjetprliminaire">
    <w:name w:val="Sous-titre objet (préliminaire)"/>
    <w:basedOn w:val="Normal"/>
    <w:rsid w:val="003E5074"/>
    <w:pPr>
      <w:widowControl/>
      <w:jc w:val="center"/>
    </w:pPr>
    <w:rPr>
      <w:b/>
      <w:szCs w:val="22"/>
      <w:lang w:eastAsia="da-DK" w:bidi="da-DK"/>
    </w:rPr>
  </w:style>
  <w:style w:type="paragraph" w:customStyle="1" w:styleId="Statutprliminaire">
    <w:name w:val="Statut (préliminaire)"/>
    <w:basedOn w:val="Normal"/>
    <w:next w:val="Normal"/>
    <w:rsid w:val="003E5074"/>
    <w:pPr>
      <w:widowControl/>
      <w:spacing w:before="360"/>
      <w:jc w:val="center"/>
    </w:pPr>
    <w:rPr>
      <w:szCs w:val="22"/>
      <w:lang w:eastAsia="da-DK" w:bidi="da-DK"/>
    </w:rPr>
  </w:style>
  <w:style w:type="paragraph" w:customStyle="1" w:styleId="Titreobjetprliminaire">
    <w:name w:val="Titre objet (préliminaire)"/>
    <w:basedOn w:val="Normal"/>
    <w:next w:val="Normal"/>
    <w:rsid w:val="003E5074"/>
    <w:pPr>
      <w:widowControl/>
      <w:spacing w:before="360" w:after="360"/>
      <w:jc w:val="center"/>
    </w:pPr>
    <w:rPr>
      <w:b/>
      <w:szCs w:val="22"/>
      <w:lang w:eastAsia="da-DK" w:bidi="da-DK"/>
    </w:rPr>
  </w:style>
  <w:style w:type="paragraph" w:customStyle="1" w:styleId="Typedudocumentprliminaire">
    <w:name w:val="Type du document (préliminaire)"/>
    <w:basedOn w:val="Normal"/>
    <w:next w:val="Normal"/>
    <w:rsid w:val="003E5074"/>
    <w:pPr>
      <w:widowControl/>
      <w:spacing w:before="360"/>
      <w:jc w:val="center"/>
    </w:pPr>
    <w:rPr>
      <w:b/>
      <w:szCs w:val="22"/>
      <w:lang w:eastAsia="da-DK" w:bidi="da-DK"/>
    </w:rPr>
  </w:style>
  <w:style w:type="paragraph" w:customStyle="1" w:styleId="Fichefinancirestandardtitre">
    <w:name w:val="Fiche financière (standard) titre"/>
    <w:basedOn w:val="Normal"/>
    <w:next w:val="Normal"/>
    <w:rsid w:val="003E5074"/>
    <w:pPr>
      <w:widowControl/>
      <w:spacing w:before="120" w:after="120"/>
      <w:jc w:val="center"/>
    </w:pPr>
    <w:rPr>
      <w:b/>
      <w:szCs w:val="22"/>
      <w:u w:val="single"/>
      <w:lang w:eastAsia="da-DK" w:bidi="da-DK"/>
    </w:rPr>
  </w:style>
  <w:style w:type="paragraph" w:customStyle="1" w:styleId="Fichefinancirestandardtitreacte">
    <w:name w:val="Fiche financière (standard) titre (acte)"/>
    <w:basedOn w:val="Normal"/>
    <w:next w:val="Normal"/>
    <w:rsid w:val="003E5074"/>
    <w:pPr>
      <w:widowControl/>
      <w:spacing w:before="120" w:after="120"/>
      <w:jc w:val="center"/>
    </w:pPr>
    <w:rPr>
      <w:b/>
      <w:szCs w:val="22"/>
      <w:u w:val="single"/>
      <w:lang w:eastAsia="da-DK" w:bidi="da-DK"/>
    </w:rPr>
  </w:style>
  <w:style w:type="paragraph" w:customStyle="1" w:styleId="Fichefinanciretravailtitre">
    <w:name w:val="Fiche financière (travail) titre"/>
    <w:basedOn w:val="Normal"/>
    <w:next w:val="Normal"/>
    <w:rsid w:val="003E5074"/>
    <w:pPr>
      <w:widowControl/>
      <w:spacing w:before="120" w:after="120"/>
      <w:jc w:val="center"/>
    </w:pPr>
    <w:rPr>
      <w:b/>
      <w:szCs w:val="22"/>
      <w:u w:val="single"/>
      <w:lang w:eastAsia="da-DK" w:bidi="da-DK"/>
    </w:rPr>
  </w:style>
  <w:style w:type="paragraph" w:customStyle="1" w:styleId="Fichefinanciretravailtitreacte">
    <w:name w:val="Fiche financière (travail) titre (acte)"/>
    <w:basedOn w:val="Normal"/>
    <w:next w:val="Normal"/>
    <w:rsid w:val="003E5074"/>
    <w:pPr>
      <w:widowControl/>
      <w:spacing w:before="120" w:after="120"/>
      <w:jc w:val="center"/>
    </w:pPr>
    <w:rPr>
      <w:b/>
      <w:szCs w:val="22"/>
      <w:u w:val="single"/>
      <w:lang w:eastAsia="da-DK" w:bidi="da-DK"/>
    </w:rPr>
  </w:style>
  <w:style w:type="paragraph" w:customStyle="1" w:styleId="Fichefinancireattributiontitre">
    <w:name w:val="Fiche financière (attribution) titre"/>
    <w:basedOn w:val="Normal"/>
    <w:next w:val="Normal"/>
    <w:rsid w:val="003E5074"/>
    <w:pPr>
      <w:widowControl/>
      <w:spacing w:before="120" w:after="120"/>
      <w:jc w:val="center"/>
    </w:pPr>
    <w:rPr>
      <w:b/>
      <w:szCs w:val="22"/>
      <w:u w:val="single"/>
      <w:lang w:eastAsia="da-DK" w:bidi="da-DK"/>
    </w:rPr>
  </w:style>
  <w:style w:type="paragraph" w:customStyle="1" w:styleId="Fichefinancireattributiontitreacte">
    <w:name w:val="Fiche financière (attribution) titre (acte)"/>
    <w:basedOn w:val="Normal"/>
    <w:next w:val="Normal"/>
    <w:rsid w:val="003E5074"/>
    <w:pPr>
      <w:widowControl/>
      <w:spacing w:before="120" w:after="120"/>
      <w:jc w:val="center"/>
    </w:pPr>
    <w:rPr>
      <w:b/>
      <w:szCs w:val="22"/>
      <w:u w:val="single"/>
      <w:lang w:eastAsia="da-DK" w:bidi="da-DK"/>
    </w:rPr>
  </w:style>
  <w:style w:type="paragraph" w:styleId="BalloonText">
    <w:name w:val="Balloon Text"/>
    <w:basedOn w:val="Normal"/>
    <w:link w:val="BalloonTextChar"/>
    <w:rsid w:val="003E5074"/>
    <w:pPr>
      <w:widowControl/>
      <w:spacing w:before="120" w:after="120"/>
      <w:jc w:val="both"/>
    </w:pPr>
    <w:rPr>
      <w:rFonts w:ascii="Tahoma" w:hAnsi="Tahoma" w:cs="Tahoma"/>
      <w:sz w:val="16"/>
      <w:szCs w:val="16"/>
      <w:lang w:eastAsia="da-DK" w:bidi="da-DK"/>
    </w:rPr>
  </w:style>
  <w:style w:type="character" w:customStyle="1" w:styleId="BalloonTextChar">
    <w:name w:val="Balloon Text Char"/>
    <w:basedOn w:val="DefaultParagraphFont"/>
    <w:link w:val="BalloonText"/>
    <w:rsid w:val="003E5074"/>
    <w:rPr>
      <w:rFonts w:ascii="Tahoma" w:hAnsi="Tahoma" w:cs="Tahoma"/>
      <w:sz w:val="16"/>
      <w:szCs w:val="16"/>
      <w:lang w:val="da-DK" w:eastAsia="da-DK" w:bidi="da-DK"/>
    </w:rPr>
  </w:style>
  <w:style w:type="paragraph" w:styleId="Caption">
    <w:name w:val="caption"/>
    <w:basedOn w:val="Normal"/>
    <w:next w:val="Normal"/>
    <w:qFormat/>
    <w:rsid w:val="003E5074"/>
    <w:pPr>
      <w:widowControl/>
      <w:spacing w:before="120" w:after="120"/>
      <w:jc w:val="both"/>
    </w:pPr>
    <w:rPr>
      <w:b/>
      <w:bCs/>
      <w:sz w:val="20"/>
      <w:lang w:eastAsia="da-DK" w:bidi="da-DK"/>
    </w:rPr>
  </w:style>
  <w:style w:type="paragraph" w:styleId="TableofFigures">
    <w:name w:val="table of figures"/>
    <w:basedOn w:val="Normal"/>
    <w:next w:val="Normal"/>
    <w:rsid w:val="003E5074"/>
    <w:pPr>
      <w:widowControl/>
      <w:spacing w:before="120" w:after="120"/>
      <w:jc w:val="both"/>
    </w:pPr>
    <w:rPr>
      <w:szCs w:val="22"/>
      <w:lang w:eastAsia="da-DK" w:bidi="da-DK"/>
    </w:rPr>
  </w:style>
  <w:style w:type="character" w:customStyle="1" w:styleId="tw4winMark">
    <w:name w:val="tw4winMark"/>
    <w:rsid w:val="003E5074"/>
    <w:rPr>
      <w:vanish/>
      <w:color w:val="800080"/>
      <w:vertAlign w:val="subscript"/>
    </w:rPr>
  </w:style>
  <w:style w:type="character" w:styleId="FollowedHyperlink">
    <w:name w:val="FollowedHyperlink"/>
    <w:rsid w:val="003E5074"/>
    <w:rPr>
      <w:color w:val="800080"/>
      <w:u w:val="single"/>
    </w:rPr>
  </w:style>
  <w:style w:type="paragraph" w:customStyle="1" w:styleId="Sous-titreobjetPagedecouverture">
    <w:name w:val="Sous-titre objet (Page de couverture)"/>
    <w:basedOn w:val="Sous-titreobjet"/>
    <w:rsid w:val="003E5074"/>
    <w:pPr>
      <w:spacing w:line="240" w:lineRule="auto"/>
    </w:pPr>
    <w:rPr>
      <w:rFonts w:eastAsia="Times New Roman"/>
    </w:rPr>
  </w:style>
  <w:style w:type="paragraph" w:customStyle="1" w:styleId="FooterCoverPage">
    <w:name w:val="Footer Cover Page"/>
    <w:basedOn w:val="Normal"/>
    <w:link w:val="FooterCoverPageChar"/>
    <w:rsid w:val="003E5074"/>
    <w:pPr>
      <w:widowControl/>
      <w:tabs>
        <w:tab w:val="center" w:pos="4535"/>
        <w:tab w:val="right" w:pos="9071"/>
        <w:tab w:val="right" w:pos="9921"/>
      </w:tabs>
      <w:spacing w:before="360"/>
      <w:ind w:left="-850" w:right="-850"/>
    </w:pPr>
    <w:rPr>
      <w:rFonts w:eastAsia="Calibri"/>
      <w:szCs w:val="22"/>
      <w:lang w:eastAsia="da-DK" w:bidi="da-DK"/>
    </w:rPr>
  </w:style>
  <w:style w:type="character" w:customStyle="1" w:styleId="TOCHeadingChar">
    <w:name w:val="TOC Heading Char"/>
    <w:uiPriority w:val="39"/>
    <w:rsid w:val="003E5074"/>
    <w:rPr>
      <w:rFonts w:ascii="Times New Roman" w:hAnsi="Times New Roman" w:cs="Times New Roman"/>
      <w:b/>
      <w:sz w:val="28"/>
      <w:lang w:val="da-DK" w:eastAsia="da-DK" w:bidi="da-DK"/>
    </w:rPr>
  </w:style>
  <w:style w:type="character" w:customStyle="1" w:styleId="FooterCoverPageChar">
    <w:name w:val="Footer Cover Page Char"/>
    <w:link w:val="FooterCoverPage"/>
    <w:rsid w:val="003E5074"/>
    <w:rPr>
      <w:rFonts w:eastAsia="Calibri"/>
      <w:sz w:val="24"/>
      <w:szCs w:val="22"/>
      <w:lang w:val="da-DK" w:eastAsia="da-DK" w:bidi="da-DK"/>
    </w:rPr>
  </w:style>
  <w:style w:type="paragraph" w:customStyle="1" w:styleId="HeaderCoverPage">
    <w:name w:val="Header Cover Page"/>
    <w:basedOn w:val="Normal"/>
    <w:link w:val="HeaderCoverPageChar"/>
    <w:rsid w:val="003E5074"/>
    <w:pPr>
      <w:widowControl/>
      <w:tabs>
        <w:tab w:val="center" w:pos="4535"/>
        <w:tab w:val="right" w:pos="9071"/>
      </w:tabs>
      <w:spacing w:after="120"/>
      <w:jc w:val="both"/>
    </w:pPr>
    <w:rPr>
      <w:rFonts w:eastAsia="Calibri"/>
      <w:szCs w:val="22"/>
      <w:lang w:eastAsia="da-DK" w:bidi="da-DK"/>
    </w:rPr>
  </w:style>
  <w:style w:type="character" w:customStyle="1" w:styleId="HeaderCoverPageChar">
    <w:name w:val="Header Cover Page Char"/>
    <w:link w:val="HeaderCoverPage"/>
    <w:rsid w:val="003E5074"/>
    <w:rPr>
      <w:rFonts w:eastAsia="Calibri"/>
      <w:sz w:val="24"/>
      <w:szCs w:val="22"/>
      <w:lang w:val="da-DK" w:eastAsia="da-DK" w:bidi="da-DK"/>
    </w:rPr>
  </w:style>
  <w:style w:type="character" w:customStyle="1" w:styleId="FooterSensitivityChar">
    <w:name w:val="Footer Sensitivity Char"/>
    <w:rsid w:val="003E5074"/>
    <w:rPr>
      <w:rFonts w:ascii="Times New Roman" w:hAnsi="Times New Roman" w:cs="Times New Roman"/>
      <w:b/>
      <w:sz w:val="32"/>
      <w:lang w:val="da-DK" w:eastAsia="da-DK" w:bidi="da-DK"/>
    </w:rPr>
  </w:style>
  <w:style w:type="character" w:customStyle="1" w:styleId="HeaderSensitivityChar">
    <w:name w:val="Header Sensitivity Char"/>
    <w:rsid w:val="003E5074"/>
    <w:rPr>
      <w:rFonts w:ascii="Times New Roman" w:hAnsi="Times New Roman" w:cs="Times New Roman"/>
      <w:b/>
      <w:sz w:val="32"/>
      <w:lang w:val="da-DK" w:eastAsia="da-DK" w:bidi="da-DK"/>
    </w:rPr>
  </w:style>
  <w:style w:type="character" w:customStyle="1" w:styleId="HeaderSensitivityRightChar">
    <w:name w:val="Header Sensitivity Right Char"/>
    <w:rsid w:val="003E5074"/>
    <w:rPr>
      <w:rFonts w:ascii="Times New Roman" w:hAnsi="Times New Roman" w:cs="Times New Roman"/>
      <w:sz w:val="28"/>
      <w:lang w:val="da-DK" w:eastAsia="da-DK" w:bidi="da-DK"/>
    </w:rPr>
  </w:style>
  <w:style w:type="paragraph" w:customStyle="1" w:styleId="LegalNumPar">
    <w:name w:val="LegalNumPar"/>
    <w:basedOn w:val="Normal"/>
    <w:rsid w:val="003E5074"/>
    <w:pPr>
      <w:widowControl/>
      <w:numPr>
        <w:ilvl w:val="1"/>
        <w:numId w:val="39"/>
      </w:numPr>
      <w:spacing w:before="120" w:after="120" w:line="360" w:lineRule="auto"/>
      <w:ind w:left="0" w:firstLine="0"/>
      <w:jc w:val="both"/>
    </w:pPr>
    <w:rPr>
      <w:szCs w:val="22"/>
      <w:lang w:eastAsia="da-DK" w:bidi="da-DK"/>
    </w:rPr>
  </w:style>
  <w:style w:type="paragraph" w:customStyle="1" w:styleId="LegalNumPar2">
    <w:name w:val="LegalNumPar2"/>
    <w:basedOn w:val="Normal"/>
    <w:rsid w:val="003E5074"/>
    <w:pPr>
      <w:widowControl/>
      <w:spacing w:before="120" w:after="120" w:line="360" w:lineRule="auto"/>
      <w:ind w:left="953" w:hanging="477"/>
      <w:jc w:val="both"/>
    </w:pPr>
    <w:rPr>
      <w:szCs w:val="22"/>
      <w:lang w:eastAsia="da-DK" w:bidi="da-DK"/>
    </w:rPr>
  </w:style>
  <w:style w:type="paragraph" w:customStyle="1" w:styleId="LegalNumPar3">
    <w:name w:val="LegalNumPar3"/>
    <w:basedOn w:val="Normal"/>
    <w:rsid w:val="003E5074"/>
    <w:pPr>
      <w:widowControl/>
      <w:spacing w:before="120" w:after="120" w:line="360" w:lineRule="auto"/>
      <w:ind w:left="1429" w:hanging="476"/>
      <w:jc w:val="both"/>
    </w:pPr>
    <w:rPr>
      <w:szCs w:val="22"/>
      <w:lang w:eastAsia="da-DK" w:bidi="da-DK"/>
    </w:rPr>
  </w:style>
  <w:style w:type="paragraph" w:styleId="ListParagraph">
    <w:name w:val="List Paragraph"/>
    <w:basedOn w:val="Normal"/>
    <w:uiPriority w:val="34"/>
    <w:qFormat/>
    <w:rsid w:val="003E5074"/>
    <w:pPr>
      <w:widowControl/>
      <w:spacing w:before="120" w:after="120"/>
      <w:ind w:left="720"/>
      <w:contextualSpacing/>
      <w:jc w:val="both"/>
    </w:pPr>
    <w:rPr>
      <w:szCs w:val="22"/>
      <w:lang w:eastAsia="da-DK" w:bidi="da-DK"/>
    </w:rPr>
  </w:style>
  <w:style w:type="character" w:customStyle="1" w:styleId="UnresolvedMention1">
    <w:name w:val="Unresolved Mention1"/>
    <w:basedOn w:val="DefaultParagraphFont"/>
    <w:uiPriority w:val="99"/>
    <w:semiHidden/>
    <w:unhideWhenUsed/>
    <w:rsid w:val="003E5074"/>
    <w:rPr>
      <w:color w:val="605E5C"/>
      <w:shd w:val="clear" w:color="auto" w:fill="E1DFDD"/>
    </w:rPr>
  </w:style>
  <w:style w:type="character" w:styleId="Strong">
    <w:name w:val="Strong"/>
    <w:basedOn w:val="DefaultParagraphFont"/>
    <w:qFormat/>
    <w:rsid w:val="003E5074"/>
    <w:rPr>
      <w:b/>
      <w:bCs/>
    </w:rPr>
  </w:style>
  <w:style w:type="character" w:styleId="Emphasis">
    <w:name w:val="Emphasis"/>
    <w:basedOn w:val="DefaultParagraphFont"/>
    <w:qFormat/>
    <w:rsid w:val="003E5074"/>
    <w:rPr>
      <w:i/>
      <w:iCs/>
    </w:rPr>
  </w:style>
  <w:style w:type="character" w:customStyle="1" w:styleId="Mention1">
    <w:name w:val="Mention1"/>
    <w:basedOn w:val="DefaultParagraphFont"/>
    <w:uiPriority w:val="99"/>
    <w:unhideWhenUsed/>
    <w:rsid w:val="003E5074"/>
    <w:rPr>
      <w:color w:val="2B579A"/>
      <w:shd w:val="clear" w:color="auto" w:fill="E1DFDD"/>
    </w:rPr>
  </w:style>
  <w:style w:type="character" w:customStyle="1" w:styleId="normaltextrun">
    <w:name w:val="normaltextrun"/>
    <w:basedOn w:val="DefaultParagraphFont"/>
    <w:rsid w:val="003E5074"/>
  </w:style>
  <w:style w:type="character" w:customStyle="1" w:styleId="eop">
    <w:name w:val="eop"/>
    <w:basedOn w:val="DefaultParagraphFont"/>
    <w:rsid w:val="003E5074"/>
  </w:style>
  <w:style w:type="character" w:customStyle="1" w:styleId="Bodytext1">
    <w:name w:val="Body text|1_"/>
    <w:basedOn w:val="DefaultParagraphFont"/>
    <w:link w:val="Bodytext10"/>
    <w:locked/>
    <w:rsid w:val="003E5074"/>
  </w:style>
  <w:style w:type="paragraph" w:customStyle="1" w:styleId="Bodytext10">
    <w:name w:val="Body text|1"/>
    <w:basedOn w:val="Normal"/>
    <w:link w:val="Bodytext1"/>
    <w:rsid w:val="003E5074"/>
    <w:pPr>
      <w:spacing w:after="100"/>
    </w:pPr>
    <w:rPr>
      <w:sz w:val="20"/>
      <w:lang w:val="en-GB"/>
    </w:rPr>
  </w:style>
  <w:style w:type="paragraph" w:customStyle="1" w:styleId="oj-doc-ti">
    <w:name w:val="oj-doc-ti"/>
    <w:basedOn w:val="Normal"/>
    <w:rsid w:val="003E5074"/>
    <w:pPr>
      <w:widowControl/>
      <w:spacing w:before="100" w:beforeAutospacing="1" w:after="100" w:afterAutospacing="1"/>
    </w:pPr>
    <w:rPr>
      <w:szCs w:val="24"/>
      <w:lang w:eastAsia="da-DK" w:bidi="da-DK"/>
    </w:rPr>
  </w:style>
  <w:style w:type="paragraph" w:customStyle="1" w:styleId="HeaderSensitivity">
    <w:name w:val="Header Sensitivity"/>
    <w:basedOn w:val="Normal"/>
    <w:rsid w:val="003E5074"/>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da-DK" w:bidi="da-DK"/>
    </w:rPr>
  </w:style>
  <w:style w:type="paragraph" w:customStyle="1" w:styleId="HeaderSensitivityRight">
    <w:name w:val="Header Sensitivity Right"/>
    <w:basedOn w:val="Normal"/>
    <w:rsid w:val="003E5074"/>
    <w:pPr>
      <w:widowControl/>
      <w:spacing w:after="120"/>
      <w:jc w:val="right"/>
    </w:pPr>
    <w:rPr>
      <w:rFonts w:eastAsia="Calibri"/>
      <w:sz w:val="28"/>
      <w:szCs w:val="22"/>
      <w:lang w:eastAsia="da-DK" w:bidi="da-DK"/>
    </w:rPr>
  </w:style>
  <w:style w:type="paragraph" w:customStyle="1" w:styleId="FooterSensitivity">
    <w:name w:val="Footer Sensitivity"/>
    <w:basedOn w:val="Normal"/>
    <w:rsid w:val="003E5074"/>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da-DK" w:bidi="da-DK"/>
    </w:rPr>
  </w:style>
  <w:style w:type="character" w:customStyle="1" w:styleId="Marker2">
    <w:name w:val="Marker2"/>
    <w:basedOn w:val="DefaultParagraphFont"/>
    <w:rsid w:val="003E5074"/>
    <w:rPr>
      <w:color w:val="FF0000"/>
      <w:shd w:val="clear" w:color="auto" w:fill="auto"/>
    </w:rPr>
  </w:style>
  <w:style w:type="paragraph" w:customStyle="1" w:styleId="Langue">
    <w:name w:val="Langue"/>
    <w:basedOn w:val="Normal"/>
    <w:next w:val="Rfrenceinterne"/>
    <w:rsid w:val="003E5074"/>
    <w:pPr>
      <w:framePr w:wrap="around" w:vAnchor="page" w:hAnchor="text" w:xAlign="center" w:y="14741"/>
      <w:widowControl/>
      <w:spacing w:after="600"/>
      <w:jc w:val="center"/>
    </w:pPr>
    <w:rPr>
      <w:rFonts w:eastAsia="Calibri"/>
      <w:b/>
      <w:caps/>
      <w:szCs w:val="22"/>
      <w:lang w:eastAsia="da-DK" w:bidi="da-DK"/>
    </w:rPr>
  </w:style>
  <w:style w:type="paragraph" w:customStyle="1" w:styleId="Nomdelinstitution">
    <w:name w:val="Nom de l'institution"/>
    <w:basedOn w:val="Normal"/>
    <w:next w:val="Emission"/>
    <w:rsid w:val="003E5074"/>
    <w:pPr>
      <w:widowControl/>
    </w:pPr>
    <w:rPr>
      <w:rFonts w:ascii="Arial" w:eastAsia="Calibri" w:hAnsi="Arial" w:cs="Arial"/>
      <w:szCs w:val="22"/>
      <w:lang w:eastAsia="da-DK" w:bidi="da-DK"/>
    </w:rPr>
  </w:style>
  <w:style w:type="paragraph" w:customStyle="1" w:styleId="Emission">
    <w:name w:val="Emission"/>
    <w:basedOn w:val="Normal"/>
    <w:next w:val="Rfrenceinstitutionnelle"/>
    <w:rsid w:val="003E5074"/>
    <w:pPr>
      <w:widowControl/>
      <w:ind w:left="5103"/>
    </w:pPr>
    <w:rPr>
      <w:rFonts w:eastAsia="Calibri"/>
      <w:szCs w:val="22"/>
      <w:lang w:eastAsia="da-DK" w:bidi="da-DK"/>
    </w:rPr>
  </w:style>
  <w:style w:type="paragraph" w:customStyle="1" w:styleId="Pagedecouverture">
    <w:name w:val="Page de couverture"/>
    <w:basedOn w:val="Normal"/>
    <w:next w:val="Normal"/>
    <w:rsid w:val="003E5074"/>
    <w:pPr>
      <w:widowControl/>
      <w:jc w:val="both"/>
    </w:pPr>
    <w:rPr>
      <w:rFonts w:eastAsia="Calibri"/>
      <w:szCs w:val="22"/>
      <w:lang w:eastAsia="da-DK" w:bidi="da-DK"/>
    </w:rPr>
  </w:style>
  <w:style w:type="paragraph" w:customStyle="1" w:styleId="Declassification">
    <w:name w:val="Declassification"/>
    <w:basedOn w:val="Normal"/>
    <w:next w:val="Normal"/>
    <w:rsid w:val="003E5074"/>
    <w:pPr>
      <w:widowControl/>
      <w:jc w:val="both"/>
    </w:pPr>
    <w:rPr>
      <w:rFonts w:eastAsia="Calibri"/>
      <w:szCs w:val="22"/>
      <w:lang w:eastAsia="da-DK" w:bidi="da-DK"/>
    </w:rPr>
  </w:style>
  <w:style w:type="paragraph" w:customStyle="1" w:styleId="Disclaimer">
    <w:name w:val="Disclaimer"/>
    <w:basedOn w:val="Normal"/>
    <w:rsid w:val="003E5074"/>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da-DK" w:bidi="da-DK"/>
    </w:rPr>
  </w:style>
  <w:style w:type="paragraph" w:customStyle="1" w:styleId="SecurityMarking">
    <w:name w:val="SecurityMarking"/>
    <w:basedOn w:val="Normal"/>
    <w:rsid w:val="003E5074"/>
    <w:pPr>
      <w:widowControl/>
      <w:spacing w:line="276" w:lineRule="auto"/>
      <w:ind w:left="5103"/>
    </w:pPr>
    <w:rPr>
      <w:rFonts w:eastAsia="Calibri"/>
      <w:sz w:val="28"/>
      <w:szCs w:val="22"/>
      <w:lang w:eastAsia="da-DK" w:bidi="da-DK"/>
    </w:rPr>
  </w:style>
  <w:style w:type="paragraph" w:customStyle="1" w:styleId="DateMarking">
    <w:name w:val="DateMarking"/>
    <w:basedOn w:val="Normal"/>
    <w:rsid w:val="003E5074"/>
    <w:pPr>
      <w:widowControl/>
      <w:spacing w:line="276" w:lineRule="auto"/>
      <w:ind w:left="5103"/>
    </w:pPr>
    <w:rPr>
      <w:rFonts w:eastAsia="Calibri"/>
      <w:i/>
      <w:sz w:val="28"/>
      <w:szCs w:val="22"/>
      <w:lang w:eastAsia="da-DK" w:bidi="da-DK"/>
    </w:rPr>
  </w:style>
  <w:style w:type="paragraph" w:customStyle="1" w:styleId="ReleasableTo">
    <w:name w:val="ReleasableTo"/>
    <w:basedOn w:val="Normal"/>
    <w:rsid w:val="003E5074"/>
    <w:pPr>
      <w:widowControl/>
      <w:spacing w:line="276" w:lineRule="auto"/>
      <w:ind w:left="5103"/>
    </w:pPr>
    <w:rPr>
      <w:rFonts w:eastAsia="Calibri"/>
      <w:i/>
      <w:sz w:val="28"/>
      <w:szCs w:val="22"/>
      <w:lang w:eastAsia="da-DK" w:bidi="da-DK"/>
    </w:rPr>
  </w:style>
  <w:style w:type="paragraph" w:customStyle="1" w:styleId="Annexetitreexpos">
    <w:name w:val="Annexe titre (exposé)"/>
    <w:basedOn w:val="Normal"/>
    <w:next w:val="Normal"/>
    <w:rsid w:val="003E5074"/>
    <w:pPr>
      <w:widowControl/>
      <w:spacing w:before="120" w:after="120"/>
      <w:jc w:val="center"/>
    </w:pPr>
    <w:rPr>
      <w:rFonts w:eastAsia="Calibri"/>
      <w:b/>
      <w:szCs w:val="22"/>
      <w:u w:val="single"/>
      <w:lang w:eastAsia="da-DK" w:bidi="da-DK"/>
    </w:rPr>
  </w:style>
  <w:style w:type="paragraph" w:customStyle="1" w:styleId="Annexetitrefichefinancire">
    <w:name w:val="Annexe titre (fiche financière)"/>
    <w:basedOn w:val="Normal"/>
    <w:next w:val="Normal"/>
    <w:rsid w:val="003E5074"/>
    <w:pPr>
      <w:widowControl/>
      <w:spacing w:before="120" w:after="120"/>
      <w:jc w:val="center"/>
    </w:pPr>
    <w:rPr>
      <w:rFonts w:eastAsia="Calibri"/>
      <w:b/>
      <w:szCs w:val="22"/>
      <w:u w:val="single"/>
      <w:lang w:eastAsia="da-DK" w:bidi="da-DK"/>
    </w:rPr>
  </w:style>
  <w:style w:type="paragraph" w:customStyle="1" w:styleId="Avertissementtitre">
    <w:name w:val="Avertissement titre"/>
    <w:basedOn w:val="Normal"/>
    <w:next w:val="Normal"/>
    <w:rsid w:val="003E5074"/>
    <w:pPr>
      <w:keepNext/>
      <w:widowControl/>
      <w:spacing w:before="480" w:after="120"/>
      <w:jc w:val="both"/>
    </w:pPr>
    <w:rPr>
      <w:rFonts w:eastAsia="Calibri"/>
      <w:szCs w:val="22"/>
      <w:u w:val="single"/>
      <w:lang w:eastAsia="da-DK" w:bidi="da-DK"/>
    </w:rPr>
  </w:style>
  <w:style w:type="paragraph" w:customStyle="1" w:styleId="Confidence">
    <w:name w:val="Confidence"/>
    <w:basedOn w:val="Normal"/>
    <w:next w:val="Normal"/>
    <w:rsid w:val="003E5074"/>
    <w:pPr>
      <w:widowControl/>
      <w:spacing w:before="360" w:after="120"/>
      <w:jc w:val="center"/>
    </w:pPr>
    <w:rPr>
      <w:rFonts w:eastAsia="Calibri"/>
      <w:szCs w:val="22"/>
      <w:lang w:eastAsia="da-DK" w:bidi="da-DK"/>
    </w:rPr>
  </w:style>
  <w:style w:type="paragraph" w:customStyle="1" w:styleId="Confidentialit">
    <w:name w:val="Confidentialité"/>
    <w:basedOn w:val="Normal"/>
    <w:next w:val="TypedudocumentPagedecouverture"/>
    <w:rsid w:val="003E5074"/>
    <w:pPr>
      <w:widowControl/>
      <w:spacing w:before="240" w:after="240"/>
      <w:ind w:left="5103"/>
    </w:pPr>
    <w:rPr>
      <w:rFonts w:eastAsia="Calibri"/>
      <w:i/>
      <w:sz w:val="32"/>
      <w:szCs w:val="22"/>
      <w:lang w:eastAsia="da-DK" w:bidi="da-DK"/>
    </w:rPr>
  </w:style>
  <w:style w:type="paragraph" w:customStyle="1" w:styleId="Corrigendum">
    <w:name w:val="Corrigendum"/>
    <w:basedOn w:val="Normal"/>
    <w:next w:val="Normal"/>
    <w:rsid w:val="003E5074"/>
    <w:pPr>
      <w:widowControl/>
      <w:spacing w:after="240"/>
    </w:pPr>
    <w:rPr>
      <w:rFonts w:eastAsia="Calibri"/>
      <w:szCs w:val="22"/>
      <w:lang w:eastAsia="da-DK" w:bidi="da-DK"/>
    </w:rPr>
  </w:style>
  <w:style w:type="paragraph" w:customStyle="1" w:styleId="Exposdesmotifstitre">
    <w:name w:val="Exposé des motifs titre"/>
    <w:basedOn w:val="Normal"/>
    <w:next w:val="Normal"/>
    <w:rsid w:val="003E5074"/>
    <w:pPr>
      <w:widowControl/>
      <w:spacing w:before="120" w:after="120"/>
      <w:jc w:val="center"/>
    </w:pPr>
    <w:rPr>
      <w:rFonts w:eastAsia="Calibri"/>
      <w:b/>
      <w:szCs w:val="22"/>
      <w:u w:val="single"/>
      <w:lang w:eastAsia="da-DK" w:bidi="da-DK"/>
    </w:rPr>
  </w:style>
  <w:style w:type="paragraph" w:customStyle="1" w:styleId="Rfrenceinterinstitutionnelle">
    <w:name w:val="Référence interinstitutionnelle"/>
    <w:basedOn w:val="Normal"/>
    <w:next w:val="Statut"/>
    <w:rsid w:val="003E5074"/>
    <w:pPr>
      <w:widowControl/>
      <w:ind w:left="5103"/>
    </w:pPr>
    <w:rPr>
      <w:rFonts w:eastAsia="Calibri"/>
      <w:szCs w:val="22"/>
      <w:lang w:eastAsia="da-DK" w:bidi="da-DK"/>
    </w:rPr>
  </w:style>
  <w:style w:type="paragraph" w:customStyle="1" w:styleId="Rfrenceinterne">
    <w:name w:val="Référence interne"/>
    <w:basedOn w:val="Normal"/>
    <w:next w:val="Rfrenceinterinstitutionnelle"/>
    <w:rsid w:val="003E5074"/>
    <w:pPr>
      <w:widowControl/>
      <w:ind w:left="5103"/>
    </w:pPr>
    <w:rPr>
      <w:rFonts w:eastAsia="Calibri"/>
      <w:szCs w:val="22"/>
      <w:lang w:eastAsia="da-DK" w:bidi="da-DK"/>
    </w:rPr>
  </w:style>
  <w:style w:type="character" w:customStyle="1" w:styleId="Added">
    <w:name w:val="Added"/>
    <w:basedOn w:val="DefaultParagraphFont"/>
    <w:rsid w:val="003E5074"/>
    <w:rPr>
      <w:b/>
      <w:u w:val="single"/>
      <w:shd w:val="clear" w:color="auto" w:fill="auto"/>
    </w:rPr>
  </w:style>
  <w:style w:type="character" w:customStyle="1" w:styleId="Deleted">
    <w:name w:val="Deleted"/>
    <w:basedOn w:val="DefaultParagraphFont"/>
    <w:rsid w:val="003E5074"/>
    <w:rPr>
      <w:strike/>
      <w:dstrike w:val="0"/>
      <w:shd w:val="clear" w:color="auto" w:fill="auto"/>
    </w:rPr>
  </w:style>
  <w:style w:type="paragraph" w:customStyle="1" w:styleId="Address">
    <w:name w:val="Address"/>
    <w:basedOn w:val="Normal"/>
    <w:next w:val="Normal"/>
    <w:rsid w:val="003E5074"/>
    <w:pPr>
      <w:keepLines/>
      <w:widowControl/>
      <w:spacing w:before="120" w:after="120" w:line="360" w:lineRule="auto"/>
      <w:ind w:left="3402"/>
    </w:pPr>
    <w:rPr>
      <w:rFonts w:eastAsia="Calibri"/>
      <w:szCs w:val="22"/>
      <w:lang w:eastAsia="da-DK" w:bidi="da-DK"/>
    </w:rPr>
  </w:style>
  <w:style w:type="paragraph" w:customStyle="1" w:styleId="Objetexterne">
    <w:name w:val="Objet externe"/>
    <w:basedOn w:val="Normal"/>
    <w:next w:val="Normal"/>
    <w:rsid w:val="003E5074"/>
    <w:pPr>
      <w:widowControl/>
      <w:spacing w:before="120" w:after="120"/>
      <w:jc w:val="both"/>
    </w:pPr>
    <w:rPr>
      <w:rFonts w:eastAsia="Calibri"/>
      <w:i/>
      <w:caps/>
      <w:szCs w:val="22"/>
      <w:lang w:eastAsia="da-DK" w:bidi="da-DK"/>
    </w:rPr>
  </w:style>
  <w:style w:type="paragraph" w:customStyle="1" w:styleId="Supertitre">
    <w:name w:val="Supertitre"/>
    <w:basedOn w:val="Normal"/>
    <w:next w:val="Normal"/>
    <w:rsid w:val="003E5074"/>
    <w:pPr>
      <w:widowControl/>
      <w:spacing w:after="600"/>
      <w:jc w:val="center"/>
    </w:pPr>
    <w:rPr>
      <w:rFonts w:eastAsia="Calibri"/>
      <w:b/>
      <w:szCs w:val="22"/>
      <w:lang w:eastAsia="da-DK" w:bidi="da-DK"/>
    </w:rPr>
  </w:style>
  <w:style w:type="paragraph" w:customStyle="1" w:styleId="Rfrencecroise">
    <w:name w:val="Référence croisée"/>
    <w:basedOn w:val="Normal"/>
    <w:rsid w:val="003E5074"/>
    <w:pPr>
      <w:widowControl/>
      <w:jc w:val="center"/>
    </w:pPr>
    <w:rPr>
      <w:rFonts w:eastAsia="Calibri"/>
      <w:szCs w:val="22"/>
      <w:lang w:eastAsia="da-DK" w:bidi="da-DK"/>
    </w:rPr>
  </w:style>
  <w:style w:type="paragraph" w:customStyle="1" w:styleId="Fichefinanciretitre">
    <w:name w:val="Fiche financière titre"/>
    <w:basedOn w:val="Normal"/>
    <w:next w:val="Normal"/>
    <w:rsid w:val="003E5074"/>
    <w:pPr>
      <w:widowControl/>
      <w:spacing w:before="120" w:after="120"/>
      <w:jc w:val="center"/>
    </w:pPr>
    <w:rPr>
      <w:rFonts w:eastAsia="Calibri"/>
      <w:b/>
      <w:szCs w:val="22"/>
      <w:u w:val="single"/>
      <w:lang w:eastAsia="da-DK" w:bidi="da-DK"/>
    </w:rPr>
  </w:style>
  <w:style w:type="paragraph" w:customStyle="1" w:styleId="DatedadoptionPagedecouverture">
    <w:name w:val="Date d'adoption (Page de couverture)"/>
    <w:basedOn w:val="Datedadoption"/>
    <w:next w:val="IntrtEEEPagedecouverture"/>
    <w:rsid w:val="003E5074"/>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3E5074"/>
  </w:style>
  <w:style w:type="paragraph" w:customStyle="1" w:styleId="StatutPagedecouverture">
    <w:name w:val="Statut (Page de couverture)"/>
    <w:basedOn w:val="Statut"/>
    <w:next w:val="TypedudocumentPagedecouverture"/>
    <w:rsid w:val="003E5074"/>
    <w:pPr>
      <w:spacing w:before="0" w:after="240" w:line="240" w:lineRule="auto"/>
    </w:pPr>
  </w:style>
  <w:style w:type="paragraph" w:customStyle="1" w:styleId="TypedudocumentPagedecouverture">
    <w:name w:val="Type du document (Page de couverture)"/>
    <w:basedOn w:val="Typedudocument"/>
    <w:next w:val="AccompagnantPagedecouverture"/>
    <w:rsid w:val="003E5074"/>
    <w:pPr>
      <w:spacing w:after="180" w:line="240" w:lineRule="auto"/>
    </w:pPr>
  </w:style>
  <w:style w:type="paragraph" w:customStyle="1" w:styleId="Volume">
    <w:name w:val="Volume"/>
    <w:basedOn w:val="Normal"/>
    <w:next w:val="Confidentialit"/>
    <w:rsid w:val="003E5074"/>
    <w:pPr>
      <w:widowControl/>
      <w:spacing w:after="240"/>
      <w:ind w:left="5103"/>
    </w:pPr>
    <w:rPr>
      <w:rFonts w:eastAsia="Calibri"/>
      <w:szCs w:val="22"/>
      <w:lang w:eastAsia="da-DK" w:bidi="da-DK"/>
    </w:rPr>
  </w:style>
  <w:style w:type="paragraph" w:customStyle="1" w:styleId="Accompagnant">
    <w:name w:val="Accompagnant"/>
    <w:basedOn w:val="Normal"/>
    <w:next w:val="Typeacteprincipal"/>
    <w:rsid w:val="003E5074"/>
    <w:pPr>
      <w:widowControl/>
      <w:spacing w:before="180" w:after="240"/>
      <w:jc w:val="center"/>
    </w:pPr>
    <w:rPr>
      <w:rFonts w:eastAsia="Calibri"/>
      <w:b/>
      <w:szCs w:val="22"/>
      <w:lang w:eastAsia="da-DK" w:bidi="da-DK"/>
    </w:rPr>
  </w:style>
  <w:style w:type="paragraph" w:customStyle="1" w:styleId="Typeacteprincipal">
    <w:name w:val="Type acte principal"/>
    <w:basedOn w:val="Normal"/>
    <w:next w:val="Objetacteprincipal"/>
    <w:rsid w:val="003E5074"/>
    <w:pPr>
      <w:widowControl/>
      <w:spacing w:after="240"/>
      <w:jc w:val="center"/>
    </w:pPr>
    <w:rPr>
      <w:rFonts w:eastAsia="Calibri"/>
      <w:b/>
      <w:szCs w:val="22"/>
      <w:lang w:eastAsia="da-DK" w:bidi="da-DK"/>
    </w:rPr>
  </w:style>
  <w:style w:type="paragraph" w:customStyle="1" w:styleId="Objetacteprincipal">
    <w:name w:val="Objet acte principal"/>
    <w:basedOn w:val="Normal"/>
    <w:next w:val="Titrearticle"/>
    <w:rsid w:val="003E5074"/>
    <w:pPr>
      <w:widowControl/>
      <w:spacing w:after="360"/>
      <w:jc w:val="center"/>
    </w:pPr>
    <w:rPr>
      <w:rFonts w:eastAsia="Calibri"/>
      <w:b/>
      <w:szCs w:val="22"/>
      <w:lang w:eastAsia="da-DK" w:bidi="da-DK"/>
    </w:rPr>
  </w:style>
  <w:style w:type="paragraph" w:customStyle="1" w:styleId="IntrtEEEPagedecouverture">
    <w:name w:val="Intérêt EEE (Page de couverture)"/>
    <w:basedOn w:val="IntrtEEE"/>
    <w:next w:val="Rfrencecroise"/>
    <w:rsid w:val="003E5074"/>
    <w:pPr>
      <w:spacing w:line="240" w:lineRule="auto"/>
    </w:pPr>
  </w:style>
  <w:style w:type="paragraph" w:customStyle="1" w:styleId="AccompagnantPagedecouverture">
    <w:name w:val="Accompagnant (Page de couverture)"/>
    <w:basedOn w:val="Accompagnant"/>
    <w:next w:val="TypeacteprincipalPagedecouverture"/>
    <w:rsid w:val="003E5074"/>
  </w:style>
  <w:style w:type="paragraph" w:customStyle="1" w:styleId="TypeacteprincipalPagedecouverture">
    <w:name w:val="Type acte principal (Page de couverture)"/>
    <w:basedOn w:val="Typeacteprincipal"/>
    <w:next w:val="ObjetacteprincipalPagedecouverture"/>
    <w:rsid w:val="003E5074"/>
  </w:style>
  <w:style w:type="paragraph" w:customStyle="1" w:styleId="ObjetacteprincipalPagedecouverture">
    <w:name w:val="Objet acte principal (Page de couverture)"/>
    <w:basedOn w:val="Objetacteprincipal"/>
    <w:next w:val="Rfrencecroise"/>
    <w:rsid w:val="003E5074"/>
  </w:style>
  <w:style w:type="paragraph" w:customStyle="1" w:styleId="LanguesfaisantfoiPagedecouverture">
    <w:name w:val="Langues faisant foi (Page de couverture)"/>
    <w:basedOn w:val="Normal"/>
    <w:next w:val="Normal"/>
    <w:rsid w:val="003E5074"/>
    <w:pPr>
      <w:widowControl/>
      <w:spacing w:before="360"/>
      <w:jc w:val="center"/>
    </w:pPr>
    <w:rPr>
      <w:rFonts w:eastAsia="Calibri"/>
      <w:szCs w:val="22"/>
      <w:lang w:eastAsia="da-DK" w:bidi="da-DK"/>
    </w:rPr>
  </w:style>
  <w:style w:type="character" w:customStyle="1" w:styleId="HeaderChar1">
    <w:name w:val="Header Char1"/>
    <w:basedOn w:val="DefaultParagraphFont"/>
    <w:rsid w:val="003E5074"/>
    <w:rPr>
      <w:sz w:val="24"/>
      <w:szCs w:val="24"/>
    </w:rPr>
  </w:style>
  <w:style w:type="character" w:customStyle="1" w:styleId="FooterChar1">
    <w:name w:val="Footer Char1"/>
    <w:basedOn w:val="DefaultParagraphFont"/>
    <w:rsid w:val="003E5074"/>
    <w:rPr>
      <w:sz w:val="24"/>
      <w:szCs w:val="24"/>
    </w:rPr>
  </w:style>
  <w:style w:type="character" w:styleId="UnresolvedMention">
    <w:name w:val="Unresolved Mention"/>
    <w:basedOn w:val="DefaultParagraphFont"/>
    <w:uiPriority w:val="99"/>
    <w:semiHidden/>
    <w:unhideWhenUsed/>
    <w:rsid w:val="003E5074"/>
    <w:rPr>
      <w:color w:val="605E5C"/>
      <w:shd w:val="clear" w:color="auto" w:fill="E1DFDD"/>
    </w:rPr>
  </w:style>
  <w:style w:type="paragraph" w:customStyle="1" w:styleId="TBEntInstit">
    <w:name w:val="TBEntInstit"/>
    <w:basedOn w:val="TechnicalBlockBase"/>
    <w:link w:val="EntInstitChar"/>
    <w:rsid w:val="003E5074"/>
    <w:pPr>
      <w:spacing w:before="0" w:after="60" w:line="240" w:lineRule="auto"/>
      <w:ind w:left="0" w:right="0"/>
      <w:jc w:val="right"/>
    </w:pPr>
    <w:rPr>
      <w:rFonts w:ascii="Arial" w:hAnsi="Arial"/>
      <w:i w:val="0"/>
      <w:dstrike w:val="0"/>
      <w:color w:val="auto"/>
      <w:w w:val="100"/>
      <w:sz w:val="23"/>
      <w:u w:val="none"/>
    </w:rPr>
  </w:style>
  <w:style w:type="paragraph" w:customStyle="1" w:styleId="TBEntRefer">
    <w:name w:val="TBEntRefer"/>
    <w:basedOn w:val="TechnicalBlockBase"/>
    <w:rsid w:val="003E5074"/>
    <w:pPr>
      <w:spacing w:before="0" w:after="0" w:line="240" w:lineRule="auto"/>
      <w:ind w:left="0" w:right="0"/>
    </w:pPr>
    <w:rPr>
      <w:rFonts w:ascii="Arial" w:hAnsi="Arial"/>
      <w:i w:val="0"/>
      <w:dstrike w:val="0"/>
      <w:color w:val="auto"/>
      <w:w w:val="100"/>
      <w:sz w:val="23"/>
      <w:u w:val="none"/>
    </w:rPr>
  </w:style>
  <w:style w:type="paragraph" w:customStyle="1" w:styleId="TBEntReferNew">
    <w:name w:val="TBEntReferNew"/>
    <w:basedOn w:val="TechnicalBlockBase"/>
    <w:rsid w:val="003E5074"/>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3E5074"/>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3E5074"/>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3E5074"/>
    <w:pPr>
      <w:spacing w:before="0" w:after="0" w:line="204" w:lineRule="auto"/>
      <w:ind w:left="0" w:right="0"/>
    </w:pPr>
    <w:rPr>
      <w:rFonts w:ascii="Arial" w:hAnsi="Arial"/>
      <w:b w:val="0"/>
      <w:i w:val="0"/>
      <w:dstrike w:val="0"/>
      <w:color w:val="626262"/>
      <w:spacing w:val="4"/>
      <w:w w:val="100"/>
      <w:sz w:val="24"/>
      <w:u w:val="none"/>
    </w:rPr>
  </w:style>
  <w:style w:type="paragraph" w:customStyle="1" w:styleId="TBSousEmbargo">
    <w:name w:val="TBSousEmbargo"/>
    <w:basedOn w:val="TechnicalBlockBase"/>
    <w:qFormat/>
    <w:rsid w:val="003E5074"/>
    <w:pPr>
      <w:spacing w:before="360" w:after="360" w:line="240" w:lineRule="auto"/>
      <w:ind w:left="0" w:right="0"/>
      <w:jc w:val="center"/>
    </w:pPr>
    <w:rPr>
      <w:rFonts w:ascii="Arial" w:hAnsi="Arial"/>
      <w:i w:val="0"/>
      <w:dstrike w:val="0"/>
      <w:color w:val="auto"/>
      <w:w w:val="100"/>
      <w:sz w:val="23"/>
      <w:szCs w:val="23"/>
      <w:u w:val="double"/>
    </w:rPr>
  </w:style>
  <w:style w:type="character" w:customStyle="1" w:styleId="EntInstitChar">
    <w:name w:val="EntInstit Char"/>
    <w:basedOn w:val="DefaultParagraphFont"/>
    <w:link w:val="TBEntInstit"/>
    <w:rsid w:val="003E5074"/>
    <w:rPr>
      <w:rFonts w:ascii="Arial" w:hAnsi="Arial" w:cs="Arial"/>
      <w:b/>
      <w:sz w:val="23"/>
      <w:u w:color="606060"/>
      <w:lang w:val="da-DK" w:eastAsia="fr-BE"/>
    </w:rPr>
  </w:style>
  <w:style w:type="paragraph" w:customStyle="1" w:styleId="TBSubjectTable">
    <w:name w:val="TBSubjectTable"/>
    <w:basedOn w:val="TechnicalBlockBase"/>
    <w:rsid w:val="003E5074"/>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3E5074"/>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3E5074"/>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3E5074"/>
    <w:pPr>
      <w:widowControl w:val="0"/>
      <w:spacing w:before="140" w:after="140" w:line="185" w:lineRule="auto"/>
      <w:ind w:left="260" w:right="260"/>
    </w:pPr>
    <w:rPr>
      <w:rFonts w:ascii="Arial New Roman" w:hAnsi="Arial New Roman" w:cs="Arial"/>
      <w:b/>
      <w:i/>
      <w:dstrike/>
      <w:color w:val="606060"/>
      <w:w w:val="98"/>
      <w:sz w:val="10"/>
      <w:u w:val="words" w:color="606060"/>
      <w:lang w:val="da-DK" w:eastAsia="fr-BE"/>
    </w:rPr>
  </w:style>
  <w:style w:type="character" w:customStyle="1" w:styleId="TechnicalBlockBaseChar">
    <w:name w:val="TechnicalBlockBase Char"/>
    <w:basedOn w:val="EntInstitChar"/>
    <w:link w:val="TechnicalBlockBase"/>
    <w:rsid w:val="003E5074"/>
    <w:rPr>
      <w:rFonts w:ascii="Arial New Roman" w:hAnsi="Arial New Roman" w:cs="Arial"/>
      <w:b/>
      <w:i/>
      <w:dstrike/>
      <w:color w:val="606060"/>
      <w:w w:val="98"/>
      <w:sz w:val="10"/>
      <w:u w:val="words" w:color="606060"/>
      <w:lang w:val="da-DK" w:eastAsia="fr-BE"/>
    </w:rPr>
  </w:style>
  <w:style w:type="paragraph" w:customStyle="1" w:styleId="pj">
    <w:name w:val="p.j."/>
    <w:basedOn w:val="Normal"/>
    <w:link w:val="pjChar"/>
    <w:rsid w:val="003E5074"/>
    <w:pPr>
      <w:widowControl/>
      <w:spacing w:before="1200" w:after="120"/>
      <w:ind w:left="1440" w:hanging="1440"/>
    </w:pPr>
    <w:rPr>
      <w:rFonts w:eastAsia="Calibri"/>
      <w:szCs w:val="22"/>
      <w:lang w:eastAsia="da-DK" w:bidi="da-DK"/>
    </w:rPr>
  </w:style>
  <w:style w:type="character" w:customStyle="1" w:styleId="pjChar">
    <w:name w:val="p.j. Char"/>
    <w:basedOn w:val="DefaultParagraphFont"/>
    <w:link w:val="pj"/>
    <w:rsid w:val="003E5074"/>
    <w:rPr>
      <w:rFonts w:eastAsia="Calibri"/>
      <w:sz w:val="24"/>
      <w:szCs w:val="22"/>
      <w:lang w:val="da-DK" w:eastAsia="da-DK" w:bidi="da-DK"/>
    </w:rPr>
  </w:style>
  <w:style w:type="paragraph" w:customStyle="1" w:styleId="nbbordered">
    <w:name w:val="nb bordered"/>
    <w:basedOn w:val="Normal"/>
    <w:link w:val="nbborderedChar"/>
    <w:rsid w:val="003E5074"/>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2"/>
      <w:lang w:eastAsia="da-DK" w:bidi="da-DK"/>
    </w:rPr>
  </w:style>
  <w:style w:type="character" w:customStyle="1" w:styleId="nbborderedChar">
    <w:name w:val="nb bordered Char"/>
    <w:basedOn w:val="DefaultParagraphFont"/>
    <w:link w:val="nbbordered"/>
    <w:rsid w:val="003E5074"/>
    <w:rPr>
      <w:rFonts w:eastAsia="Calibri"/>
      <w:b/>
      <w:sz w:val="24"/>
      <w:szCs w:val="22"/>
      <w:lang w:val="da-DK" w:eastAsia="da-DK" w:bidi="da-DK"/>
    </w:rPr>
  </w:style>
  <w:style w:type="paragraph" w:customStyle="1" w:styleId="HeaderCouncilLarge">
    <w:name w:val="Header Council Large"/>
    <w:basedOn w:val="Normal"/>
    <w:link w:val="HeaderCouncilLargeChar"/>
    <w:rsid w:val="003E5074"/>
    <w:pPr>
      <w:widowControl/>
      <w:spacing w:after="440" w:line="360" w:lineRule="auto"/>
    </w:pPr>
    <w:rPr>
      <w:rFonts w:eastAsia="Calibri"/>
      <w:sz w:val="2"/>
      <w:szCs w:val="22"/>
      <w:lang w:eastAsia="da-DK" w:bidi="da-DK"/>
    </w:rPr>
  </w:style>
  <w:style w:type="character" w:customStyle="1" w:styleId="HeaderCouncilLargeChar">
    <w:name w:val="Header Council Large Char"/>
    <w:basedOn w:val="pjChar"/>
    <w:link w:val="HeaderCouncilLarge"/>
    <w:rsid w:val="003E5074"/>
    <w:rPr>
      <w:rFonts w:eastAsia="Calibri"/>
      <w:sz w:val="2"/>
      <w:szCs w:val="22"/>
      <w:lang w:val="da-DK" w:eastAsia="da-DK" w:bidi="da-DK"/>
    </w:rPr>
  </w:style>
  <w:style w:type="paragraph" w:customStyle="1" w:styleId="FooterText">
    <w:name w:val="Footer Text"/>
    <w:basedOn w:val="Normal"/>
    <w:rsid w:val="003E5074"/>
    <w:pPr>
      <w:widowControl/>
    </w:pPr>
    <w:rPr>
      <w:szCs w:val="24"/>
      <w:lang w:eastAsia="da-DK" w:bidi="da-DK"/>
    </w:rPr>
  </w:style>
  <w:style w:type="character" w:styleId="PlaceholderText">
    <w:name w:val="Placeholder Text"/>
    <w:basedOn w:val="DefaultParagraphFont"/>
    <w:uiPriority w:val="99"/>
    <w:semiHidden/>
    <w:rsid w:val="003E5074"/>
    <w:rPr>
      <w:color w:val="808080"/>
    </w:rPr>
  </w:style>
  <w:style w:type="paragraph" w:styleId="NormalWeb">
    <w:name w:val="Normal (Web)"/>
    <w:basedOn w:val="Normal"/>
    <w:uiPriority w:val="99"/>
    <w:unhideWhenUsed/>
    <w:rsid w:val="003E5074"/>
    <w:pPr>
      <w:widowControl/>
      <w:spacing w:before="120" w:after="120" w:line="360" w:lineRule="auto"/>
    </w:pPr>
    <w:rPr>
      <w:rFonts w:eastAsia="Calibri"/>
      <w:szCs w:val="24"/>
      <w:lang w:eastAsia="da-DK" w:bidi="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2026-09-02T09:59:00Z</dcterms:created>
  <dcterms:modified xsi:type="dcterms:W3CDTF">2026-09-02T09:59:00Z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P10_TA(2026)0196_</vt:lpwstr>
  </property>
  <property fmtid="{D5CDD505-2E9C-101B-9397-08002B2CF9AE}" pid="4" name="&lt;Type&gt;">
    <vt:lpwstr>RR</vt:lpwstr>
  </property>
</Properties>
</file>