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1A1F65CD" w14:textId="77777777" w:rsidTr="0010095E">
        <w:tblPrEx>
          <w:tblW w:w="9072" w:type="dxa"/>
          <w:tblLook w:val="01E0"/>
        </w:tblPrEx>
        <w:trPr>
          <w:trHeight w:hRule="exact" w:val="1418"/>
        </w:trPr>
        <w:tc>
          <w:tcPr>
            <w:tcW w:w="6804" w:type="dxa"/>
            <w:shd w:val="clear" w:color="auto" w:fill="auto"/>
            <w:vAlign w:val="center"/>
          </w:tcPr>
          <w:p w:rsidR="00751A4A" w:rsidRPr="00E4079B" w:rsidP="0010095E" w14:paraId="40D7D110" w14:textId="77777777">
            <w:pPr>
              <w:pStyle w:val="EPName"/>
            </w:pPr>
            <w:r w:rsidRPr="00E4079B">
              <w:t>Parlamento Europeo</w:t>
            </w:r>
          </w:p>
          <w:p w:rsidR="00751A4A" w:rsidRPr="00E4079B" w:rsidP="005F1B17" w14:paraId="327C3711" w14:textId="77777777">
            <w:pPr>
              <w:pStyle w:val="EPTerm"/>
              <w:rPr>
                <w:rStyle w:val="HideTWBExt"/>
                <w:noProof w:val="0"/>
                <w:vanish w:val="0"/>
                <w:color w:val="auto"/>
              </w:rPr>
            </w:pPr>
            <w:r w:rsidRPr="00E4079B">
              <w:t>2024</w:t>
            </w:r>
            <w:r w:rsidRPr="00E4079B" w:rsidR="00817416">
              <w:t>-202</w:t>
            </w:r>
            <w:r w:rsidRPr="00E4079B">
              <w:t>9</w:t>
            </w:r>
          </w:p>
        </w:tc>
        <w:tc>
          <w:tcPr>
            <w:tcW w:w="2268" w:type="dxa"/>
            <w:shd w:val="clear" w:color="auto" w:fill="auto"/>
          </w:tcPr>
          <w:p w:rsidR="00751A4A" w:rsidRPr="00E4079B" w:rsidP="0010095E" w14:paraId="6259625D" w14:textId="77777777">
            <w:pPr>
              <w:pStyle w:val="EPLogo"/>
            </w:pPr>
            <w:r w:rsidRPr="00E4079B">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E4079B" w:rsidP="004C5D52" w14:paraId="41911F0C" w14:textId="77777777">
      <w:pPr>
        <w:pStyle w:val="LineTop"/>
      </w:pPr>
    </w:p>
    <w:p w:rsidR="00680577" w:rsidRPr="00E4079B" w:rsidP="00680577" w14:paraId="7760E453" w14:textId="77777777">
      <w:pPr>
        <w:pStyle w:val="EPBodyTA1"/>
      </w:pPr>
      <w:r w:rsidRPr="00E4079B">
        <w:t>TEXTOS APROBADOS</w:t>
      </w:r>
    </w:p>
    <w:p w:rsidR="00D058B8" w:rsidRPr="00E4079B" w:rsidP="00D058B8" w14:paraId="5B24439B" w14:textId="77777777">
      <w:pPr>
        <w:pStyle w:val="LineBottom"/>
      </w:pPr>
    </w:p>
    <w:p w:rsidR="00BD5F3E" w:rsidRPr="00E4079B" w:rsidP="00BD5F3E" w14:paraId="19426A1A" w14:textId="5DC5E67C">
      <w:pPr>
        <w:pStyle w:val="ATHeading1"/>
      </w:pPr>
      <w:bookmarkStart w:id="0" w:name="TANumber"/>
      <w:r w:rsidRPr="00E4079B">
        <w:t>P10_</w:t>
      </w:r>
      <w:r w:rsidRPr="00E4079B">
        <w:t>TA(</w:t>
      </w:r>
      <w:r w:rsidRPr="00E4079B">
        <w:t>2026)0</w:t>
      </w:r>
      <w:r w:rsidRPr="00E4079B" w:rsidR="00C65741">
        <w:t>196</w:t>
      </w:r>
      <w:bookmarkEnd w:id="0"/>
    </w:p>
    <w:p w:rsidR="00BD5F3E" w:rsidRPr="00E4079B" w:rsidP="00BD5F3E" w14:paraId="23ED244A" w14:textId="77777777">
      <w:pPr>
        <w:pStyle w:val="ATHeading2"/>
      </w:pPr>
      <w:bookmarkStart w:id="1" w:name="title"/>
      <w:r w:rsidRPr="00E4079B">
        <w:t>Ajuste de los derechos de aduana y apertura de contingentes arancelarios para las importaciones de determinadas mercancías originarias de los Estados Unidos de América</w:t>
      </w:r>
      <w:bookmarkEnd w:id="1"/>
    </w:p>
    <w:p w:rsidR="00BD5F3E" w:rsidRPr="00E4079B" w:rsidP="00BD5F3E" w14:paraId="5B95F13D" w14:textId="77777777">
      <w:pPr>
        <w:rPr>
          <w:i/>
          <w:vanish/>
        </w:rPr>
      </w:pPr>
      <w:r>
        <w:rPr>
          <w:i/>
        </w:rPr>
        <w:fldChar w:fldCharType="begin"/>
      </w:r>
      <w:r w:rsidRPr="00E4079B">
        <w:rPr>
          <w:i/>
        </w:rPr>
        <w:instrText xml:space="preserve"> TC"(</w:instrText>
      </w:r>
      <w:bookmarkStart w:id="2" w:name="DocNumber"/>
      <w:r w:rsidRPr="00E4079B">
        <w:rPr>
          <w:i/>
        </w:rPr>
        <w:instrText>A10-0069/2026</w:instrText>
      </w:r>
      <w:bookmarkEnd w:id="2"/>
      <w:r w:rsidRPr="00E4079B">
        <w:rPr>
          <w:i/>
        </w:rPr>
        <w:instrText xml:space="preserve"> - Ponente: Bernd Lange)"\l3 \n&gt; \* MERGEFORMAT </w:instrText>
      </w:r>
      <w:r>
        <w:rPr>
          <w:i/>
        </w:rPr>
        <w:fldChar w:fldCharType="end"/>
      </w:r>
    </w:p>
    <w:p w:rsidR="00BD5F3E" w:rsidRPr="00E4079B" w:rsidP="00BD5F3E" w14:paraId="2254A081" w14:textId="77777777">
      <w:pPr>
        <w:rPr>
          <w:vanish/>
        </w:rPr>
      </w:pPr>
      <w:bookmarkStart w:id="3" w:name="Commission"/>
      <w:r w:rsidRPr="00E4079B">
        <w:rPr>
          <w:vanish/>
        </w:rPr>
        <w:t>Comisión de Comercio Internacional</w:t>
      </w:r>
      <w:bookmarkEnd w:id="3"/>
    </w:p>
    <w:p w:rsidR="00BD5F3E" w:rsidRPr="00E4079B" w:rsidP="00BD5F3E" w14:paraId="239E4B8F" w14:textId="77777777">
      <w:pPr>
        <w:rPr>
          <w:vanish/>
        </w:rPr>
      </w:pPr>
      <w:bookmarkStart w:id="4" w:name="PE"/>
      <w:r w:rsidRPr="00E4079B">
        <w:rPr>
          <w:vanish/>
        </w:rPr>
        <w:t>PE779.297</w:t>
      </w:r>
      <w:bookmarkEnd w:id="4"/>
    </w:p>
    <w:p w:rsidR="00BD5F3E" w:rsidRPr="00E4079B" w:rsidP="00BD5F3E" w14:paraId="0AC5667F" w14:textId="77777777">
      <w:pPr>
        <w:pStyle w:val="ATHeading3"/>
      </w:pPr>
      <w:bookmarkStart w:id="5" w:name="Sujet"/>
      <w:r w:rsidRPr="00E4079B">
        <w:t>Resolución legislativa del Parlamento Europeo, de 16 de junio de 2026, sobre la propuesta de Reglamento del Parlamento Europeo y del Consejo relativo al ajuste de los derechos de aduana aplicables a la importación de determinadas mercancías originarias de los Estados Unidos de América y a la apertura de contingentes arancelarios para las importaciones de determinadas mercancías originarias de los Estados Unidos de América</w:t>
      </w:r>
      <w:bookmarkEnd w:id="5"/>
      <w:r w:rsidRPr="00E4079B">
        <w:t xml:space="preserve"> </w:t>
      </w:r>
      <w:bookmarkStart w:id="6" w:name="References"/>
      <w:r w:rsidRPr="00E4079B">
        <w:t>(</w:t>
      </w:r>
      <w:r w:rsidRPr="00E4079B">
        <w:t>COM(</w:t>
      </w:r>
      <w:r w:rsidRPr="00E4079B">
        <w:t>2025)0471 – C10-0193/2025 – 2025/0261(COD))</w:t>
      </w:r>
      <w:bookmarkEnd w:id="6"/>
    </w:p>
    <w:p w:rsidR="00F35AC2" w:rsidRPr="00E4079B" w:rsidP="00F35AC2" w14:paraId="6EE2D481" w14:textId="77777777">
      <w:pPr>
        <w:pStyle w:val="NormalBold"/>
      </w:pPr>
      <w:r w:rsidRPr="00E4079B">
        <w:t>(Procedimiento legislativo ordinario: primera lectura)</w:t>
      </w:r>
    </w:p>
    <w:p w:rsidR="00F35AC2" w:rsidRPr="00E4079B" w:rsidP="00F35AC2" w14:paraId="0EFF4810" w14:textId="77777777">
      <w:pPr>
        <w:pStyle w:val="EPComma"/>
      </w:pPr>
      <w:r w:rsidRPr="00E4079B">
        <w:rPr>
          <w:i/>
        </w:rPr>
        <w:t>El Parlamento Europeo</w:t>
      </w:r>
      <w:r w:rsidRPr="00E4079B">
        <w:t>,</w:t>
      </w:r>
    </w:p>
    <w:p w:rsidR="00F35AC2" w:rsidRPr="00E4079B" w:rsidP="00F35AC2" w14:paraId="727C3BBE" w14:textId="77777777">
      <w:pPr>
        <w:pStyle w:val="NormalHanging12a"/>
      </w:pPr>
      <w:r w:rsidRPr="00E4079B">
        <w:t>–</w:t>
      </w:r>
      <w:r w:rsidRPr="00E4079B">
        <w:tab/>
        <w:t>Vista la propuesta de la Comisión al Parlamento Europeo y al Consejo (</w:t>
      </w:r>
      <w:r w:rsidRPr="00E4079B">
        <w:t>COM(</w:t>
      </w:r>
      <w:r w:rsidRPr="00E4079B">
        <w:t>2025)0471),</w:t>
      </w:r>
    </w:p>
    <w:p w:rsidR="00F35AC2" w:rsidRPr="00E4079B" w:rsidP="00F35AC2" w14:paraId="230CCF20" w14:textId="77777777">
      <w:pPr>
        <w:pStyle w:val="NormalHanging12a"/>
      </w:pPr>
      <w:r w:rsidRPr="00E4079B">
        <w:t>–</w:t>
      </w:r>
      <w:r w:rsidRPr="00E4079B">
        <w:tab/>
        <w:t>Vistos el artículo 294, apartado 2, y el artículo 207, apartado 2, del Tratado de Funcionamiento de la Unión Europea, conforme a los cuales la Comisión le ha presentado su propuesta (C10</w:t>
      </w:r>
      <w:r w:rsidRPr="00E4079B">
        <w:noBreakHyphen/>
        <w:t>0193/2025),</w:t>
      </w:r>
    </w:p>
    <w:p w:rsidR="00F35AC2" w:rsidRPr="00E4079B" w:rsidP="00F35AC2" w14:paraId="3D72D611" w14:textId="77777777">
      <w:pPr>
        <w:pStyle w:val="NormalHanging12a"/>
      </w:pPr>
      <w:r w:rsidRPr="00E4079B">
        <w:t>–</w:t>
      </w:r>
      <w:r w:rsidRPr="00E4079B">
        <w:tab/>
        <w:t>Visto el artículo 294, apartado 3, del Tratado de Funcionamiento de la Unión Europea,</w:t>
      </w:r>
    </w:p>
    <w:p w:rsidR="00F35AC2" w:rsidRPr="00E4079B" w:rsidP="00F35AC2" w14:paraId="798B230A" w14:textId="77777777">
      <w:pPr>
        <w:pStyle w:val="NormalHanging12a"/>
      </w:pPr>
      <w:r w:rsidRPr="00E4079B">
        <w:t>–</w:t>
      </w:r>
      <w:r w:rsidRPr="00E4079B">
        <w:tab/>
        <w:t>Vista la evaluación presupuestaria emitida por la Comisión de Presupuestos,</w:t>
      </w:r>
    </w:p>
    <w:p w:rsidR="00D7124E" w:rsidRPr="00E4079B" w:rsidP="00F35AC2" w14:paraId="3CBEF0FB" w14:textId="1D343577">
      <w:pPr>
        <w:pStyle w:val="NormalHanging12a"/>
      </w:pPr>
      <w:r w:rsidRPr="00E4079B">
        <w:t>–</w:t>
      </w:r>
      <w:r w:rsidRPr="00E4079B">
        <w:tab/>
        <w:t>Vistos el acuerdo provisional aprobado por la comisión competente con arreglo al artículo 75, apartado 4, de su Reglamento interno y el compromiso asumido por el representante del Consejo, mediante carta de 27 de mayo de 2026, de aprobar la Posición del Parlamento Europeo, de conformidad con el artículo 294, apartado 4, del Tratado de Funcionamiento de la Unión Europea</w:t>
      </w:r>
      <w:r w:rsidRPr="00E4079B" w:rsidR="008F5DE7">
        <w:t>,</w:t>
      </w:r>
    </w:p>
    <w:p w:rsidR="00F35AC2" w:rsidRPr="00E4079B" w:rsidP="00F35AC2" w14:paraId="69CC20CE" w14:textId="113C8B15">
      <w:pPr>
        <w:pStyle w:val="NormalHanging12a"/>
      </w:pPr>
      <w:r w:rsidRPr="00E4079B">
        <w:t>–</w:t>
      </w:r>
      <w:r w:rsidRPr="00E4079B">
        <w:tab/>
        <w:t>Visto</w:t>
      </w:r>
      <w:r w:rsidRPr="00E4079B" w:rsidR="001E7D18">
        <w:t>s los</w:t>
      </w:r>
      <w:r w:rsidRPr="00E4079B">
        <w:t xml:space="preserve"> artículo</w:t>
      </w:r>
      <w:r w:rsidRPr="00E4079B" w:rsidR="001E7D18">
        <w:t>s</w:t>
      </w:r>
      <w:r w:rsidRPr="00E4079B">
        <w:t xml:space="preserve"> 60 </w:t>
      </w:r>
      <w:r w:rsidRPr="00E4079B" w:rsidR="00D7124E">
        <w:t xml:space="preserve">y 58 </w:t>
      </w:r>
      <w:r w:rsidRPr="00E4079B">
        <w:t>de su Reglamento interno,</w:t>
      </w:r>
    </w:p>
    <w:p w:rsidR="00F35AC2" w:rsidRPr="00E4079B" w:rsidP="00F35AC2" w14:paraId="57136782" w14:textId="77777777">
      <w:pPr>
        <w:pStyle w:val="NormalHanging12a"/>
      </w:pPr>
      <w:r w:rsidRPr="00E4079B">
        <w:t>–</w:t>
      </w:r>
      <w:r w:rsidRPr="00E4079B">
        <w:tab/>
        <w:t>Vista la opinión de la Comisión de Agricultura y Desarrollo Rural,</w:t>
      </w:r>
    </w:p>
    <w:p w:rsidR="00F35AC2" w:rsidRPr="00E4079B" w:rsidP="00F35AC2" w14:paraId="1E76DCEA" w14:textId="77777777">
      <w:pPr>
        <w:pStyle w:val="NormalHanging12a"/>
      </w:pPr>
      <w:r w:rsidRPr="00E4079B">
        <w:t>–</w:t>
      </w:r>
      <w:r w:rsidRPr="00E4079B">
        <w:tab/>
        <w:t>Visto el informe de la Comisión de Comercio Internacional (A10-0069/2026),</w:t>
      </w:r>
    </w:p>
    <w:p w:rsidR="00F35AC2" w:rsidRPr="00E4079B" w:rsidP="006A776F" w14:paraId="5105CC0E" w14:textId="4F48CE69">
      <w:pPr>
        <w:pStyle w:val="NormalHanging12a"/>
      </w:pPr>
      <w:r w:rsidRPr="00E4079B">
        <w:t>1.</w:t>
      </w:r>
      <w:r w:rsidRPr="00E4079B">
        <w:tab/>
        <w:t>Aprueba la Posición en primera lectura que figura a continuación</w:t>
      </w:r>
      <w:r>
        <w:rPr>
          <w:rStyle w:val="FootnoteReference"/>
        </w:rPr>
        <w:footnoteReference w:id="2"/>
      </w:r>
      <w:r w:rsidRPr="00E4079B">
        <w:t>;</w:t>
      </w:r>
    </w:p>
    <w:p w:rsidR="00D7124E" w:rsidRPr="00E4079B" w:rsidP="00C65741" w14:paraId="478BE647" w14:textId="199924D5">
      <w:pPr>
        <w:tabs>
          <w:tab w:val="left" w:pos="-774"/>
          <w:tab w:val="left" w:pos="-114"/>
          <w:tab w:val="left" w:pos="645"/>
          <w:tab w:val="left" w:pos="849"/>
          <w:tab w:val="left" w:pos="1132"/>
          <w:tab w:val="left" w:pos="1700"/>
          <w:tab w:val="left" w:pos="2445"/>
          <w:tab w:val="left" w:pos="3045"/>
          <w:tab w:val="left" w:pos="3645"/>
          <w:tab w:val="left" w:pos="4245"/>
          <w:tab w:val="left" w:pos="4845"/>
          <w:tab w:val="left" w:pos="5445"/>
          <w:tab w:val="left" w:pos="5668"/>
          <w:tab w:val="left" w:pos="6235"/>
          <w:tab w:val="left" w:pos="6518"/>
          <w:tab w:val="left" w:pos="7245"/>
          <w:tab w:val="left" w:pos="7845"/>
          <w:tab w:val="left" w:pos="8445"/>
          <w:tab w:val="left" w:pos="9045"/>
        </w:tabs>
        <w:spacing w:after="240"/>
        <w:ind w:left="567" w:hanging="567"/>
      </w:pPr>
      <w:r w:rsidRPr="00E4079B">
        <w:t>2.</w:t>
      </w:r>
      <w:r w:rsidRPr="00E4079B">
        <w:tab/>
        <w:t xml:space="preserve">Aprueba la declaración común del Parlamento Europeo y de la Comisión adjunta a la presente Resolución, que se publicará en la serie C del </w:t>
      </w:r>
      <w:r w:rsidRPr="00E4079B">
        <w:rPr>
          <w:i/>
        </w:rPr>
        <w:t>Diario Oficial de la Unión Europea</w:t>
      </w:r>
      <w:r w:rsidRPr="00E4079B" w:rsidR="006521DB">
        <w:rPr>
          <w:iCs/>
        </w:rPr>
        <w:t>;</w:t>
      </w:r>
    </w:p>
    <w:p w:rsidR="00D7124E" w:rsidRPr="00E4079B" w:rsidP="006A776F" w14:paraId="72366B34" w14:textId="70C2CF52">
      <w:pPr>
        <w:pStyle w:val="NormalHanging12a"/>
      </w:pPr>
      <w:r w:rsidRPr="00E4079B">
        <w:t>3.</w:t>
      </w:r>
      <w:r w:rsidRPr="00E4079B">
        <w:tab/>
        <w:t xml:space="preserve">Toma nota de la declaración de la Comisión adjunta a la presente Resolución, que se publicará en la serie C del </w:t>
      </w:r>
      <w:r w:rsidRPr="00E4079B">
        <w:rPr>
          <w:i/>
        </w:rPr>
        <w:t>Diario Oficial de la Unión Europea</w:t>
      </w:r>
      <w:r w:rsidRPr="00E4079B" w:rsidR="006521DB">
        <w:rPr>
          <w:iCs/>
        </w:rPr>
        <w:t>;</w:t>
      </w:r>
    </w:p>
    <w:p w:rsidR="00F35AC2" w:rsidRPr="00E4079B" w:rsidP="006A776F" w14:paraId="66722720" w14:textId="7C987DAA">
      <w:pPr>
        <w:pStyle w:val="NormalHanging12a"/>
      </w:pPr>
      <w:r w:rsidRPr="00E4079B">
        <w:t>4</w:t>
      </w:r>
      <w:r w:rsidRPr="00E4079B">
        <w:t>.</w:t>
      </w:r>
      <w:r w:rsidRPr="00E4079B">
        <w:tab/>
        <w:t>Pide a la Comisión que le consulte de nuevo si sustituye su propuesta, la modifica sustancialmente o se propone modificarla sustancialmente;</w:t>
      </w:r>
    </w:p>
    <w:p w:rsidR="006521DB" w:rsidRPr="00E4079B" w:rsidP="006A776F" w14:paraId="37042851" w14:textId="0119CCC9">
      <w:pPr>
        <w:pStyle w:val="NormalHanging12a"/>
        <w:sectPr w:rsidSect="00897021">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r w:rsidRPr="00E4079B">
        <w:t>5</w:t>
      </w:r>
      <w:r w:rsidRPr="00E4079B" w:rsidR="00F35AC2">
        <w:t>.</w:t>
      </w:r>
      <w:r w:rsidRPr="00E4079B" w:rsidR="00F35AC2">
        <w:tab/>
        <w:t>Encarga a su presidenta que transmita la Posición del Parlamento al Consejo y a la Comisión, así como a los Parlamentos nacionales.</w:t>
      </w:r>
    </w:p>
    <w:p w:rsidR="00F35AC2" w:rsidRPr="00E4079B" w:rsidP="00F35AC2" w14:paraId="6111D8A3" w14:textId="55D1EF65"/>
    <w:p w:rsidR="006521DB" w:rsidRPr="00E4079B" w:rsidP="006521DB" w14:paraId="05089810" w14:textId="77777777">
      <w:pPr>
        <w:autoSpaceDE w:val="0"/>
        <w:autoSpaceDN w:val="0"/>
        <w:adjustRightInd w:val="0"/>
        <w:spacing w:after="240"/>
        <w:rPr>
          <w:rFonts w:eastAsia="Calibri"/>
          <w:b/>
          <w:bCs/>
          <w:color w:val="000000"/>
          <w:szCs w:val="24"/>
        </w:rPr>
      </w:pPr>
      <w:r w:rsidRPr="00E4079B">
        <w:rPr>
          <w:rFonts w:eastAsia="Calibri"/>
          <w:b/>
          <w:bCs/>
          <w:color w:val="000000"/>
          <w:szCs w:val="24"/>
        </w:rPr>
        <w:t>P10_TC1-</w:t>
      </w:r>
      <w:r w:rsidRPr="00E4079B">
        <w:rPr>
          <w:rFonts w:eastAsia="Calibri"/>
          <w:b/>
          <w:bCs/>
          <w:color w:val="000000"/>
          <w:szCs w:val="24"/>
        </w:rPr>
        <w:t>COD(</w:t>
      </w:r>
      <w:r w:rsidRPr="00E4079B">
        <w:rPr>
          <w:rFonts w:eastAsia="Calibri"/>
          <w:b/>
          <w:bCs/>
          <w:color w:val="000000"/>
          <w:szCs w:val="24"/>
        </w:rPr>
        <w:t>2025)0261</w:t>
      </w:r>
    </w:p>
    <w:p w:rsidR="006521DB" w:rsidRPr="00E4079B" w:rsidP="006A776F" w14:paraId="12FCF22D" w14:textId="1ABF0729">
      <w:pPr>
        <w:spacing w:before="360" w:after="360"/>
        <w:rPr>
          <w:b/>
          <w:bCs/>
        </w:rPr>
      </w:pPr>
      <w:r w:rsidRPr="00E4079B">
        <w:rPr>
          <w:b/>
        </w:rPr>
        <w:t>Posición del Parlamento Europeo aprobada en primera lectura el 16 de junio de 2026 con vistas a la adopción del Reglamento (UE) 2026/... del Parlamento Europeo y del Consejo relativo al ajuste de los derechos</w:t>
      </w:r>
      <w:r w:rsidRPr="00E4079B">
        <w:t xml:space="preserve"> </w:t>
      </w:r>
      <w:r w:rsidRPr="00E4079B">
        <w:rPr>
          <w:b/>
        </w:rPr>
        <w:t>de aduana aplicables a las importaciones de determinadas mercancías originarias de los Estados Unidos de América y a la apertura de contingentes arancelarios para las importaciones de determinadas mercancías originarias de los Estados Unidos de América</w:t>
      </w:r>
    </w:p>
    <w:p w:rsidR="00B73F6C" w:rsidRPr="00D76537" w:rsidP="00D76537" w14:paraId="67FFA695" w14:textId="3277045F">
      <w:pPr>
        <w:pStyle w:val="normal12hanging0"/>
        <w:spacing w:before="240" w:beforeAutospacing="0" w:after="240" w:afterAutospacing="0"/>
        <w:ind w:firstLine="6"/>
        <w:rPr>
          <w:lang w:val="es-ES"/>
        </w:rPr>
      </w:pPr>
      <w:r>
        <w:rPr>
          <w:i/>
          <w:lang w:val="es-ES_tradnl"/>
        </w:rPr>
        <w:t>(Dado que el Parlamento Europeo y el Consejo llegaron a un acuerdo, la posición del Parlamento coincide co</w:t>
      </w:r>
      <w:r w:rsidRPr="00D76537">
        <w:rPr>
          <w:i/>
          <w:lang w:val="es-ES_tradnl"/>
        </w:rPr>
        <w:t>n el texto del acto legislativo definitivo, el Reglamento (UE) 2026/</w:t>
      </w:r>
      <w:r w:rsidRPr="00D76537">
        <w:rPr>
          <w:i/>
          <w:lang w:val="es-ES_tradnl"/>
        </w:rPr>
        <w:t>1455</w:t>
      </w:r>
      <w:r w:rsidRPr="00D76537">
        <w:rPr>
          <w:i/>
          <w:lang w:val="es-ES_tradnl"/>
        </w:rPr>
        <w:t>.)</w:t>
      </w:r>
    </w:p>
    <w:p w:rsidR="00D76537" w:rsidP="006521DB" w14:paraId="730ABB6E" w14:textId="77777777"/>
    <w:p w:rsidR="00D76537" w:rsidRPr="00E4079B" w:rsidP="006521DB" w14:paraId="287A9C24" w14:textId="440EE82E">
      <w:pPr>
        <w:sectPr w:rsidSect="00897021">
          <w:headerReference w:type="even" r:id="rId13"/>
          <w:headerReference w:type="default" r:id="rId14"/>
          <w:footerReference w:type="even" r:id="rId15"/>
          <w:footerReference w:type="default" r:id="rId16"/>
          <w:headerReference w:type="first" r:id="rId17"/>
          <w:footerReference w:type="first" r:id="rId18"/>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73F6C" w:rsidRPr="00E4079B" w:rsidP="00B73F6C" w14:paraId="1F38F357" w14:textId="02023069">
      <w:pPr>
        <w:spacing w:after="240"/>
        <w:jc w:val="right"/>
        <w:rPr>
          <w:lang w:val="es-ES"/>
        </w:rPr>
      </w:pPr>
      <w:r w:rsidRPr="00E4079B">
        <w:rPr>
          <w:lang w:val="es-ES"/>
        </w:rPr>
        <w:t>ANEXO A LA RESOLUCIÓN LEGISLATIVA</w:t>
      </w:r>
    </w:p>
    <w:p w:rsidR="00B73F6C" w:rsidRPr="00E4079B" w:rsidP="006A776F" w14:paraId="3C537CE7" w14:textId="3A6638E2">
      <w:pPr>
        <w:spacing w:after="160" w:line="360" w:lineRule="auto"/>
        <w:rPr>
          <w:b/>
          <w:i/>
          <w:lang w:val="es-ES"/>
        </w:rPr>
      </w:pPr>
      <w:r w:rsidRPr="00E4079B">
        <w:rPr>
          <w:b/>
          <w:i/>
          <w:lang w:val="es-ES"/>
        </w:rPr>
        <w:t>Declaración común del Parlamento Europeo y la Comisión sobre el mecanismo de salvaguardia previsto en el Reglamento (UE) 2026/</w:t>
      </w:r>
      <w:r w:rsidR="00D76537">
        <w:rPr>
          <w:b/>
          <w:i/>
          <w:lang w:val="es-ES"/>
        </w:rPr>
        <w:t xml:space="preserve">1455 </w:t>
      </w:r>
      <w:r w:rsidRPr="00E4079B">
        <w:rPr>
          <w:b/>
          <w:i/>
          <w:lang w:val="es-ES"/>
        </w:rPr>
        <w:t>relativo al ajuste de los derechos de aduana aplicables a la importación de determinadas mercancías originarias de los Estados Unidos de América y a la apertura de contingentes arancelarios para la importación de determinadas mercancías originarias de los Estados Unidos de América</w:t>
      </w:r>
    </w:p>
    <w:p w:rsidR="00B73F6C" w:rsidRPr="00E4079B" w:rsidP="00C65741" w14:paraId="582778EB" w14:textId="2D1794A9">
      <w:pPr>
        <w:spacing w:after="160" w:line="360" w:lineRule="auto"/>
        <w:rPr>
          <w:lang w:val="es-ES"/>
        </w:rPr>
      </w:pPr>
      <w:r w:rsidRPr="00E4079B">
        <w:rPr>
          <w:lang w:val="es-ES"/>
        </w:rPr>
        <w:t>La Comisión reconoce la importancia que el Parlamento Europeo concede a la atenta vigilancia de la aplicación del presente Reglamento en lo que respecta al mecanismo de salvaguardia que permite la suspensión de las prerrogativas concedidas a los Estados Unidos. A tal fin, en caso de que el Parlamento Europeo recomiende que la Comisión inicie una investigación de salvaguardia, la Comisión evaluará escrupulosamente si las circunstancias justifican el inicio de una investigación de oficio e informará al Parlamento Europeo del resultado de su evaluación.</w:t>
      </w:r>
    </w:p>
    <w:p w:rsidR="00B73F6C" w:rsidRPr="00E4079B" w:rsidP="00C65741" w14:paraId="0302AB15" w14:textId="12D806E6">
      <w:pPr>
        <w:spacing w:after="160" w:line="360" w:lineRule="auto"/>
        <w:rPr>
          <w:b/>
          <w:bCs/>
          <w:i/>
          <w:iCs/>
          <w:lang w:val="es-ES"/>
        </w:rPr>
      </w:pPr>
      <w:r w:rsidRPr="00E4079B">
        <w:rPr>
          <w:b/>
          <w:i/>
          <w:lang w:val="es-ES"/>
        </w:rPr>
        <w:t>Declaración de la Comisión sobre los actos de ejecución en virtud del Reglamento (UE) 2026/</w:t>
      </w:r>
      <w:r w:rsidR="00D76537">
        <w:rPr>
          <w:b/>
          <w:i/>
          <w:lang w:val="es-ES"/>
        </w:rPr>
        <w:t>1455</w:t>
      </w:r>
      <w:r w:rsidRPr="00E4079B">
        <w:rPr>
          <w:b/>
          <w:i/>
          <w:lang w:val="es-ES"/>
        </w:rPr>
        <w:t xml:space="preserve"> relativo al ajuste de los derechos de aduana aplicables a la importación de determinadas mercancías originarias de los Estados Unidos de América y a la apertura de contingentes arancelarios para la importación de determinadas mercancías originarias de los Estados Unidos de América</w:t>
      </w:r>
    </w:p>
    <w:p w:rsidR="00E365E1" w:rsidRPr="00E4079B" w:rsidP="00C65741" w14:paraId="6059A627" w14:textId="5BF6B8A9">
      <w:pPr>
        <w:spacing w:line="360" w:lineRule="auto"/>
      </w:pPr>
      <w:r w:rsidRPr="00E4079B">
        <w:rPr>
          <w:lang w:val="es-ES"/>
        </w:rPr>
        <w:t>La Comisión informará periódicamente al Parlamento Europeo y tendrá en cuenta en la mayor medida posible las opiniones del Parlamento Europeo antes de proponer un acto de ejecución con arreglo al presente Reglamento.</w:t>
      </w:r>
    </w:p>
    <w:sectPr w:rsidSect="0089702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ew Roman">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897021" w14:paraId="021D46D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897021" w14:paraId="7C6C0E2F"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897021" w14:paraId="1061CA1A"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21DB" w14:paraId="6C7C24C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21DB" w:rsidRPr="009A4EE2" w:rsidP="00C522FC" w14:paraId="02E6BEE8" w14:textId="77777777">
    <w:pPr>
      <w:pStyle w:val="FooterCouncil"/>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21DB" w14:paraId="278CB74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D5F3E" w:rsidRPr="00897021" w14:paraId="4693CD7E" w14:textId="77777777">
      <w:r w:rsidRPr="00897021">
        <w:separator/>
      </w:r>
    </w:p>
  </w:footnote>
  <w:footnote w:type="continuationSeparator" w:id="1">
    <w:p w:rsidR="00BD5F3E" w:rsidRPr="00897021" w14:paraId="266DA13C" w14:textId="77777777">
      <w:r w:rsidRPr="00897021">
        <w:continuationSeparator/>
      </w:r>
    </w:p>
  </w:footnote>
  <w:footnote w:id="2">
    <w:p w:rsidR="006521DB" w:rsidRPr="006A776F" w:rsidP="006A776F" w14:paraId="372367B7" w14:textId="183163B6">
      <w:pPr>
        <w:pStyle w:val="FootnoteText"/>
        <w:ind w:left="567" w:hanging="567"/>
        <w:rPr>
          <w:sz w:val="24"/>
          <w:szCs w:val="24"/>
          <w:lang w:val="es-ES"/>
        </w:rPr>
      </w:pPr>
      <w:r w:rsidRPr="006A776F">
        <w:rPr>
          <w:rStyle w:val="FootnoteReference"/>
          <w:sz w:val="24"/>
          <w:szCs w:val="24"/>
        </w:rPr>
        <w:footnoteRef/>
      </w:r>
      <w:r w:rsidRPr="006A776F">
        <w:rPr>
          <w:sz w:val="24"/>
          <w:szCs w:val="24"/>
          <w:lang w:val="es-ES"/>
        </w:rPr>
        <w:t xml:space="preserve"> </w:t>
      </w:r>
      <w:r w:rsidRPr="006A776F">
        <w:rPr>
          <w:sz w:val="24"/>
          <w:szCs w:val="24"/>
          <w:lang w:val="es-ES"/>
        </w:rPr>
        <w:tab/>
        <w:t xml:space="preserve">La presente Posición sustituye a las enmiendas aprobadas el </w:t>
      </w:r>
      <w:r w:rsidRPr="00B73F6C">
        <w:rPr>
          <w:sz w:val="24"/>
          <w:szCs w:val="24"/>
          <w:lang w:val="es-ES"/>
        </w:rPr>
        <w:t>26</w:t>
      </w:r>
      <w:r w:rsidRPr="006A776F">
        <w:rPr>
          <w:sz w:val="24"/>
          <w:szCs w:val="24"/>
          <w:lang w:val="es-ES"/>
        </w:rPr>
        <w:t xml:space="preserve"> de </w:t>
      </w:r>
      <w:r w:rsidRPr="00B73F6C">
        <w:rPr>
          <w:sz w:val="24"/>
          <w:szCs w:val="24"/>
          <w:lang w:val="es-ES"/>
        </w:rPr>
        <w:t>marzo</w:t>
      </w:r>
      <w:r w:rsidRPr="006A776F">
        <w:rPr>
          <w:sz w:val="24"/>
          <w:szCs w:val="24"/>
          <w:lang w:val="es-ES"/>
        </w:rPr>
        <w:t xml:space="preserve"> de 202</w:t>
      </w:r>
      <w:r w:rsidRPr="00B73F6C">
        <w:rPr>
          <w:sz w:val="24"/>
          <w:szCs w:val="24"/>
          <w:lang w:val="es-ES"/>
        </w:rPr>
        <w:t>6</w:t>
      </w:r>
      <w:r w:rsidRPr="006A776F">
        <w:rPr>
          <w:sz w:val="24"/>
          <w:szCs w:val="24"/>
          <w:lang w:val="es-ES"/>
        </w:rPr>
        <w:t xml:space="preserve"> (Textos Aprobados, P</w:t>
      </w:r>
      <w:r w:rsidR="001E76F2">
        <w:rPr>
          <w:sz w:val="24"/>
          <w:szCs w:val="24"/>
          <w:lang w:val="es-ES"/>
        </w:rPr>
        <w:t>10</w:t>
      </w:r>
      <w:r w:rsidRPr="006A776F">
        <w:rPr>
          <w:sz w:val="24"/>
          <w:szCs w:val="24"/>
          <w:lang w:val="es-ES"/>
        </w:rPr>
        <w:t>_</w:t>
      </w:r>
      <w:r w:rsidRPr="006A776F">
        <w:rPr>
          <w:sz w:val="24"/>
          <w:szCs w:val="24"/>
          <w:lang w:val="es-ES"/>
        </w:rPr>
        <w:t>TA(</w:t>
      </w:r>
      <w:r w:rsidRPr="006A776F">
        <w:rPr>
          <w:sz w:val="24"/>
          <w:szCs w:val="24"/>
          <w:lang w:val="es-ES"/>
        </w:rPr>
        <w:t>202</w:t>
      </w:r>
      <w:r w:rsidRPr="00B73F6C">
        <w:rPr>
          <w:sz w:val="24"/>
          <w:szCs w:val="24"/>
          <w:lang w:val="es-ES"/>
        </w:rPr>
        <w:t>6</w:t>
      </w:r>
      <w:r w:rsidRPr="006A776F">
        <w:rPr>
          <w:sz w:val="24"/>
          <w:szCs w:val="24"/>
          <w:lang w:val="es-ES"/>
        </w:rPr>
        <w:t>)00</w:t>
      </w:r>
      <w:r w:rsidRPr="00B73F6C">
        <w:rPr>
          <w:sz w:val="24"/>
          <w:szCs w:val="24"/>
          <w:lang w:val="es-ES"/>
        </w:rPr>
        <w:t>96</w:t>
      </w:r>
      <w:r w:rsidRPr="006A776F">
        <w:rPr>
          <w:sz w:val="24"/>
          <w:szCs w:val="24"/>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897021" w14:paraId="6BB74CF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897021" w14:paraId="0DAA48B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897021" w14:paraId="53179F29"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21DB" w14:paraId="3D1F2AA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21DB" w14:paraId="49DEF708"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21DB" w14:paraId="6C3279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nsid w:val="093C6E60"/>
    <w:multiLevelType w:val="multilevel"/>
    <w:tmpl w:val="A3743648"/>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nsid w:val="0B7F4273"/>
    <w:multiLevelType w:val="singleLevel"/>
    <w:tmpl w:val="914EFDF2"/>
    <w:lvl w:ilvl="0">
      <w:start w:val="1"/>
      <w:numFmt w:val="upperRoman"/>
      <w:pStyle w:val="Par-numberI"/>
      <w:lvlText w:val="%1."/>
      <w:lvlJc w:val="left"/>
      <w:pPr>
        <w:tabs>
          <w:tab w:val="num" w:pos="567"/>
        </w:tabs>
        <w:ind w:left="567" w:hanging="567"/>
      </w:pPr>
    </w:lvl>
  </w:abstractNum>
  <w:abstractNum w:abstractNumId="4">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5">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6">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7">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nsid w:val="22CA659A"/>
    <w:multiLevelType w:val="singleLevel"/>
    <w:tmpl w:val="2130B3AA"/>
    <w:lvl w:ilvl="0">
      <w:start w:val="1"/>
      <w:numFmt w:val="bullet"/>
      <w:pStyle w:val="Par-dash"/>
      <w:lvlText w:val=""/>
      <w:lvlJc w:val="left"/>
      <w:pPr>
        <w:tabs>
          <w:tab w:val="num" w:pos="567"/>
        </w:tabs>
        <w:ind w:left="567" w:hanging="567"/>
      </w:pPr>
      <w:rPr>
        <w:rFonts w:ascii="Symbol" w:hAnsi="Symbol" w:hint="default"/>
      </w:rPr>
    </w:lvl>
  </w:abstractNum>
  <w:abstractNum w:abstractNumId="11">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D2D468B"/>
    <w:multiLevelType w:val="singleLevel"/>
    <w:tmpl w:val="29121E02"/>
    <w:lvl w:ilvl="0">
      <w:start w:val="1"/>
      <w:numFmt w:val="upperLetter"/>
      <w:pStyle w:val="Par-numberA"/>
      <w:lvlText w:val="%1."/>
      <w:lvlJc w:val="left"/>
      <w:pPr>
        <w:tabs>
          <w:tab w:val="num" w:pos="567"/>
        </w:tabs>
        <w:ind w:left="567" w:hanging="567"/>
      </w:pPr>
    </w:lvl>
  </w:abstractNum>
  <w:abstractNum w:abstractNumId="13">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4">
    <w:nsid w:val="2DB37182"/>
    <w:multiLevelType w:val="singleLevel"/>
    <w:tmpl w:val="5942D290"/>
    <w:lvl w:ilvl="0">
      <w:start w:val="1"/>
      <w:numFmt w:val="lowerRoman"/>
      <w:pStyle w:val="Par-numberi0"/>
      <w:lvlText w:val="(%1)"/>
      <w:lvlJc w:val="left"/>
      <w:pPr>
        <w:tabs>
          <w:tab w:val="num" w:pos="720"/>
        </w:tabs>
        <w:ind w:left="567" w:hanging="567"/>
      </w:pPr>
    </w:lvl>
  </w:abstractNum>
  <w:abstractNum w:abstractNumId="15">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7">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18">
    <w:nsid w:val="394F5925"/>
    <w:multiLevelType w:val="singleLevel"/>
    <w:tmpl w:val="CF404732"/>
    <w:lvl w:ilvl="0">
      <w:start w:val="1"/>
      <w:numFmt w:val="decimal"/>
      <w:pStyle w:val="Par-number10"/>
      <w:lvlText w:val="(%1)"/>
      <w:lvlJc w:val="left"/>
      <w:pPr>
        <w:tabs>
          <w:tab w:val="num" w:pos="567"/>
        </w:tabs>
        <w:ind w:left="567" w:hanging="567"/>
      </w:pPr>
    </w:lvl>
  </w:abstractNum>
  <w:abstractNum w:abstractNumId="19">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3DD66C9D"/>
    <w:multiLevelType w:val="singleLevel"/>
    <w:tmpl w:val="CE3A4444"/>
    <w:lvl w:ilvl="0">
      <w:start w:val="1"/>
      <w:numFmt w:val="lowerLetter"/>
      <w:pStyle w:val="Par-numbera0"/>
      <w:lvlText w:val="(%1)"/>
      <w:lvlJc w:val="left"/>
      <w:pPr>
        <w:tabs>
          <w:tab w:val="num" w:pos="567"/>
        </w:tabs>
        <w:ind w:left="567" w:hanging="567"/>
      </w:pPr>
    </w:lvl>
  </w:abstractNum>
  <w:abstractNum w:abstractNumId="22">
    <w:nsid w:val="3FC80B1B"/>
    <w:multiLevelType w:val="singleLevel"/>
    <w:tmpl w:val="7F4C13B6"/>
    <w:lvl w:ilvl="0">
      <w:start w:val="1"/>
      <w:numFmt w:val="decimal"/>
      <w:pStyle w:val="Par-number1"/>
      <w:lvlText w:val="%1)"/>
      <w:lvlJc w:val="left"/>
      <w:pPr>
        <w:tabs>
          <w:tab w:val="num" w:pos="567"/>
        </w:tabs>
        <w:ind w:left="567" w:hanging="567"/>
      </w:pPr>
    </w:lvl>
  </w:abstractNum>
  <w:abstractNum w:abstractNumId="23">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24">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25">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26">
    <w:nsid w:val="436E0A5D"/>
    <w:multiLevelType w:val="singleLevel"/>
    <w:tmpl w:val="2CA06C22"/>
    <w:lvl w:ilvl="0">
      <w:start w:val="1"/>
      <w:numFmt w:val="bullet"/>
      <w:pStyle w:val="Par-equal"/>
      <w:lvlText w:val=""/>
      <w:lvlJc w:val="left"/>
      <w:pPr>
        <w:tabs>
          <w:tab w:val="num" w:pos="567"/>
        </w:tabs>
        <w:ind w:left="567" w:hanging="567"/>
      </w:pPr>
      <w:rPr>
        <w:rFonts w:ascii="Symbol" w:hAnsi="Symbol" w:hint="default"/>
      </w:rPr>
    </w:lvl>
  </w:abstractNum>
  <w:abstractNum w:abstractNumId="27">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8">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29">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30">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31">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32">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34">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35">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36">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37">
    <w:nsid w:val="6E4E71E4"/>
    <w:multiLevelType w:val="singleLevel"/>
    <w:tmpl w:val="980EE656"/>
    <w:lvl w:ilvl="0">
      <w:start w:val="1"/>
      <w:numFmt w:val="decimal"/>
      <w:pStyle w:val="Par-number11"/>
      <w:lvlText w:val="%1."/>
      <w:lvlJc w:val="left"/>
      <w:pPr>
        <w:tabs>
          <w:tab w:val="num" w:pos="567"/>
        </w:tabs>
        <w:ind w:left="567" w:hanging="567"/>
      </w:pPr>
    </w:lvl>
  </w:abstractNum>
  <w:abstractNum w:abstractNumId="38">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39">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1">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42">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3">
    <w:nsid w:val="79FA34D6"/>
    <w:multiLevelType w:val="singleLevel"/>
    <w:tmpl w:val="6FE05408"/>
    <w:lvl w:ilvl="0">
      <w:start w:val="1"/>
      <w:numFmt w:val="bullet"/>
      <w:pStyle w:val="Par-bullet"/>
      <w:lvlText w:val=""/>
      <w:lvlJc w:val="left"/>
      <w:pPr>
        <w:tabs>
          <w:tab w:val="num" w:pos="567"/>
        </w:tabs>
        <w:ind w:left="567" w:hanging="567"/>
      </w:pPr>
      <w:rPr>
        <w:rFonts w:ascii="Symbol" w:hAnsi="Symbol" w:hint="default"/>
      </w:rPr>
    </w:lvl>
  </w:abstractNum>
  <w:abstractNum w:abstractNumId="44">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45">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46">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47">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48">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477301878">
    <w:abstractNumId w:val="1"/>
  </w:num>
  <w:num w:numId="2" w16cid:durableId="466092565">
    <w:abstractNumId w:val="19"/>
  </w:num>
  <w:num w:numId="3" w16cid:durableId="680473529">
    <w:abstractNumId w:val="43"/>
  </w:num>
  <w:num w:numId="4" w16cid:durableId="1965379613">
    <w:abstractNumId w:val="10"/>
  </w:num>
  <w:num w:numId="5" w16cid:durableId="1943561334">
    <w:abstractNumId w:val="26"/>
  </w:num>
  <w:num w:numId="6" w16cid:durableId="495732618">
    <w:abstractNumId w:val="18"/>
  </w:num>
  <w:num w:numId="7" w16cid:durableId="1805197388">
    <w:abstractNumId w:val="21"/>
  </w:num>
  <w:num w:numId="8" w16cid:durableId="974719642">
    <w:abstractNumId w:val="14"/>
  </w:num>
  <w:num w:numId="9" w16cid:durableId="517233212">
    <w:abstractNumId w:val="22"/>
  </w:num>
  <w:num w:numId="10" w16cid:durableId="219946792">
    <w:abstractNumId w:val="37"/>
  </w:num>
  <w:num w:numId="11" w16cid:durableId="832335527">
    <w:abstractNumId w:val="12"/>
  </w:num>
  <w:num w:numId="12" w16cid:durableId="1519730849">
    <w:abstractNumId w:val="3"/>
  </w:num>
  <w:num w:numId="13" w16cid:durableId="460071770">
    <w:abstractNumId w:val="6"/>
  </w:num>
  <w:num w:numId="14" w16cid:durableId="1059862582">
    <w:abstractNumId w:val="28"/>
  </w:num>
  <w:num w:numId="15" w16cid:durableId="192768498">
    <w:abstractNumId w:val="33"/>
  </w:num>
  <w:num w:numId="16" w16cid:durableId="307787253">
    <w:abstractNumId w:val="31"/>
  </w:num>
  <w:num w:numId="17" w16cid:durableId="703754214">
    <w:abstractNumId w:val="47"/>
  </w:num>
  <w:num w:numId="18" w16cid:durableId="1792554488">
    <w:abstractNumId w:val="23"/>
  </w:num>
  <w:num w:numId="19" w16cid:durableId="1186288313">
    <w:abstractNumId w:val="24"/>
  </w:num>
  <w:num w:numId="20" w16cid:durableId="525561290">
    <w:abstractNumId w:val="25"/>
  </w:num>
  <w:num w:numId="21" w16cid:durableId="50227971">
    <w:abstractNumId w:val="29"/>
  </w:num>
  <w:num w:numId="22" w16cid:durableId="808940359">
    <w:abstractNumId w:val="9"/>
  </w:num>
  <w:num w:numId="23" w16cid:durableId="402334970">
    <w:abstractNumId w:val="48"/>
  </w:num>
  <w:num w:numId="24" w16cid:durableId="1387680788">
    <w:abstractNumId w:val="17"/>
  </w:num>
  <w:num w:numId="25" w16cid:durableId="398289919">
    <w:abstractNumId w:val="4"/>
  </w:num>
  <w:num w:numId="26" w16cid:durableId="928200261">
    <w:abstractNumId w:val="2"/>
  </w:num>
  <w:num w:numId="27" w16cid:durableId="1241253252">
    <w:abstractNumId w:val="41"/>
  </w:num>
  <w:num w:numId="28" w16cid:durableId="1114177584">
    <w:abstractNumId w:val="38"/>
  </w:num>
  <w:num w:numId="29" w16cid:durableId="968052574">
    <w:abstractNumId w:val="34"/>
  </w:num>
  <w:num w:numId="30" w16cid:durableId="1579635249">
    <w:abstractNumId w:val="45"/>
  </w:num>
  <w:num w:numId="31" w16cid:durableId="328409989">
    <w:abstractNumId w:val="44"/>
  </w:num>
  <w:num w:numId="32" w16cid:durableId="1055085742">
    <w:abstractNumId w:val="46"/>
  </w:num>
  <w:num w:numId="33" w16cid:durableId="2024621968">
    <w:abstractNumId w:val="5"/>
  </w:num>
  <w:num w:numId="34" w16cid:durableId="2081444089">
    <w:abstractNumId w:val="0"/>
  </w:num>
  <w:num w:numId="35" w16cid:durableId="1959028369">
    <w:abstractNumId w:val="35"/>
  </w:num>
  <w:num w:numId="36" w16cid:durableId="101075239">
    <w:abstractNumId w:val="13"/>
  </w:num>
  <w:num w:numId="37" w16cid:durableId="915165539">
    <w:abstractNumId w:val="30"/>
  </w:num>
  <w:num w:numId="38" w16cid:durableId="1645423628">
    <w:abstractNumId w:val="27"/>
  </w:num>
  <w:num w:numId="39" w16cid:durableId="1242254423">
    <w:abstractNumId w:val="39"/>
  </w:num>
  <w:num w:numId="40" w16cid:durableId="1728601495">
    <w:abstractNumId w:val="36"/>
  </w:num>
  <w:num w:numId="41" w16cid:durableId="1488982261">
    <w:abstractNumId w:val="40"/>
  </w:num>
  <w:num w:numId="42" w16cid:durableId="2088913894">
    <w:abstractNumId w:val="42"/>
  </w:num>
  <w:num w:numId="43" w16cid:durableId="1116758765">
    <w:abstractNumId w:val="7"/>
  </w:num>
  <w:num w:numId="44" w16cid:durableId="69424827">
    <w:abstractNumId w:val="16"/>
  </w:num>
  <w:num w:numId="45" w16cid:durableId="1810051900">
    <w:abstractNumId w:val="8"/>
  </w:num>
  <w:num w:numId="46" w16cid:durableId="1912344157">
    <w:abstractNumId w:val="20"/>
  </w:num>
  <w:num w:numId="47" w16cid:durableId="2058893004">
    <w:abstractNumId w:val="15"/>
  </w:num>
  <w:num w:numId="48" w16cid:durableId="1127313667">
    <w:abstractNumId w:val="32"/>
  </w:num>
  <w:num w:numId="49" w16cid:durableId="1994943237">
    <w:abstractNumId w:val="1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3E"/>
    <w:rsid w:val="00002272"/>
    <w:rsid w:val="00064002"/>
    <w:rsid w:val="000677B9"/>
    <w:rsid w:val="000831BA"/>
    <w:rsid w:val="000A42CC"/>
    <w:rsid w:val="000D3963"/>
    <w:rsid w:val="000E7DD9"/>
    <w:rsid w:val="0010095E"/>
    <w:rsid w:val="00125B37"/>
    <w:rsid w:val="00187494"/>
    <w:rsid w:val="001E76F2"/>
    <w:rsid w:val="001E7D18"/>
    <w:rsid w:val="001F32AE"/>
    <w:rsid w:val="002767FF"/>
    <w:rsid w:val="002B18FE"/>
    <w:rsid w:val="002B5493"/>
    <w:rsid w:val="00335D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31FCF"/>
    <w:rsid w:val="00545827"/>
    <w:rsid w:val="00560270"/>
    <w:rsid w:val="005C2568"/>
    <w:rsid w:val="005F1B17"/>
    <w:rsid w:val="006037C0"/>
    <w:rsid w:val="006521DB"/>
    <w:rsid w:val="006631B6"/>
    <w:rsid w:val="00680577"/>
    <w:rsid w:val="006A776F"/>
    <w:rsid w:val="006F74FA"/>
    <w:rsid w:val="00731ADD"/>
    <w:rsid w:val="00734777"/>
    <w:rsid w:val="00747932"/>
    <w:rsid w:val="00751A4A"/>
    <w:rsid w:val="00756632"/>
    <w:rsid w:val="00762C74"/>
    <w:rsid w:val="0078119A"/>
    <w:rsid w:val="00786EC0"/>
    <w:rsid w:val="007D1690"/>
    <w:rsid w:val="007E22AD"/>
    <w:rsid w:val="00817416"/>
    <w:rsid w:val="00842779"/>
    <w:rsid w:val="00845ACC"/>
    <w:rsid w:val="00865F67"/>
    <w:rsid w:val="00881A7B"/>
    <w:rsid w:val="008840E5"/>
    <w:rsid w:val="00887B3E"/>
    <w:rsid w:val="00897021"/>
    <w:rsid w:val="008C2AC6"/>
    <w:rsid w:val="008F5DE7"/>
    <w:rsid w:val="00930C23"/>
    <w:rsid w:val="0093193B"/>
    <w:rsid w:val="009509D8"/>
    <w:rsid w:val="00950B64"/>
    <w:rsid w:val="00981893"/>
    <w:rsid w:val="009A4EE2"/>
    <w:rsid w:val="009F33A7"/>
    <w:rsid w:val="00A1687D"/>
    <w:rsid w:val="00A43E52"/>
    <w:rsid w:val="00A4678D"/>
    <w:rsid w:val="00A778C7"/>
    <w:rsid w:val="00AB441E"/>
    <w:rsid w:val="00AB6293"/>
    <w:rsid w:val="00AD432B"/>
    <w:rsid w:val="00AE0928"/>
    <w:rsid w:val="00AF3B82"/>
    <w:rsid w:val="00B12E95"/>
    <w:rsid w:val="00B22876"/>
    <w:rsid w:val="00B32A9F"/>
    <w:rsid w:val="00B558F0"/>
    <w:rsid w:val="00B73F6C"/>
    <w:rsid w:val="00BD48FE"/>
    <w:rsid w:val="00BD5F3E"/>
    <w:rsid w:val="00BD7BD8"/>
    <w:rsid w:val="00BE6ADC"/>
    <w:rsid w:val="00C05BFE"/>
    <w:rsid w:val="00C23CD4"/>
    <w:rsid w:val="00C522FC"/>
    <w:rsid w:val="00C61C0C"/>
    <w:rsid w:val="00C65741"/>
    <w:rsid w:val="00C941CB"/>
    <w:rsid w:val="00CC2357"/>
    <w:rsid w:val="00CF071A"/>
    <w:rsid w:val="00D058B8"/>
    <w:rsid w:val="00D56C11"/>
    <w:rsid w:val="00D7124E"/>
    <w:rsid w:val="00D76537"/>
    <w:rsid w:val="00D834A0"/>
    <w:rsid w:val="00D872DF"/>
    <w:rsid w:val="00D91E21"/>
    <w:rsid w:val="00DA7FCD"/>
    <w:rsid w:val="00E365E1"/>
    <w:rsid w:val="00E4079B"/>
    <w:rsid w:val="00E820A4"/>
    <w:rsid w:val="00EB006A"/>
    <w:rsid w:val="00EB4772"/>
    <w:rsid w:val="00ED169E"/>
    <w:rsid w:val="00ED4235"/>
    <w:rsid w:val="00EF4F4C"/>
    <w:rsid w:val="00F04346"/>
    <w:rsid w:val="00F075DC"/>
    <w:rsid w:val="00F149E9"/>
    <w:rsid w:val="00F35AC2"/>
    <w:rsid w:val="00F5134D"/>
    <w:rsid w:val="00F74202"/>
    <w:rsid w:val="00F87713"/>
    <w:rsid w:val="00FB4360"/>
    <w:rsid w:val="00FD0C70"/>
  </w:rsids>
  <w:docVars>
    <w:docVar w:name="dvdocse" w:val="A10-0069/2026"/>
    <w:docVar w:name="dvlangue" w:val="ES"/>
    <w:docVar w:name="dvnumam" w:val="0"/>
    <w:docVar w:name="dvpe" w:val="779.297"/>
    <w:docVar w:name="dvrapporteur" w:val="Ponente: "/>
    <w:docVar w:name="dvstar" w:val="***I"/>
    <w:docVar w:name="dvtitre" w:val="Resolución legislativa del Parlamento Europeo, de 16 de junio de 2026, sobre la propuesta de Reglamento del Parlamento Europeo y del Consejo relativo al ajuste de los derechos de aduana aplicables a la importación de determinadas mercancías originarias de los Estados Unidos de América y a la apertura de contingentes arancelarios para las importaciones de determinadas mercancías originarias de los Estados Unidos de América(COM(2025)0471 – C10-0193/2025 – 2025/0261(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41D7E189"/>
  <w15:chartTrackingRefBased/>
  <w15:docId w15:val="{12023FC8-24CD-41AD-AC3E-A04BA65F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F35AC2"/>
    <w:pPr>
      <w:widowControl/>
      <w:tabs>
        <w:tab w:val="center" w:pos="4535"/>
        <w:tab w:val="right" w:pos="9921"/>
      </w:tabs>
      <w:ind w:left="-850" w:right="-850"/>
    </w:pPr>
    <w:rPr>
      <w:rFonts w:ascii="Arial" w:hAnsi="Arial" w:cs="Arial"/>
      <w:b/>
      <w:sz w:val="48"/>
    </w:rPr>
  </w:style>
  <w:style w:type="paragraph" w:customStyle="1" w:styleId="Normal6a">
    <w:name w:val="Normal6a"/>
    <w:basedOn w:val="Normal"/>
    <w:rsid w:val="00F35AC2"/>
    <w:pPr>
      <w:spacing w:after="120"/>
    </w:pPr>
  </w:style>
  <w:style w:type="paragraph" w:customStyle="1" w:styleId="NormalBold">
    <w:name w:val="NormalBold"/>
    <w:basedOn w:val="Normal"/>
    <w:link w:val="NormalBoldChar"/>
    <w:rsid w:val="00F35AC2"/>
    <w:rPr>
      <w:b/>
    </w:rPr>
  </w:style>
  <w:style w:type="paragraph" w:customStyle="1" w:styleId="NormalHanging12a">
    <w:name w:val="NormalHanging12a"/>
    <w:basedOn w:val="Normal"/>
    <w:rsid w:val="00F35AC2"/>
    <w:pPr>
      <w:spacing w:after="240"/>
      <w:ind w:left="567" w:hanging="567"/>
    </w:pPr>
  </w:style>
  <w:style w:type="paragraph" w:styleId="Header">
    <w:name w:val="header"/>
    <w:basedOn w:val="Normal"/>
    <w:link w:val="HeaderChar"/>
    <w:uiPriority w:val="99"/>
    <w:rsid w:val="00F35AC2"/>
    <w:pPr>
      <w:tabs>
        <w:tab w:val="center" w:pos="4513"/>
        <w:tab w:val="right" w:pos="9026"/>
      </w:tabs>
    </w:pPr>
  </w:style>
  <w:style w:type="character" w:customStyle="1" w:styleId="HeaderChar">
    <w:name w:val="Header Char"/>
    <w:basedOn w:val="DefaultParagraphFont"/>
    <w:link w:val="Header"/>
    <w:uiPriority w:val="99"/>
    <w:rsid w:val="00F35AC2"/>
    <w:rPr>
      <w:sz w:val="24"/>
      <w:lang w:val="es-ES_tradnl"/>
    </w:rPr>
  </w:style>
  <w:style w:type="paragraph" w:customStyle="1" w:styleId="AmColumnHeading">
    <w:name w:val="AmColumnHeading"/>
    <w:basedOn w:val="Normal"/>
    <w:rsid w:val="00F35AC2"/>
    <w:pPr>
      <w:spacing w:after="240"/>
      <w:jc w:val="center"/>
    </w:pPr>
    <w:rPr>
      <w:i/>
    </w:rPr>
  </w:style>
  <w:style w:type="paragraph" w:customStyle="1" w:styleId="AmNumberTabs">
    <w:name w:val="AmNumberTabs"/>
    <w:basedOn w:val="Normal"/>
    <w:rsid w:val="00F35AC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35AC2"/>
    <w:pPr>
      <w:spacing w:before="240"/>
    </w:pPr>
    <w:rPr>
      <w:b/>
    </w:rPr>
  </w:style>
  <w:style w:type="paragraph" w:customStyle="1" w:styleId="EPFooter">
    <w:name w:val="EPFooter"/>
    <w:basedOn w:val="Normal"/>
    <w:rsid w:val="00F35AC2"/>
    <w:pPr>
      <w:tabs>
        <w:tab w:val="center" w:pos="4535"/>
        <w:tab w:val="right" w:pos="9071"/>
      </w:tabs>
      <w:spacing w:before="240" w:after="240"/>
    </w:pPr>
    <w:rPr>
      <w:color w:val="010000"/>
      <w:sz w:val="22"/>
    </w:rPr>
  </w:style>
  <w:style w:type="paragraph" w:customStyle="1" w:styleId="EPComma">
    <w:name w:val="EPComma"/>
    <w:basedOn w:val="Normal"/>
    <w:rsid w:val="00F35AC2"/>
    <w:pPr>
      <w:spacing w:before="480" w:after="240"/>
    </w:pPr>
  </w:style>
  <w:style w:type="character" w:styleId="Hyperlink">
    <w:name w:val="Hyperlink"/>
    <w:basedOn w:val="DefaultParagraphFont"/>
    <w:uiPriority w:val="99"/>
    <w:rsid w:val="00F35AC2"/>
    <w:rPr>
      <w:color w:val="0563C1" w:themeColor="hyperlink"/>
      <w:u w:val="single"/>
    </w:rPr>
  </w:style>
  <w:style w:type="character" w:customStyle="1" w:styleId="Normal6Char">
    <w:name w:val="Normal6 Char"/>
    <w:link w:val="Normal6"/>
    <w:locked/>
    <w:rsid w:val="00F35AC2"/>
    <w:rPr>
      <w:sz w:val="24"/>
      <w:lang w:val="es-ES"/>
    </w:rPr>
  </w:style>
  <w:style w:type="paragraph" w:customStyle="1" w:styleId="Normal6">
    <w:name w:val="Normal6"/>
    <w:basedOn w:val="Normal"/>
    <w:link w:val="Normal6Char"/>
    <w:rsid w:val="00F35AC2"/>
    <w:pPr>
      <w:spacing w:after="120"/>
    </w:pPr>
    <w:rPr>
      <w:lang w:val="es-ES"/>
    </w:rPr>
  </w:style>
  <w:style w:type="character" w:customStyle="1" w:styleId="NormalBoldChar">
    <w:name w:val="NormalBold Char"/>
    <w:link w:val="NormalBold"/>
    <w:locked/>
    <w:rsid w:val="00F35AC2"/>
    <w:rPr>
      <w:b/>
      <w:sz w:val="24"/>
      <w:lang w:val="es-ES_tradnl"/>
    </w:rPr>
  </w:style>
  <w:style w:type="paragraph" w:customStyle="1" w:styleId="ColumnHeading">
    <w:name w:val="ColumnHeading"/>
    <w:basedOn w:val="Normal"/>
    <w:rsid w:val="00F35AC2"/>
    <w:pPr>
      <w:spacing w:after="240"/>
      <w:jc w:val="center"/>
    </w:pPr>
    <w:rPr>
      <w:i/>
      <w:lang w:val="es-ES"/>
    </w:rPr>
  </w:style>
  <w:style w:type="paragraph" w:styleId="Revision">
    <w:name w:val="Revision"/>
    <w:hidden/>
    <w:uiPriority w:val="99"/>
    <w:semiHidden/>
    <w:rsid w:val="00AD432B"/>
    <w:rPr>
      <w:sz w:val="24"/>
      <w:lang w:val="es-ES_tradnl"/>
    </w:rPr>
  </w:style>
  <w:style w:type="paragraph" w:customStyle="1" w:styleId="Normal12Hanging">
    <w:name w:val="Normal12Hanging"/>
    <w:basedOn w:val="Normal"/>
    <w:rsid w:val="006521DB"/>
    <w:pPr>
      <w:spacing w:after="240"/>
      <w:ind w:left="357" w:hanging="357"/>
    </w:pPr>
    <w:rPr>
      <w:snapToGrid w:val="0"/>
    </w:rPr>
  </w:style>
  <w:style w:type="paragraph" w:styleId="Footer">
    <w:name w:val="footer"/>
    <w:basedOn w:val="Normal"/>
    <w:link w:val="FooterChar"/>
    <w:uiPriority w:val="99"/>
    <w:rsid w:val="006521DB"/>
    <w:pPr>
      <w:tabs>
        <w:tab w:val="center" w:pos="4820"/>
        <w:tab w:val="center" w:pos="7371"/>
        <w:tab w:val="right" w:pos="9639"/>
      </w:tabs>
      <w:spacing w:before="120" w:after="120"/>
    </w:pPr>
    <w:rPr>
      <w:lang w:val="es-ES" w:eastAsia="fr-BE"/>
    </w:rPr>
  </w:style>
  <w:style w:type="character" w:customStyle="1" w:styleId="FooterChar">
    <w:name w:val="Footer Char"/>
    <w:basedOn w:val="DefaultParagraphFont"/>
    <w:link w:val="Footer"/>
    <w:uiPriority w:val="99"/>
    <w:rsid w:val="006521DB"/>
    <w:rPr>
      <w:sz w:val="24"/>
      <w:lang w:val="es-ES" w:eastAsia="fr-BE"/>
    </w:rPr>
  </w:style>
  <w:style w:type="paragraph" w:customStyle="1" w:styleId="EntInstit">
    <w:name w:val="EntInstit"/>
    <w:basedOn w:val="Normal"/>
    <w:rsid w:val="006521DB"/>
    <w:pPr>
      <w:spacing w:before="120" w:after="120"/>
      <w:jc w:val="right"/>
    </w:pPr>
    <w:rPr>
      <w:b/>
      <w:lang w:val="es-ES" w:eastAsia="fr-BE"/>
    </w:rPr>
  </w:style>
  <w:style w:type="paragraph" w:customStyle="1" w:styleId="EntRefer">
    <w:name w:val="EntRefer"/>
    <w:basedOn w:val="Normal"/>
    <w:rsid w:val="006521DB"/>
    <w:pPr>
      <w:spacing w:before="120" w:after="120"/>
    </w:pPr>
    <w:rPr>
      <w:b/>
      <w:lang w:val="es-ES" w:eastAsia="fr-BE"/>
    </w:rPr>
  </w:style>
  <w:style w:type="paragraph" w:customStyle="1" w:styleId="Par-number1">
    <w:name w:val="Par-number 1)"/>
    <w:basedOn w:val="Normal"/>
    <w:next w:val="Normal"/>
    <w:rsid w:val="006521DB"/>
    <w:pPr>
      <w:numPr>
        <w:numId w:val="9"/>
      </w:numPr>
      <w:tabs>
        <w:tab w:val="clear" w:pos="567"/>
      </w:tabs>
      <w:spacing w:before="120" w:after="120" w:line="360" w:lineRule="auto"/>
      <w:ind w:left="0" w:firstLine="0"/>
    </w:pPr>
    <w:rPr>
      <w:lang w:val="es-ES" w:eastAsia="fr-BE"/>
    </w:rPr>
  </w:style>
  <w:style w:type="paragraph" w:customStyle="1" w:styleId="EntEmet">
    <w:name w:val="EntEmet"/>
    <w:basedOn w:val="Normal"/>
    <w:rsid w:val="006521DB"/>
    <w:pPr>
      <w:tabs>
        <w:tab w:val="left" w:pos="284"/>
        <w:tab w:val="left" w:pos="567"/>
        <w:tab w:val="left" w:pos="851"/>
        <w:tab w:val="left" w:pos="1134"/>
        <w:tab w:val="left" w:pos="1418"/>
      </w:tabs>
      <w:spacing w:before="40" w:after="120"/>
    </w:pPr>
    <w:rPr>
      <w:lang w:val="es-ES" w:eastAsia="fr-BE"/>
    </w:rPr>
  </w:style>
  <w:style w:type="paragraph" w:customStyle="1" w:styleId="Par-bullet">
    <w:name w:val="Par-bullet"/>
    <w:basedOn w:val="Normal"/>
    <w:next w:val="Normal"/>
    <w:rsid w:val="006521DB"/>
    <w:pPr>
      <w:numPr>
        <w:numId w:val="3"/>
      </w:numPr>
      <w:tabs>
        <w:tab w:val="clear" w:pos="567"/>
      </w:tabs>
      <w:spacing w:before="120" w:after="120" w:line="360" w:lineRule="auto"/>
      <w:ind w:left="0" w:firstLine="0"/>
    </w:pPr>
    <w:rPr>
      <w:lang w:val="es-ES" w:eastAsia="fr-BE"/>
    </w:rPr>
  </w:style>
  <w:style w:type="paragraph" w:customStyle="1" w:styleId="Par-equal">
    <w:name w:val="Par-equal"/>
    <w:basedOn w:val="Normal"/>
    <w:next w:val="Normal"/>
    <w:rsid w:val="006521DB"/>
    <w:pPr>
      <w:numPr>
        <w:numId w:val="5"/>
      </w:numPr>
      <w:tabs>
        <w:tab w:val="clear" w:pos="567"/>
      </w:tabs>
      <w:spacing w:before="120" w:after="120" w:line="360" w:lineRule="auto"/>
      <w:ind w:left="0" w:firstLine="0"/>
    </w:pPr>
    <w:rPr>
      <w:lang w:val="es-ES" w:eastAsia="fr-BE"/>
    </w:rPr>
  </w:style>
  <w:style w:type="paragraph" w:customStyle="1" w:styleId="Par-number10">
    <w:name w:val="Par-number (1)"/>
    <w:basedOn w:val="Normal"/>
    <w:next w:val="Normal"/>
    <w:rsid w:val="006521DB"/>
    <w:pPr>
      <w:numPr>
        <w:numId w:val="6"/>
      </w:numPr>
      <w:tabs>
        <w:tab w:val="clear" w:pos="567"/>
      </w:tabs>
      <w:spacing w:before="120" w:after="120" w:line="360" w:lineRule="auto"/>
      <w:ind w:left="0" w:firstLine="0"/>
    </w:pPr>
    <w:rPr>
      <w:lang w:val="es-ES" w:eastAsia="fr-BE"/>
    </w:rPr>
  </w:style>
  <w:style w:type="paragraph" w:customStyle="1" w:styleId="Par-number11">
    <w:name w:val="Par-number 1."/>
    <w:basedOn w:val="Normal"/>
    <w:next w:val="Normal"/>
    <w:rsid w:val="006521DB"/>
    <w:pPr>
      <w:numPr>
        <w:numId w:val="10"/>
      </w:numPr>
      <w:tabs>
        <w:tab w:val="clear" w:pos="567"/>
      </w:tabs>
      <w:spacing w:before="120" w:after="120" w:line="360" w:lineRule="auto"/>
      <w:ind w:left="0" w:firstLine="0"/>
    </w:pPr>
    <w:rPr>
      <w:lang w:val="es-ES" w:eastAsia="fr-BE"/>
    </w:rPr>
  </w:style>
  <w:style w:type="paragraph" w:customStyle="1" w:styleId="Par-numberI">
    <w:name w:val="Par-number I."/>
    <w:basedOn w:val="Normal"/>
    <w:next w:val="Normal"/>
    <w:rsid w:val="006521DB"/>
    <w:pPr>
      <w:numPr>
        <w:numId w:val="12"/>
      </w:numPr>
      <w:tabs>
        <w:tab w:val="clear" w:pos="567"/>
      </w:tabs>
      <w:spacing w:before="120" w:after="120" w:line="360" w:lineRule="auto"/>
      <w:ind w:left="0" w:firstLine="0"/>
    </w:pPr>
    <w:rPr>
      <w:lang w:val="es-ES" w:eastAsia="fr-BE"/>
    </w:rPr>
  </w:style>
  <w:style w:type="paragraph" w:customStyle="1" w:styleId="Par-dash">
    <w:name w:val="Par-dash"/>
    <w:basedOn w:val="Normal"/>
    <w:next w:val="Normal"/>
    <w:rsid w:val="006521DB"/>
    <w:pPr>
      <w:numPr>
        <w:numId w:val="4"/>
      </w:numPr>
      <w:tabs>
        <w:tab w:val="clear" w:pos="567"/>
      </w:tabs>
      <w:spacing w:before="120" w:after="120" w:line="360" w:lineRule="auto"/>
      <w:ind w:left="0" w:firstLine="0"/>
    </w:pPr>
    <w:rPr>
      <w:lang w:val="es-ES" w:eastAsia="fr-BE"/>
    </w:rPr>
  </w:style>
  <w:style w:type="paragraph" w:customStyle="1" w:styleId="EntLogo">
    <w:name w:val="EntLogo"/>
    <w:basedOn w:val="Normal"/>
    <w:next w:val="EntInstit"/>
    <w:rsid w:val="006521DB"/>
    <w:pPr>
      <w:spacing w:before="120" w:after="120" w:line="360" w:lineRule="auto"/>
    </w:pPr>
    <w:rPr>
      <w:b/>
      <w:lang w:val="es-ES" w:eastAsia="fr-BE"/>
    </w:rPr>
  </w:style>
  <w:style w:type="paragraph" w:customStyle="1" w:styleId="FooterLandscape">
    <w:name w:val="FooterLandscape"/>
    <w:basedOn w:val="Footer"/>
    <w:rsid w:val="006521DB"/>
    <w:pPr>
      <w:tabs>
        <w:tab w:val="clear" w:pos="4820"/>
        <w:tab w:val="clear" w:pos="9639"/>
        <w:tab w:val="center" w:pos="11340"/>
        <w:tab w:val="right" w:pos="14572"/>
      </w:tabs>
    </w:pPr>
  </w:style>
  <w:style w:type="paragraph" w:customStyle="1" w:styleId="Par-numberA">
    <w:name w:val="Par-number A."/>
    <w:basedOn w:val="Normal"/>
    <w:next w:val="Normal"/>
    <w:rsid w:val="006521DB"/>
    <w:pPr>
      <w:numPr>
        <w:numId w:val="11"/>
      </w:numPr>
      <w:tabs>
        <w:tab w:val="clear" w:pos="567"/>
      </w:tabs>
      <w:spacing w:before="120" w:after="120" w:line="360" w:lineRule="auto"/>
      <w:ind w:left="0" w:firstLine="0"/>
    </w:pPr>
    <w:rPr>
      <w:lang w:val="es-ES" w:eastAsia="fr-BE"/>
    </w:rPr>
  </w:style>
  <w:style w:type="paragraph" w:styleId="TOC4">
    <w:name w:val="toc 4"/>
    <w:basedOn w:val="Normal"/>
    <w:next w:val="Normal"/>
    <w:uiPriority w:val="39"/>
    <w:rsid w:val="006521DB"/>
    <w:pPr>
      <w:tabs>
        <w:tab w:val="left" w:pos="2268"/>
        <w:tab w:val="right" w:pos="9639"/>
      </w:tabs>
      <w:spacing w:before="120" w:after="120" w:line="360" w:lineRule="auto"/>
      <w:ind w:left="2268" w:right="567" w:hanging="567"/>
    </w:pPr>
    <w:rPr>
      <w:lang w:val="es-ES" w:eastAsia="fr-BE"/>
    </w:rPr>
  </w:style>
  <w:style w:type="paragraph" w:styleId="TOC5">
    <w:name w:val="toc 5"/>
    <w:basedOn w:val="Normal"/>
    <w:next w:val="Normal"/>
    <w:uiPriority w:val="39"/>
    <w:rsid w:val="006521DB"/>
    <w:pPr>
      <w:tabs>
        <w:tab w:val="left" w:pos="2835"/>
        <w:tab w:val="right" w:leader="dot" w:pos="9639"/>
      </w:tabs>
      <w:spacing w:before="120" w:after="120" w:line="360" w:lineRule="auto"/>
      <w:ind w:left="2835" w:right="567" w:hanging="567"/>
    </w:pPr>
    <w:rPr>
      <w:lang w:val="es-ES" w:eastAsia="fr-BE"/>
    </w:rPr>
  </w:style>
  <w:style w:type="paragraph" w:styleId="TOC6">
    <w:name w:val="toc 6"/>
    <w:basedOn w:val="Normal"/>
    <w:next w:val="Normal"/>
    <w:uiPriority w:val="39"/>
    <w:rsid w:val="006521DB"/>
    <w:pPr>
      <w:tabs>
        <w:tab w:val="left" w:pos="3402"/>
        <w:tab w:val="right" w:leader="dot" w:pos="9639"/>
      </w:tabs>
      <w:spacing w:before="120" w:after="120" w:line="360" w:lineRule="auto"/>
      <w:ind w:left="3402" w:right="567" w:hanging="567"/>
    </w:pPr>
    <w:rPr>
      <w:lang w:val="es-ES" w:eastAsia="fr-BE"/>
    </w:rPr>
  </w:style>
  <w:style w:type="paragraph" w:styleId="TOC7">
    <w:name w:val="toc 7"/>
    <w:basedOn w:val="Normal"/>
    <w:next w:val="Normal"/>
    <w:uiPriority w:val="39"/>
    <w:rsid w:val="006521DB"/>
    <w:pPr>
      <w:tabs>
        <w:tab w:val="left" w:pos="3969"/>
        <w:tab w:val="right" w:leader="dot" w:pos="9639"/>
      </w:tabs>
      <w:spacing w:before="120" w:after="120" w:line="360" w:lineRule="auto"/>
      <w:ind w:left="3969" w:right="567" w:hanging="567"/>
    </w:pPr>
    <w:rPr>
      <w:lang w:val="es-ES" w:eastAsia="fr-BE"/>
    </w:rPr>
  </w:style>
  <w:style w:type="paragraph" w:styleId="TOC8">
    <w:name w:val="toc 8"/>
    <w:basedOn w:val="Normal"/>
    <w:next w:val="Normal"/>
    <w:uiPriority w:val="39"/>
    <w:rsid w:val="006521DB"/>
    <w:pPr>
      <w:tabs>
        <w:tab w:val="left" w:pos="4536"/>
        <w:tab w:val="right" w:leader="dot" w:pos="9639"/>
      </w:tabs>
      <w:spacing w:before="120" w:after="120" w:line="360" w:lineRule="auto"/>
      <w:ind w:left="4536" w:right="567" w:hanging="567"/>
    </w:pPr>
    <w:rPr>
      <w:lang w:val="es-ES" w:eastAsia="fr-BE"/>
    </w:rPr>
  </w:style>
  <w:style w:type="paragraph" w:styleId="TOC9">
    <w:name w:val="toc 9"/>
    <w:basedOn w:val="Normal"/>
    <w:next w:val="Normal"/>
    <w:uiPriority w:val="39"/>
    <w:rsid w:val="006521DB"/>
    <w:pPr>
      <w:tabs>
        <w:tab w:val="left" w:pos="5103"/>
        <w:tab w:val="right" w:leader="dot" w:pos="9639"/>
      </w:tabs>
      <w:spacing w:before="120" w:after="120" w:line="360" w:lineRule="auto"/>
      <w:ind w:left="5103" w:right="567" w:hanging="567"/>
    </w:pPr>
    <w:rPr>
      <w:lang w:val="es-ES" w:eastAsia="fr-BE"/>
    </w:rPr>
  </w:style>
  <w:style w:type="paragraph" w:styleId="EndnoteText">
    <w:name w:val="endnote text"/>
    <w:basedOn w:val="Normal"/>
    <w:link w:val="EndnoteTextChar"/>
    <w:uiPriority w:val="99"/>
    <w:rsid w:val="006521DB"/>
    <w:pPr>
      <w:tabs>
        <w:tab w:val="left" w:pos="567"/>
      </w:tabs>
      <w:spacing w:before="120" w:after="120"/>
      <w:ind w:left="567" w:hanging="567"/>
    </w:pPr>
    <w:rPr>
      <w:lang w:val="es-ES" w:eastAsia="fr-BE"/>
    </w:rPr>
  </w:style>
  <w:style w:type="character" w:customStyle="1" w:styleId="EndnoteTextChar">
    <w:name w:val="Endnote Text Char"/>
    <w:basedOn w:val="DefaultParagraphFont"/>
    <w:link w:val="EndnoteText"/>
    <w:uiPriority w:val="99"/>
    <w:rsid w:val="006521DB"/>
    <w:rPr>
      <w:sz w:val="24"/>
      <w:lang w:val="es-ES" w:eastAsia="fr-BE"/>
    </w:rPr>
  </w:style>
  <w:style w:type="character" w:styleId="EndnoteReference">
    <w:name w:val="endnote reference"/>
    <w:uiPriority w:val="99"/>
    <w:rsid w:val="006521DB"/>
    <w:rPr>
      <w:b/>
      <w:vertAlign w:val="superscript"/>
    </w:rPr>
  </w:style>
  <w:style w:type="paragraph" w:customStyle="1" w:styleId="AC">
    <w:name w:val="AC"/>
    <w:basedOn w:val="Normal"/>
    <w:next w:val="Normal"/>
    <w:rsid w:val="006521DB"/>
    <w:pPr>
      <w:spacing w:before="120" w:after="120" w:line="360" w:lineRule="auto"/>
    </w:pPr>
    <w:rPr>
      <w:b/>
      <w:sz w:val="40"/>
      <w:lang w:val="es-ES" w:eastAsia="fr-BE"/>
    </w:rPr>
  </w:style>
  <w:style w:type="paragraph" w:customStyle="1" w:styleId="Par-numberi0">
    <w:name w:val="Par-number (i)"/>
    <w:basedOn w:val="Normal"/>
    <w:next w:val="Normal"/>
    <w:rsid w:val="006521DB"/>
    <w:pPr>
      <w:numPr>
        <w:numId w:val="8"/>
      </w:numPr>
      <w:tabs>
        <w:tab w:val="left" w:pos="567"/>
        <w:tab w:val="clear" w:pos="720"/>
      </w:tabs>
      <w:spacing w:before="120" w:after="120" w:line="360" w:lineRule="auto"/>
      <w:ind w:left="0" w:firstLine="0"/>
    </w:pPr>
    <w:rPr>
      <w:lang w:val="es-ES" w:eastAsia="fr-BE"/>
    </w:rPr>
  </w:style>
  <w:style w:type="paragraph" w:customStyle="1" w:styleId="Par-numbera0">
    <w:name w:val="Par-number (a)"/>
    <w:basedOn w:val="Normal"/>
    <w:next w:val="Normal"/>
    <w:rsid w:val="006521DB"/>
    <w:pPr>
      <w:numPr>
        <w:numId w:val="7"/>
      </w:numPr>
      <w:tabs>
        <w:tab w:val="clear" w:pos="567"/>
      </w:tabs>
      <w:spacing w:before="120" w:after="120" w:line="360" w:lineRule="auto"/>
      <w:ind w:left="0" w:firstLine="0"/>
    </w:pPr>
    <w:rPr>
      <w:lang w:val="es-ES" w:eastAsia="fr-BE"/>
    </w:rPr>
  </w:style>
  <w:style w:type="character" w:customStyle="1" w:styleId="DontTranslate">
    <w:name w:val="DontTranslate"/>
    <w:basedOn w:val="DefaultParagraphFont"/>
    <w:rsid w:val="006521DB"/>
  </w:style>
  <w:style w:type="paragraph" w:customStyle="1" w:styleId="AddReference">
    <w:name w:val="Add Reference"/>
    <w:basedOn w:val="Normal"/>
    <w:rsid w:val="006521DB"/>
    <w:pPr>
      <w:pBdr>
        <w:top w:val="single" w:sz="4" w:space="1" w:color="auto"/>
        <w:left w:val="single" w:sz="4" w:space="4" w:color="auto"/>
        <w:bottom w:val="single" w:sz="4" w:space="1" w:color="auto"/>
        <w:right w:val="single" w:sz="4" w:space="4" w:color="auto"/>
      </w:pBdr>
      <w:spacing w:before="120" w:after="120"/>
      <w:ind w:left="7655" w:right="-454"/>
    </w:pPr>
    <w:rPr>
      <w:i/>
      <w:sz w:val="20"/>
      <w:lang w:val="en-GB" w:eastAsia="en-US"/>
    </w:rPr>
  </w:style>
  <w:style w:type="paragraph" w:styleId="BalloonText">
    <w:name w:val="Balloon Text"/>
    <w:basedOn w:val="Normal"/>
    <w:link w:val="BalloonTextChar"/>
    <w:rsid w:val="006521DB"/>
    <w:pPr>
      <w:spacing w:before="120" w:after="120" w:line="360" w:lineRule="auto"/>
    </w:pPr>
    <w:rPr>
      <w:rFonts w:ascii="Tahoma" w:hAnsi="Tahoma" w:cs="Tahoma"/>
      <w:sz w:val="16"/>
      <w:szCs w:val="16"/>
      <w:lang w:val="es-ES" w:eastAsia="fr-BE"/>
    </w:rPr>
  </w:style>
  <w:style w:type="character" w:customStyle="1" w:styleId="BalloonTextChar">
    <w:name w:val="Balloon Text Char"/>
    <w:basedOn w:val="DefaultParagraphFont"/>
    <w:link w:val="BalloonText"/>
    <w:rsid w:val="006521DB"/>
    <w:rPr>
      <w:rFonts w:ascii="Tahoma" w:hAnsi="Tahoma" w:cs="Tahoma"/>
      <w:sz w:val="16"/>
      <w:szCs w:val="16"/>
      <w:lang w:val="es-ES" w:eastAsia="fr-BE"/>
    </w:rPr>
  </w:style>
  <w:style w:type="paragraph" w:styleId="CommentText">
    <w:name w:val="annotation text"/>
    <w:basedOn w:val="Normal"/>
    <w:link w:val="CommentTextChar"/>
    <w:unhideWhenUsed/>
    <w:rsid w:val="006521DB"/>
    <w:pPr>
      <w:spacing w:before="120" w:after="120" w:line="360" w:lineRule="auto"/>
    </w:pPr>
    <w:rPr>
      <w:sz w:val="20"/>
      <w:lang w:val="es-ES" w:eastAsia="fr-BE"/>
    </w:rPr>
  </w:style>
  <w:style w:type="character" w:customStyle="1" w:styleId="CommentTextChar">
    <w:name w:val="Comment Text Char"/>
    <w:basedOn w:val="DefaultParagraphFont"/>
    <w:link w:val="CommentText"/>
    <w:rsid w:val="006521DB"/>
    <w:rPr>
      <w:lang w:val="es-ES" w:eastAsia="fr-BE"/>
    </w:rPr>
  </w:style>
  <w:style w:type="character" w:styleId="CommentReference">
    <w:name w:val="annotation reference"/>
    <w:basedOn w:val="DefaultParagraphFont"/>
    <w:unhideWhenUsed/>
    <w:rsid w:val="006521DB"/>
    <w:rPr>
      <w:sz w:val="16"/>
      <w:szCs w:val="16"/>
    </w:rPr>
  </w:style>
  <w:style w:type="paragraph" w:styleId="ListParagraph">
    <w:name w:val="List Paragraph"/>
    <w:aliases w:val="Bullet Points,Dot pt,F5 List Paragraph,Heading 2_sj,Indicator Text,LISTA,List Paragraph Char Char Char,List Paragraph1,List Paragraph12,List of measures,MAIN CONTENT,No Spacing1,Numbered Para 1,Report Para,WinDForce-Letter,OBC Bullet,Ha,L"/>
    <w:basedOn w:val="Normal"/>
    <w:link w:val="ListParagraphChar"/>
    <w:uiPriority w:val="34"/>
    <w:qFormat/>
    <w:rsid w:val="006521DB"/>
    <w:pPr>
      <w:spacing w:before="120" w:after="120" w:line="254" w:lineRule="auto"/>
      <w:ind w:left="720"/>
      <w:contextualSpacing/>
    </w:pPr>
    <w:rPr>
      <w:lang w:val="es-ES" w:eastAsia="fr-BE"/>
    </w:rPr>
  </w:style>
  <w:style w:type="paragraph" w:styleId="Title">
    <w:name w:val="Title"/>
    <w:basedOn w:val="Normal"/>
    <w:next w:val="Normal"/>
    <w:link w:val="TitleChar"/>
    <w:uiPriority w:val="10"/>
    <w:qFormat/>
    <w:rsid w:val="006521DB"/>
    <w:pPr>
      <w:spacing w:before="120" w:after="120"/>
      <w:contextualSpacing/>
    </w:pPr>
    <w:rPr>
      <w:rFonts w:asciiTheme="majorHAnsi" w:eastAsiaTheme="majorEastAsia" w:hAnsiTheme="majorHAnsi" w:cstheme="majorBidi"/>
      <w:spacing w:val="-10"/>
      <w:kern w:val="28"/>
      <w:sz w:val="56"/>
      <w:szCs w:val="56"/>
      <w:lang w:val="es-ES" w:eastAsia="fr-BE"/>
    </w:rPr>
  </w:style>
  <w:style w:type="character" w:customStyle="1" w:styleId="TitleChar">
    <w:name w:val="Title Char"/>
    <w:basedOn w:val="DefaultParagraphFont"/>
    <w:link w:val="Title"/>
    <w:uiPriority w:val="10"/>
    <w:rsid w:val="006521DB"/>
    <w:rPr>
      <w:rFonts w:asciiTheme="majorHAnsi" w:eastAsiaTheme="majorEastAsia" w:hAnsiTheme="majorHAnsi" w:cstheme="majorBidi"/>
      <w:spacing w:val="-10"/>
      <w:kern w:val="28"/>
      <w:sz w:val="56"/>
      <w:szCs w:val="56"/>
      <w:lang w:val="es-ES" w:eastAsia="fr-BE"/>
    </w:rPr>
  </w:style>
  <w:style w:type="character" w:customStyle="1" w:styleId="Heading1Char">
    <w:name w:val="Heading 1 Char"/>
    <w:basedOn w:val="DefaultParagraphFont"/>
    <w:link w:val="Heading1"/>
    <w:uiPriority w:val="9"/>
    <w:rsid w:val="006521DB"/>
    <w:rPr>
      <w:b/>
      <w:kern w:val="28"/>
      <w:sz w:val="28"/>
      <w:lang w:val="fr-FR" w:eastAsia="fr-FR"/>
    </w:rPr>
  </w:style>
  <w:style w:type="character" w:customStyle="1" w:styleId="Heading2Char">
    <w:name w:val="Heading 2 Char"/>
    <w:basedOn w:val="DefaultParagraphFont"/>
    <w:link w:val="Heading2"/>
    <w:uiPriority w:val="9"/>
    <w:rsid w:val="006521DB"/>
    <w:rPr>
      <w:sz w:val="24"/>
      <w:lang w:val="fr-FR" w:eastAsia="fr-FR"/>
    </w:rPr>
  </w:style>
  <w:style w:type="character" w:customStyle="1" w:styleId="Heading3Char">
    <w:name w:val="Heading 3 Char"/>
    <w:basedOn w:val="DefaultParagraphFont"/>
    <w:link w:val="Heading3"/>
    <w:uiPriority w:val="9"/>
    <w:rsid w:val="006521DB"/>
    <w:rPr>
      <w:rFonts w:ascii="Arial" w:hAnsi="Arial"/>
      <w:sz w:val="24"/>
      <w:lang w:val="fr-FR" w:eastAsia="fr-FR"/>
    </w:rPr>
  </w:style>
  <w:style w:type="character" w:customStyle="1" w:styleId="Heading4Char">
    <w:name w:val="Heading 4 Char"/>
    <w:basedOn w:val="DefaultParagraphFont"/>
    <w:link w:val="Heading4"/>
    <w:uiPriority w:val="9"/>
    <w:rsid w:val="006521DB"/>
    <w:rPr>
      <w:sz w:val="24"/>
      <w:lang w:val="en-US" w:eastAsia="fr-FR"/>
    </w:rPr>
  </w:style>
  <w:style w:type="character" w:customStyle="1" w:styleId="Heading5Char">
    <w:name w:val="Heading 5 Char"/>
    <w:basedOn w:val="DefaultParagraphFont"/>
    <w:link w:val="Heading5"/>
    <w:uiPriority w:val="9"/>
    <w:rsid w:val="006521DB"/>
    <w:rPr>
      <w:sz w:val="24"/>
      <w:lang w:val="en-US" w:eastAsia="fr-FR"/>
    </w:rPr>
  </w:style>
  <w:style w:type="character" w:customStyle="1" w:styleId="Heading6Char">
    <w:name w:val="Heading 6 Char"/>
    <w:basedOn w:val="DefaultParagraphFont"/>
    <w:link w:val="Heading6"/>
    <w:uiPriority w:val="9"/>
    <w:rsid w:val="006521DB"/>
    <w:rPr>
      <w:i/>
      <w:sz w:val="22"/>
      <w:lang w:val="es-ES_tradnl"/>
    </w:rPr>
  </w:style>
  <w:style w:type="character" w:customStyle="1" w:styleId="Heading7Char">
    <w:name w:val="Heading 7 Char"/>
    <w:basedOn w:val="DefaultParagraphFont"/>
    <w:link w:val="Heading7"/>
    <w:uiPriority w:val="9"/>
    <w:rsid w:val="006521DB"/>
    <w:rPr>
      <w:rFonts w:ascii="Arial" w:hAnsi="Arial"/>
      <w:sz w:val="24"/>
      <w:lang w:val="es-ES_tradnl"/>
    </w:rPr>
  </w:style>
  <w:style w:type="paragraph" w:styleId="TOCHeading">
    <w:name w:val="TOC Heading"/>
    <w:basedOn w:val="Normal"/>
    <w:next w:val="Normal"/>
    <w:uiPriority w:val="39"/>
    <w:unhideWhenUsed/>
    <w:qFormat/>
    <w:rsid w:val="006521DB"/>
    <w:pPr>
      <w:widowControl/>
      <w:spacing w:before="120" w:after="240" w:line="360" w:lineRule="auto"/>
      <w:jc w:val="center"/>
    </w:pPr>
    <w:rPr>
      <w:rFonts w:eastAsiaTheme="minorHAnsi"/>
      <w:b/>
      <w:sz w:val="28"/>
      <w:szCs w:val="22"/>
      <w:lang w:val="es-ES" w:eastAsia="en-US"/>
    </w:rPr>
  </w:style>
  <w:style w:type="paragraph" w:customStyle="1" w:styleId="HeaderLandscape">
    <w:name w:val="HeaderLandscape"/>
    <w:basedOn w:val="Normal"/>
    <w:rsid w:val="006521DB"/>
    <w:pPr>
      <w:widowControl/>
      <w:tabs>
        <w:tab w:val="right" w:pos="14570"/>
      </w:tabs>
      <w:spacing w:before="120" w:after="120" w:line="360" w:lineRule="auto"/>
    </w:pPr>
    <w:rPr>
      <w:rFonts w:eastAsiaTheme="minorHAnsi"/>
      <w:szCs w:val="22"/>
      <w:lang w:val="es-ES" w:eastAsia="en-US"/>
    </w:rPr>
  </w:style>
  <w:style w:type="paragraph" w:customStyle="1" w:styleId="HeaderCouncil">
    <w:name w:val="Header Council"/>
    <w:basedOn w:val="Normal"/>
    <w:rsid w:val="006521DB"/>
    <w:pPr>
      <w:widowControl/>
    </w:pPr>
    <w:rPr>
      <w:rFonts w:eastAsiaTheme="minorHAnsi"/>
      <w:sz w:val="2"/>
      <w:szCs w:val="22"/>
      <w:lang w:val="es-ES" w:eastAsia="en-US"/>
    </w:rPr>
  </w:style>
  <w:style w:type="paragraph" w:customStyle="1" w:styleId="FooterCouncil">
    <w:name w:val="Footer Council"/>
    <w:basedOn w:val="Normal"/>
    <w:rsid w:val="006521DB"/>
    <w:pPr>
      <w:widowControl/>
    </w:pPr>
    <w:rPr>
      <w:rFonts w:eastAsiaTheme="minorHAnsi"/>
      <w:sz w:val="2"/>
      <w:szCs w:val="22"/>
      <w:lang w:val="es-ES" w:eastAsia="en-US"/>
    </w:rPr>
  </w:style>
  <w:style w:type="paragraph" w:customStyle="1" w:styleId="TechnicalBlock">
    <w:name w:val="Technical Block"/>
    <w:basedOn w:val="Normal"/>
    <w:next w:val="Normal"/>
    <w:rsid w:val="006521DB"/>
    <w:pPr>
      <w:widowControl/>
      <w:spacing w:after="240"/>
      <w:jc w:val="center"/>
    </w:pPr>
    <w:rPr>
      <w:rFonts w:eastAsiaTheme="minorHAnsi"/>
      <w:szCs w:val="22"/>
      <w:lang w:val="es-ES" w:eastAsia="en-US"/>
    </w:rPr>
  </w:style>
  <w:style w:type="character" w:customStyle="1" w:styleId="Marker">
    <w:name w:val="Marker"/>
    <w:basedOn w:val="DefaultParagraphFont"/>
    <w:rsid w:val="006521DB"/>
    <w:rPr>
      <w:color w:val="0000FF"/>
      <w:bdr w:val="none" w:sz="0" w:space="0" w:color="auto"/>
      <w:shd w:val="clear" w:color="auto" w:fill="auto"/>
    </w:rPr>
  </w:style>
  <w:style w:type="character" w:customStyle="1" w:styleId="Marker1">
    <w:name w:val="Marker1"/>
    <w:basedOn w:val="DefaultParagraphFont"/>
    <w:rsid w:val="006521DB"/>
    <w:rPr>
      <w:color w:val="008000"/>
      <w:bdr w:val="none" w:sz="0" w:space="0" w:color="auto"/>
      <w:shd w:val="clear" w:color="auto" w:fill="auto"/>
    </w:rPr>
  </w:style>
  <w:style w:type="paragraph" w:customStyle="1" w:styleId="Text1">
    <w:name w:val="Text 1"/>
    <w:basedOn w:val="Normal"/>
    <w:rsid w:val="006521DB"/>
    <w:pPr>
      <w:widowControl/>
      <w:spacing w:before="120" w:after="120" w:line="360" w:lineRule="auto"/>
      <w:ind w:left="850"/>
    </w:pPr>
    <w:rPr>
      <w:rFonts w:eastAsiaTheme="minorHAnsi"/>
      <w:szCs w:val="22"/>
      <w:lang w:val="es-ES" w:eastAsia="en-US"/>
    </w:rPr>
  </w:style>
  <w:style w:type="paragraph" w:customStyle="1" w:styleId="Text2">
    <w:name w:val="Text 2"/>
    <w:basedOn w:val="Normal"/>
    <w:rsid w:val="006521DB"/>
    <w:pPr>
      <w:widowControl/>
      <w:spacing w:before="120" w:after="120" w:line="360" w:lineRule="auto"/>
      <w:ind w:left="1417"/>
    </w:pPr>
    <w:rPr>
      <w:rFonts w:eastAsiaTheme="minorHAnsi"/>
      <w:szCs w:val="22"/>
      <w:lang w:val="es-ES" w:eastAsia="en-US"/>
    </w:rPr>
  </w:style>
  <w:style w:type="paragraph" w:customStyle="1" w:styleId="Text3">
    <w:name w:val="Text 3"/>
    <w:basedOn w:val="Normal"/>
    <w:rsid w:val="006521DB"/>
    <w:pPr>
      <w:widowControl/>
      <w:spacing w:before="120" w:after="120" w:line="360" w:lineRule="auto"/>
      <w:ind w:left="1984"/>
    </w:pPr>
    <w:rPr>
      <w:rFonts w:eastAsiaTheme="minorHAnsi"/>
      <w:szCs w:val="22"/>
      <w:lang w:val="es-ES" w:eastAsia="en-US"/>
    </w:rPr>
  </w:style>
  <w:style w:type="paragraph" w:customStyle="1" w:styleId="Text4">
    <w:name w:val="Text 4"/>
    <w:basedOn w:val="Normal"/>
    <w:rsid w:val="006521DB"/>
    <w:pPr>
      <w:widowControl/>
      <w:spacing w:before="120" w:after="120" w:line="360" w:lineRule="auto"/>
      <w:ind w:left="2551"/>
    </w:pPr>
    <w:rPr>
      <w:rFonts w:eastAsiaTheme="minorHAnsi"/>
      <w:szCs w:val="22"/>
      <w:lang w:val="es-ES" w:eastAsia="en-US"/>
    </w:rPr>
  </w:style>
  <w:style w:type="paragraph" w:customStyle="1" w:styleId="Text5">
    <w:name w:val="Text 5"/>
    <w:basedOn w:val="Normal"/>
    <w:rsid w:val="006521DB"/>
    <w:pPr>
      <w:widowControl/>
      <w:spacing w:before="120" w:after="120" w:line="360" w:lineRule="auto"/>
      <w:ind w:left="3118"/>
    </w:pPr>
    <w:rPr>
      <w:rFonts w:eastAsiaTheme="minorHAnsi"/>
      <w:szCs w:val="22"/>
      <w:lang w:val="es-ES" w:eastAsia="en-US"/>
    </w:rPr>
  </w:style>
  <w:style w:type="paragraph" w:customStyle="1" w:styleId="Text6">
    <w:name w:val="Text 6"/>
    <w:basedOn w:val="Normal"/>
    <w:rsid w:val="006521DB"/>
    <w:pPr>
      <w:widowControl/>
      <w:spacing w:before="120" w:after="120" w:line="360" w:lineRule="auto"/>
      <w:ind w:left="3685"/>
    </w:pPr>
    <w:rPr>
      <w:rFonts w:eastAsiaTheme="minorHAnsi"/>
      <w:szCs w:val="22"/>
      <w:lang w:val="es-ES" w:eastAsia="en-US"/>
    </w:rPr>
  </w:style>
  <w:style w:type="paragraph" w:customStyle="1" w:styleId="Text7">
    <w:name w:val="Text 7"/>
    <w:basedOn w:val="Normal"/>
    <w:rsid w:val="006521DB"/>
    <w:pPr>
      <w:widowControl/>
      <w:spacing w:before="120" w:after="120" w:line="360" w:lineRule="auto"/>
      <w:ind w:left="4252"/>
    </w:pPr>
    <w:rPr>
      <w:rFonts w:eastAsiaTheme="minorHAnsi"/>
      <w:szCs w:val="22"/>
      <w:lang w:val="es-ES" w:eastAsia="en-US"/>
    </w:rPr>
  </w:style>
  <w:style w:type="paragraph" w:customStyle="1" w:styleId="Text8">
    <w:name w:val="Text 8"/>
    <w:basedOn w:val="Normal"/>
    <w:rsid w:val="006521DB"/>
    <w:pPr>
      <w:widowControl/>
      <w:spacing w:before="120" w:after="120" w:line="360" w:lineRule="auto"/>
      <w:ind w:left="4819"/>
    </w:pPr>
    <w:rPr>
      <w:rFonts w:eastAsiaTheme="minorHAnsi"/>
      <w:szCs w:val="22"/>
      <w:lang w:val="es-ES" w:eastAsia="en-US"/>
    </w:rPr>
  </w:style>
  <w:style w:type="paragraph" w:customStyle="1" w:styleId="Text9">
    <w:name w:val="Text 9"/>
    <w:basedOn w:val="Normal"/>
    <w:rsid w:val="006521DB"/>
    <w:pPr>
      <w:widowControl/>
      <w:spacing w:before="120" w:after="120" w:line="360" w:lineRule="auto"/>
      <w:ind w:left="5386"/>
    </w:pPr>
    <w:rPr>
      <w:rFonts w:eastAsiaTheme="minorHAnsi"/>
      <w:szCs w:val="22"/>
      <w:lang w:val="es-ES" w:eastAsia="en-US"/>
    </w:rPr>
  </w:style>
  <w:style w:type="paragraph" w:customStyle="1" w:styleId="Text10">
    <w:name w:val="Text 10"/>
    <w:basedOn w:val="Normal"/>
    <w:rsid w:val="006521DB"/>
    <w:pPr>
      <w:widowControl/>
      <w:spacing w:before="120" w:after="120" w:line="360" w:lineRule="auto"/>
      <w:ind w:left="5953"/>
    </w:pPr>
    <w:rPr>
      <w:rFonts w:eastAsiaTheme="minorHAnsi"/>
      <w:szCs w:val="22"/>
      <w:lang w:val="es-ES" w:eastAsia="en-US"/>
    </w:rPr>
  </w:style>
  <w:style w:type="paragraph" w:customStyle="1" w:styleId="NormalCentered">
    <w:name w:val="Normal Centered"/>
    <w:basedOn w:val="Normal"/>
    <w:rsid w:val="006521DB"/>
    <w:pPr>
      <w:widowControl/>
      <w:spacing w:before="120" w:after="120" w:line="360" w:lineRule="auto"/>
      <w:jc w:val="center"/>
    </w:pPr>
    <w:rPr>
      <w:rFonts w:eastAsiaTheme="minorHAnsi"/>
      <w:szCs w:val="22"/>
      <w:lang w:val="es-ES" w:eastAsia="en-US"/>
    </w:rPr>
  </w:style>
  <w:style w:type="paragraph" w:customStyle="1" w:styleId="NormalLeft">
    <w:name w:val="Normal Left"/>
    <w:basedOn w:val="Normal"/>
    <w:rsid w:val="006521DB"/>
    <w:pPr>
      <w:widowControl/>
      <w:spacing w:before="120" w:after="120" w:line="360" w:lineRule="auto"/>
    </w:pPr>
    <w:rPr>
      <w:rFonts w:eastAsiaTheme="minorHAnsi"/>
      <w:szCs w:val="22"/>
      <w:lang w:val="es-ES" w:eastAsia="en-US"/>
    </w:rPr>
  </w:style>
  <w:style w:type="paragraph" w:customStyle="1" w:styleId="NormalRight">
    <w:name w:val="Normal Right"/>
    <w:basedOn w:val="Normal"/>
    <w:rsid w:val="006521DB"/>
    <w:pPr>
      <w:widowControl/>
      <w:spacing w:before="120" w:after="120" w:line="360" w:lineRule="auto"/>
      <w:jc w:val="right"/>
    </w:pPr>
    <w:rPr>
      <w:rFonts w:eastAsiaTheme="minorHAnsi"/>
      <w:szCs w:val="22"/>
      <w:lang w:val="es-ES" w:eastAsia="en-US"/>
    </w:rPr>
  </w:style>
  <w:style w:type="paragraph" w:customStyle="1" w:styleId="QuotedText">
    <w:name w:val="Quoted Text"/>
    <w:basedOn w:val="Normal"/>
    <w:rsid w:val="006521DB"/>
    <w:pPr>
      <w:widowControl/>
      <w:spacing w:before="120" w:after="120" w:line="360" w:lineRule="auto"/>
      <w:ind w:left="1417"/>
    </w:pPr>
    <w:rPr>
      <w:rFonts w:eastAsiaTheme="minorHAnsi"/>
      <w:szCs w:val="22"/>
      <w:lang w:val="es-ES" w:eastAsia="en-US"/>
    </w:rPr>
  </w:style>
  <w:style w:type="paragraph" w:customStyle="1" w:styleId="Point0">
    <w:name w:val="Point 0"/>
    <w:basedOn w:val="Normal"/>
    <w:rsid w:val="006521DB"/>
    <w:pPr>
      <w:widowControl/>
      <w:spacing w:before="120" w:after="120" w:line="360" w:lineRule="auto"/>
      <w:ind w:left="850" w:hanging="850"/>
    </w:pPr>
    <w:rPr>
      <w:rFonts w:eastAsiaTheme="minorHAnsi"/>
      <w:szCs w:val="22"/>
      <w:lang w:val="es-ES" w:eastAsia="en-US"/>
    </w:rPr>
  </w:style>
  <w:style w:type="paragraph" w:customStyle="1" w:styleId="Point1">
    <w:name w:val="Point 1"/>
    <w:basedOn w:val="Normal"/>
    <w:rsid w:val="006521DB"/>
    <w:pPr>
      <w:widowControl/>
      <w:spacing w:before="120" w:after="120" w:line="360" w:lineRule="auto"/>
      <w:ind w:left="1417" w:hanging="567"/>
    </w:pPr>
    <w:rPr>
      <w:rFonts w:eastAsiaTheme="minorHAnsi"/>
      <w:szCs w:val="22"/>
      <w:lang w:val="es-ES" w:eastAsia="en-US"/>
    </w:rPr>
  </w:style>
  <w:style w:type="paragraph" w:customStyle="1" w:styleId="Point2">
    <w:name w:val="Point 2"/>
    <w:basedOn w:val="Normal"/>
    <w:rsid w:val="006521DB"/>
    <w:pPr>
      <w:widowControl/>
      <w:spacing w:before="120" w:after="120" w:line="360" w:lineRule="auto"/>
      <w:ind w:left="1984" w:hanging="567"/>
    </w:pPr>
    <w:rPr>
      <w:rFonts w:eastAsiaTheme="minorHAnsi"/>
      <w:szCs w:val="22"/>
      <w:lang w:val="es-ES" w:eastAsia="en-US"/>
    </w:rPr>
  </w:style>
  <w:style w:type="paragraph" w:customStyle="1" w:styleId="Point3">
    <w:name w:val="Point 3"/>
    <w:basedOn w:val="Normal"/>
    <w:rsid w:val="006521DB"/>
    <w:pPr>
      <w:widowControl/>
      <w:spacing w:before="120" w:after="120" w:line="360" w:lineRule="auto"/>
      <w:ind w:left="2551" w:hanging="567"/>
    </w:pPr>
    <w:rPr>
      <w:rFonts w:eastAsiaTheme="minorHAnsi"/>
      <w:szCs w:val="22"/>
      <w:lang w:val="es-ES" w:eastAsia="en-US"/>
    </w:rPr>
  </w:style>
  <w:style w:type="paragraph" w:customStyle="1" w:styleId="Point4">
    <w:name w:val="Point 4"/>
    <w:basedOn w:val="Normal"/>
    <w:rsid w:val="006521DB"/>
    <w:pPr>
      <w:widowControl/>
      <w:spacing w:before="120" w:after="120" w:line="360" w:lineRule="auto"/>
      <w:ind w:left="3118" w:hanging="567"/>
    </w:pPr>
    <w:rPr>
      <w:rFonts w:eastAsiaTheme="minorHAnsi"/>
      <w:szCs w:val="22"/>
      <w:lang w:val="es-ES" w:eastAsia="en-US"/>
    </w:rPr>
  </w:style>
  <w:style w:type="paragraph" w:customStyle="1" w:styleId="Point5">
    <w:name w:val="Point 5"/>
    <w:basedOn w:val="Normal"/>
    <w:rsid w:val="006521DB"/>
    <w:pPr>
      <w:widowControl/>
      <w:spacing w:before="120" w:after="120" w:line="360" w:lineRule="auto"/>
      <w:ind w:left="3685" w:hanging="567"/>
    </w:pPr>
    <w:rPr>
      <w:rFonts w:eastAsiaTheme="minorHAnsi"/>
      <w:szCs w:val="22"/>
      <w:lang w:val="es-ES" w:eastAsia="en-US"/>
    </w:rPr>
  </w:style>
  <w:style w:type="paragraph" w:customStyle="1" w:styleId="Point6">
    <w:name w:val="Point 6"/>
    <w:basedOn w:val="Normal"/>
    <w:rsid w:val="006521DB"/>
    <w:pPr>
      <w:widowControl/>
      <w:spacing w:before="120" w:after="120" w:line="360" w:lineRule="auto"/>
      <w:ind w:left="4252" w:hanging="567"/>
    </w:pPr>
    <w:rPr>
      <w:rFonts w:eastAsiaTheme="minorHAnsi"/>
      <w:szCs w:val="22"/>
      <w:lang w:val="es-ES" w:eastAsia="en-US"/>
    </w:rPr>
  </w:style>
  <w:style w:type="paragraph" w:customStyle="1" w:styleId="Point7">
    <w:name w:val="Point 7"/>
    <w:basedOn w:val="Normal"/>
    <w:rsid w:val="006521DB"/>
    <w:pPr>
      <w:widowControl/>
      <w:spacing w:before="120" w:after="120" w:line="360" w:lineRule="auto"/>
      <w:ind w:left="4819" w:hanging="567"/>
    </w:pPr>
    <w:rPr>
      <w:rFonts w:eastAsiaTheme="minorHAnsi"/>
      <w:szCs w:val="22"/>
      <w:lang w:val="es-ES" w:eastAsia="en-US"/>
    </w:rPr>
  </w:style>
  <w:style w:type="paragraph" w:customStyle="1" w:styleId="Point8">
    <w:name w:val="Point 8"/>
    <w:basedOn w:val="Normal"/>
    <w:rsid w:val="006521DB"/>
    <w:pPr>
      <w:widowControl/>
      <w:spacing w:before="120" w:after="120" w:line="360" w:lineRule="auto"/>
      <w:ind w:left="5386" w:hanging="567"/>
    </w:pPr>
    <w:rPr>
      <w:rFonts w:eastAsiaTheme="minorHAnsi"/>
      <w:szCs w:val="22"/>
      <w:lang w:val="es-ES" w:eastAsia="en-US"/>
    </w:rPr>
  </w:style>
  <w:style w:type="paragraph" w:customStyle="1" w:styleId="Point9">
    <w:name w:val="Point 9"/>
    <w:basedOn w:val="Normal"/>
    <w:rsid w:val="006521DB"/>
    <w:pPr>
      <w:widowControl/>
      <w:spacing w:before="120" w:after="120" w:line="360" w:lineRule="auto"/>
      <w:ind w:left="5953" w:hanging="567"/>
    </w:pPr>
    <w:rPr>
      <w:rFonts w:eastAsiaTheme="minorHAnsi"/>
      <w:szCs w:val="22"/>
      <w:lang w:val="es-ES" w:eastAsia="en-US"/>
    </w:rPr>
  </w:style>
  <w:style w:type="paragraph" w:customStyle="1" w:styleId="PointDouble0">
    <w:name w:val="PointDouble 0"/>
    <w:basedOn w:val="Normal"/>
    <w:rsid w:val="006521DB"/>
    <w:pPr>
      <w:widowControl/>
      <w:tabs>
        <w:tab w:val="left" w:pos="850"/>
      </w:tabs>
      <w:spacing w:before="120" w:after="120" w:line="360" w:lineRule="auto"/>
      <w:ind w:left="1417" w:hanging="1417"/>
    </w:pPr>
    <w:rPr>
      <w:rFonts w:eastAsiaTheme="minorHAnsi"/>
      <w:szCs w:val="22"/>
      <w:lang w:val="es-ES" w:eastAsia="en-US"/>
    </w:rPr>
  </w:style>
  <w:style w:type="paragraph" w:customStyle="1" w:styleId="PointDouble1">
    <w:name w:val="PointDouble 1"/>
    <w:basedOn w:val="Normal"/>
    <w:rsid w:val="006521DB"/>
    <w:pPr>
      <w:widowControl/>
      <w:tabs>
        <w:tab w:val="left" w:pos="1417"/>
      </w:tabs>
      <w:spacing w:before="120" w:after="120" w:line="360" w:lineRule="auto"/>
      <w:ind w:left="1984" w:hanging="1134"/>
    </w:pPr>
    <w:rPr>
      <w:rFonts w:eastAsiaTheme="minorHAnsi"/>
      <w:szCs w:val="22"/>
      <w:lang w:val="es-ES" w:eastAsia="en-US"/>
    </w:rPr>
  </w:style>
  <w:style w:type="paragraph" w:customStyle="1" w:styleId="PointDouble2">
    <w:name w:val="PointDouble 2"/>
    <w:basedOn w:val="Normal"/>
    <w:rsid w:val="006521DB"/>
    <w:pPr>
      <w:widowControl/>
      <w:tabs>
        <w:tab w:val="left" w:pos="1984"/>
      </w:tabs>
      <w:spacing w:before="120" w:after="120" w:line="360" w:lineRule="auto"/>
      <w:ind w:left="2551" w:hanging="1134"/>
    </w:pPr>
    <w:rPr>
      <w:rFonts w:eastAsiaTheme="minorHAnsi"/>
      <w:szCs w:val="22"/>
      <w:lang w:val="es-ES" w:eastAsia="en-US"/>
    </w:rPr>
  </w:style>
  <w:style w:type="paragraph" w:customStyle="1" w:styleId="PointDouble3">
    <w:name w:val="PointDouble 3"/>
    <w:basedOn w:val="Normal"/>
    <w:rsid w:val="006521DB"/>
    <w:pPr>
      <w:widowControl/>
      <w:tabs>
        <w:tab w:val="left" w:pos="2551"/>
      </w:tabs>
      <w:spacing w:before="120" w:after="120" w:line="360" w:lineRule="auto"/>
      <w:ind w:left="3118" w:hanging="1134"/>
    </w:pPr>
    <w:rPr>
      <w:rFonts w:eastAsiaTheme="minorHAnsi"/>
      <w:szCs w:val="22"/>
      <w:lang w:val="es-ES" w:eastAsia="en-US"/>
    </w:rPr>
  </w:style>
  <w:style w:type="paragraph" w:customStyle="1" w:styleId="PointDouble4">
    <w:name w:val="PointDouble 4"/>
    <w:basedOn w:val="Normal"/>
    <w:rsid w:val="006521DB"/>
    <w:pPr>
      <w:widowControl/>
      <w:tabs>
        <w:tab w:val="left" w:pos="3118"/>
      </w:tabs>
      <w:spacing w:before="120" w:after="120" w:line="360" w:lineRule="auto"/>
      <w:ind w:left="3685" w:hanging="1134"/>
    </w:pPr>
    <w:rPr>
      <w:rFonts w:eastAsiaTheme="minorHAnsi"/>
      <w:szCs w:val="22"/>
      <w:lang w:val="es-ES" w:eastAsia="en-US"/>
    </w:rPr>
  </w:style>
  <w:style w:type="paragraph" w:customStyle="1" w:styleId="PointDouble5">
    <w:name w:val="PointDouble 5"/>
    <w:basedOn w:val="Normal"/>
    <w:rsid w:val="006521DB"/>
    <w:pPr>
      <w:widowControl/>
      <w:tabs>
        <w:tab w:val="left" w:pos="3685"/>
      </w:tabs>
      <w:spacing w:before="120" w:after="120" w:line="360" w:lineRule="auto"/>
      <w:ind w:left="4252" w:hanging="1134"/>
    </w:pPr>
    <w:rPr>
      <w:rFonts w:eastAsiaTheme="minorHAnsi"/>
      <w:szCs w:val="22"/>
      <w:lang w:val="es-ES" w:eastAsia="en-US"/>
    </w:rPr>
  </w:style>
  <w:style w:type="paragraph" w:customStyle="1" w:styleId="PointTriple0">
    <w:name w:val="PointTriple 0"/>
    <w:basedOn w:val="Normal"/>
    <w:rsid w:val="006521DB"/>
    <w:pPr>
      <w:widowControl/>
      <w:tabs>
        <w:tab w:val="left" w:pos="850"/>
        <w:tab w:val="left" w:pos="1417"/>
      </w:tabs>
      <w:spacing w:before="120" w:after="120" w:line="360" w:lineRule="auto"/>
      <w:ind w:left="1984" w:hanging="1984"/>
    </w:pPr>
    <w:rPr>
      <w:rFonts w:eastAsiaTheme="minorHAnsi"/>
      <w:szCs w:val="22"/>
      <w:lang w:val="es-ES" w:eastAsia="en-US"/>
    </w:rPr>
  </w:style>
  <w:style w:type="paragraph" w:customStyle="1" w:styleId="PointTriple1">
    <w:name w:val="PointTriple 1"/>
    <w:basedOn w:val="Normal"/>
    <w:rsid w:val="006521DB"/>
    <w:pPr>
      <w:widowControl/>
      <w:tabs>
        <w:tab w:val="left" w:pos="1417"/>
        <w:tab w:val="left" w:pos="1984"/>
      </w:tabs>
      <w:spacing w:before="120" w:after="120" w:line="360" w:lineRule="auto"/>
      <w:ind w:left="2551" w:hanging="1701"/>
    </w:pPr>
    <w:rPr>
      <w:rFonts w:eastAsiaTheme="minorHAnsi"/>
      <w:szCs w:val="22"/>
      <w:lang w:val="es-ES" w:eastAsia="en-US"/>
    </w:rPr>
  </w:style>
  <w:style w:type="paragraph" w:customStyle="1" w:styleId="PointTriple2">
    <w:name w:val="PointTriple 2"/>
    <w:basedOn w:val="Normal"/>
    <w:rsid w:val="006521DB"/>
    <w:pPr>
      <w:widowControl/>
      <w:tabs>
        <w:tab w:val="left" w:pos="1984"/>
        <w:tab w:val="left" w:pos="2551"/>
      </w:tabs>
      <w:spacing w:before="120" w:after="120" w:line="360" w:lineRule="auto"/>
      <w:ind w:left="3118" w:hanging="1701"/>
    </w:pPr>
    <w:rPr>
      <w:rFonts w:eastAsiaTheme="minorHAnsi"/>
      <w:szCs w:val="22"/>
      <w:lang w:val="es-ES" w:eastAsia="en-US"/>
    </w:rPr>
  </w:style>
  <w:style w:type="paragraph" w:customStyle="1" w:styleId="PointTriple3">
    <w:name w:val="PointTriple 3"/>
    <w:basedOn w:val="Normal"/>
    <w:rsid w:val="006521DB"/>
    <w:pPr>
      <w:widowControl/>
      <w:tabs>
        <w:tab w:val="left" w:pos="2551"/>
        <w:tab w:val="left" w:pos="3118"/>
      </w:tabs>
      <w:spacing w:before="120" w:after="120" w:line="360" w:lineRule="auto"/>
      <w:ind w:left="3685" w:hanging="1701"/>
    </w:pPr>
    <w:rPr>
      <w:rFonts w:eastAsiaTheme="minorHAnsi"/>
      <w:szCs w:val="22"/>
      <w:lang w:val="es-ES" w:eastAsia="en-US"/>
    </w:rPr>
  </w:style>
  <w:style w:type="paragraph" w:customStyle="1" w:styleId="PointTriple4">
    <w:name w:val="PointTriple 4"/>
    <w:basedOn w:val="Normal"/>
    <w:rsid w:val="006521DB"/>
    <w:pPr>
      <w:widowControl/>
      <w:tabs>
        <w:tab w:val="left" w:pos="3118"/>
        <w:tab w:val="left" w:pos="3685"/>
      </w:tabs>
      <w:spacing w:before="120" w:after="120" w:line="360" w:lineRule="auto"/>
      <w:ind w:left="4252" w:hanging="1701"/>
    </w:pPr>
    <w:rPr>
      <w:rFonts w:eastAsiaTheme="minorHAnsi"/>
      <w:szCs w:val="22"/>
      <w:lang w:val="es-ES" w:eastAsia="en-US"/>
    </w:rPr>
  </w:style>
  <w:style w:type="paragraph" w:customStyle="1" w:styleId="PointTriple5">
    <w:name w:val="PointTriple 5"/>
    <w:basedOn w:val="Normal"/>
    <w:rsid w:val="006521DB"/>
    <w:pPr>
      <w:widowControl/>
      <w:tabs>
        <w:tab w:val="left" w:pos="3685"/>
        <w:tab w:val="left" w:pos="4252"/>
      </w:tabs>
      <w:spacing w:before="120" w:after="120" w:line="360" w:lineRule="auto"/>
      <w:ind w:left="4819" w:hanging="1701"/>
    </w:pPr>
    <w:rPr>
      <w:rFonts w:eastAsiaTheme="minorHAnsi"/>
      <w:szCs w:val="22"/>
      <w:lang w:val="es-ES" w:eastAsia="en-US"/>
    </w:rPr>
  </w:style>
  <w:style w:type="paragraph" w:customStyle="1" w:styleId="Tiret0">
    <w:name w:val="Tiret 0"/>
    <w:basedOn w:val="Normal"/>
    <w:rsid w:val="006521DB"/>
    <w:pPr>
      <w:widowControl/>
      <w:numPr>
        <w:numId w:val="13"/>
      </w:numPr>
      <w:tabs>
        <w:tab w:val="clear" w:pos="850"/>
      </w:tabs>
      <w:spacing w:before="120" w:after="120" w:line="360" w:lineRule="auto"/>
      <w:ind w:left="0" w:firstLine="0"/>
    </w:pPr>
    <w:rPr>
      <w:rFonts w:eastAsiaTheme="minorHAnsi"/>
      <w:szCs w:val="22"/>
      <w:lang w:val="es-ES" w:eastAsia="en-US"/>
    </w:rPr>
  </w:style>
  <w:style w:type="paragraph" w:customStyle="1" w:styleId="Tiret1">
    <w:name w:val="Tiret 1"/>
    <w:basedOn w:val="Normal"/>
    <w:rsid w:val="006521DB"/>
    <w:pPr>
      <w:widowControl/>
      <w:numPr>
        <w:numId w:val="14"/>
      </w:numPr>
      <w:tabs>
        <w:tab w:val="clear" w:pos="1417"/>
      </w:tabs>
      <w:spacing w:before="120" w:after="120" w:line="360" w:lineRule="auto"/>
      <w:ind w:left="0" w:firstLine="0"/>
    </w:pPr>
    <w:rPr>
      <w:rFonts w:eastAsiaTheme="minorHAnsi"/>
      <w:szCs w:val="22"/>
      <w:lang w:val="es-ES" w:eastAsia="en-US"/>
    </w:rPr>
  </w:style>
  <w:style w:type="paragraph" w:customStyle="1" w:styleId="Tiret2">
    <w:name w:val="Tiret 2"/>
    <w:basedOn w:val="Normal"/>
    <w:rsid w:val="006521DB"/>
    <w:pPr>
      <w:widowControl/>
      <w:numPr>
        <w:numId w:val="15"/>
      </w:numPr>
      <w:tabs>
        <w:tab w:val="clear" w:pos="1984"/>
      </w:tabs>
      <w:spacing w:before="120" w:after="120" w:line="360" w:lineRule="auto"/>
      <w:ind w:left="0" w:firstLine="0"/>
    </w:pPr>
    <w:rPr>
      <w:rFonts w:eastAsiaTheme="minorHAnsi"/>
      <w:szCs w:val="22"/>
      <w:lang w:val="es-ES" w:eastAsia="en-US"/>
    </w:rPr>
  </w:style>
  <w:style w:type="paragraph" w:customStyle="1" w:styleId="Tiret3">
    <w:name w:val="Tiret 3"/>
    <w:basedOn w:val="Normal"/>
    <w:rsid w:val="006521DB"/>
    <w:pPr>
      <w:widowControl/>
      <w:numPr>
        <w:numId w:val="16"/>
      </w:numPr>
      <w:tabs>
        <w:tab w:val="clear" w:pos="2551"/>
      </w:tabs>
      <w:spacing w:before="120" w:after="120" w:line="360" w:lineRule="auto"/>
      <w:ind w:left="0" w:firstLine="0"/>
    </w:pPr>
    <w:rPr>
      <w:rFonts w:eastAsiaTheme="minorHAnsi"/>
      <w:szCs w:val="22"/>
      <w:lang w:val="es-ES" w:eastAsia="en-US"/>
    </w:rPr>
  </w:style>
  <w:style w:type="paragraph" w:customStyle="1" w:styleId="Tiret4">
    <w:name w:val="Tiret 4"/>
    <w:basedOn w:val="Normal"/>
    <w:rsid w:val="006521DB"/>
    <w:pPr>
      <w:widowControl/>
      <w:numPr>
        <w:numId w:val="17"/>
      </w:numPr>
      <w:tabs>
        <w:tab w:val="clear" w:pos="3118"/>
      </w:tabs>
      <w:spacing w:before="120" w:after="120" w:line="360" w:lineRule="auto"/>
      <w:ind w:left="0" w:firstLine="0"/>
    </w:pPr>
    <w:rPr>
      <w:rFonts w:eastAsiaTheme="minorHAnsi"/>
      <w:szCs w:val="22"/>
      <w:lang w:val="es-ES" w:eastAsia="en-US"/>
    </w:rPr>
  </w:style>
  <w:style w:type="paragraph" w:customStyle="1" w:styleId="Tiret5">
    <w:name w:val="Tiret 5"/>
    <w:basedOn w:val="Normal"/>
    <w:rsid w:val="006521DB"/>
    <w:pPr>
      <w:widowControl/>
      <w:numPr>
        <w:numId w:val="18"/>
      </w:numPr>
      <w:tabs>
        <w:tab w:val="clear" w:pos="3685"/>
      </w:tabs>
      <w:spacing w:before="120" w:after="120" w:line="360" w:lineRule="auto"/>
      <w:ind w:left="0" w:firstLine="0"/>
    </w:pPr>
    <w:rPr>
      <w:rFonts w:eastAsiaTheme="minorHAnsi"/>
      <w:szCs w:val="22"/>
      <w:lang w:val="es-ES" w:eastAsia="en-US"/>
    </w:rPr>
  </w:style>
  <w:style w:type="paragraph" w:customStyle="1" w:styleId="Tiret6">
    <w:name w:val="Tiret 6"/>
    <w:basedOn w:val="Normal"/>
    <w:rsid w:val="006521DB"/>
    <w:pPr>
      <w:widowControl/>
      <w:numPr>
        <w:numId w:val="19"/>
      </w:numPr>
      <w:tabs>
        <w:tab w:val="clear" w:pos="4252"/>
      </w:tabs>
      <w:spacing w:before="120" w:after="120" w:line="360" w:lineRule="auto"/>
      <w:ind w:left="0" w:firstLine="0"/>
    </w:pPr>
    <w:rPr>
      <w:rFonts w:eastAsiaTheme="minorHAnsi"/>
      <w:szCs w:val="22"/>
      <w:lang w:val="es-ES" w:eastAsia="en-US"/>
    </w:rPr>
  </w:style>
  <w:style w:type="paragraph" w:customStyle="1" w:styleId="Tiret7">
    <w:name w:val="Tiret 7"/>
    <w:basedOn w:val="Normal"/>
    <w:rsid w:val="006521DB"/>
    <w:pPr>
      <w:widowControl/>
      <w:numPr>
        <w:numId w:val="20"/>
      </w:numPr>
      <w:tabs>
        <w:tab w:val="clear" w:pos="4819"/>
      </w:tabs>
      <w:spacing w:before="120" w:after="120" w:line="360" w:lineRule="auto"/>
      <w:ind w:left="0" w:firstLine="0"/>
    </w:pPr>
    <w:rPr>
      <w:rFonts w:eastAsiaTheme="minorHAnsi"/>
      <w:szCs w:val="22"/>
      <w:lang w:val="es-ES" w:eastAsia="en-US"/>
    </w:rPr>
  </w:style>
  <w:style w:type="paragraph" w:customStyle="1" w:styleId="Tiret8">
    <w:name w:val="Tiret 8"/>
    <w:basedOn w:val="Normal"/>
    <w:rsid w:val="006521DB"/>
    <w:pPr>
      <w:widowControl/>
      <w:numPr>
        <w:numId w:val="21"/>
      </w:numPr>
      <w:tabs>
        <w:tab w:val="clear" w:pos="5386"/>
      </w:tabs>
      <w:spacing w:before="120" w:after="120" w:line="360" w:lineRule="auto"/>
      <w:ind w:left="0" w:firstLine="0"/>
    </w:pPr>
    <w:rPr>
      <w:rFonts w:eastAsiaTheme="minorHAnsi"/>
      <w:szCs w:val="22"/>
      <w:lang w:val="es-ES" w:eastAsia="en-US"/>
    </w:rPr>
  </w:style>
  <w:style w:type="paragraph" w:customStyle="1" w:styleId="NumPar1">
    <w:name w:val="NumPar 1"/>
    <w:basedOn w:val="Normal"/>
    <w:next w:val="Text1"/>
    <w:rsid w:val="006521DB"/>
    <w:pPr>
      <w:widowControl/>
      <w:numPr>
        <w:numId w:val="22"/>
      </w:numPr>
      <w:tabs>
        <w:tab w:val="left" w:pos="850"/>
      </w:tabs>
      <w:spacing w:before="120" w:after="120" w:line="360" w:lineRule="auto"/>
      <w:ind w:left="0" w:firstLine="0"/>
    </w:pPr>
    <w:rPr>
      <w:rFonts w:eastAsiaTheme="minorHAnsi"/>
      <w:szCs w:val="22"/>
      <w:lang w:val="es-ES" w:eastAsia="en-US"/>
    </w:rPr>
  </w:style>
  <w:style w:type="paragraph" w:customStyle="1" w:styleId="NumPar2">
    <w:name w:val="NumPar 2"/>
    <w:basedOn w:val="Normal"/>
    <w:next w:val="Text1"/>
    <w:rsid w:val="006521DB"/>
    <w:pPr>
      <w:widowControl/>
      <w:numPr>
        <w:ilvl w:val="1"/>
        <w:numId w:val="22"/>
      </w:numPr>
      <w:tabs>
        <w:tab w:val="left" w:pos="850"/>
      </w:tabs>
      <w:spacing w:before="120" w:after="120" w:line="360" w:lineRule="auto"/>
      <w:ind w:left="0" w:firstLine="0"/>
    </w:pPr>
    <w:rPr>
      <w:rFonts w:eastAsiaTheme="minorHAnsi"/>
      <w:szCs w:val="22"/>
      <w:lang w:val="es-ES" w:eastAsia="en-US"/>
    </w:rPr>
  </w:style>
  <w:style w:type="paragraph" w:customStyle="1" w:styleId="NumPar3">
    <w:name w:val="NumPar 3"/>
    <w:basedOn w:val="Normal"/>
    <w:next w:val="Text1"/>
    <w:rsid w:val="006521DB"/>
    <w:pPr>
      <w:widowControl/>
      <w:numPr>
        <w:ilvl w:val="2"/>
        <w:numId w:val="22"/>
      </w:numPr>
      <w:tabs>
        <w:tab w:val="left" w:pos="850"/>
      </w:tabs>
      <w:spacing w:before="120" w:after="120" w:line="360" w:lineRule="auto"/>
      <w:ind w:left="0" w:firstLine="0"/>
    </w:pPr>
    <w:rPr>
      <w:rFonts w:eastAsiaTheme="minorHAnsi"/>
      <w:szCs w:val="22"/>
      <w:lang w:val="es-ES" w:eastAsia="en-US"/>
    </w:rPr>
  </w:style>
  <w:style w:type="paragraph" w:customStyle="1" w:styleId="NumPar4">
    <w:name w:val="NumPar 4"/>
    <w:basedOn w:val="Normal"/>
    <w:next w:val="Text1"/>
    <w:rsid w:val="006521DB"/>
    <w:pPr>
      <w:widowControl/>
      <w:numPr>
        <w:ilvl w:val="3"/>
        <w:numId w:val="22"/>
      </w:numPr>
      <w:tabs>
        <w:tab w:val="left" w:pos="850"/>
      </w:tabs>
      <w:spacing w:before="120" w:after="120" w:line="360" w:lineRule="auto"/>
      <w:ind w:left="0" w:firstLine="0"/>
    </w:pPr>
    <w:rPr>
      <w:rFonts w:eastAsiaTheme="minorHAnsi"/>
      <w:szCs w:val="22"/>
      <w:lang w:val="es-ES" w:eastAsia="en-US"/>
    </w:rPr>
  </w:style>
  <w:style w:type="paragraph" w:customStyle="1" w:styleId="NumPar5">
    <w:name w:val="NumPar 5"/>
    <w:basedOn w:val="Normal"/>
    <w:next w:val="Text2"/>
    <w:rsid w:val="006521DB"/>
    <w:pPr>
      <w:widowControl/>
      <w:numPr>
        <w:ilvl w:val="4"/>
        <w:numId w:val="22"/>
      </w:numPr>
      <w:tabs>
        <w:tab w:val="left" w:pos="1417"/>
      </w:tabs>
      <w:spacing w:before="120" w:after="120" w:line="360" w:lineRule="auto"/>
      <w:ind w:left="0" w:firstLine="0"/>
    </w:pPr>
    <w:rPr>
      <w:rFonts w:eastAsiaTheme="minorHAnsi"/>
      <w:szCs w:val="22"/>
      <w:lang w:val="es-ES" w:eastAsia="en-US"/>
    </w:rPr>
  </w:style>
  <w:style w:type="paragraph" w:customStyle="1" w:styleId="NumPar6">
    <w:name w:val="NumPar 6"/>
    <w:basedOn w:val="Normal"/>
    <w:next w:val="Text2"/>
    <w:rsid w:val="006521DB"/>
    <w:pPr>
      <w:widowControl/>
      <w:numPr>
        <w:ilvl w:val="5"/>
        <w:numId w:val="22"/>
      </w:numPr>
      <w:tabs>
        <w:tab w:val="left" w:pos="1417"/>
      </w:tabs>
      <w:spacing w:before="120" w:after="120" w:line="360" w:lineRule="auto"/>
      <w:ind w:left="0" w:firstLine="0"/>
    </w:pPr>
    <w:rPr>
      <w:rFonts w:eastAsiaTheme="minorHAnsi"/>
      <w:szCs w:val="22"/>
      <w:lang w:val="es-ES" w:eastAsia="en-US"/>
    </w:rPr>
  </w:style>
  <w:style w:type="paragraph" w:customStyle="1" w:styleId="NumPar7">
    <w:name w:val="NumPar 7"/>
    <w:basedOn w:val="Normal"/>
    <w:next w:val="Text2"/>
    <w:rsid w:val="006521DB"/>
    <w:pPr>
      <w:widowControl/>
      <w:numPr>
        <w:ilvl w:val="6"/>
        <w:numId w:val="22"/>
      </w:numPr>
      <w:tabs>
        <w:tab w:val="left" w:pos="1417"/>
      </w:tabs>
      <w:spacing w:before="120" w:after="120" w:line="360" w:lineRule="auto"/>
      <w:ind w:left="0" w:firstLine="0"/>
    </w:pPr>
    <w:rPr>
      <w:rFonts w:eastAsiaTheme="minorHAnsi"/>
      <w:szCs w:val="22"/>
      <w:lang w:val="es-ES" w:eastAsia="en-US"/>
    </w:rPr>
  </w:style>
  <w:style w:type="paragraph" w:customStyle="1" w:styleId="ManualNumPar1">
    <w:name w:val="Manual NumPar 1"/>
    <w:basedOn w:val="Normal"/>
    <w:next w:val="Text1"/>
    <w:rsid w:val="006521DB"/>
    <w:pPr>
      <w:widowControl/>
      <w:spacing w:before="120" w:after="120" w:line="360" w:lineRule="auto"/>
      <w:ind w:left="850" w:hanging="850"/>
    </w:pPr>
    <w:rPr>
      <w:rFonts w:eastAsiaTheme="minorHAnsi"/>
      <w:szCs w:val="22"/>
      <w:lang w:val="es-ES" w:eastAsia="en-US"/>
    </w:rPr>
  </w:style>
  <w:style w:type="paragraph" w:customStyle="1" w:styleId="ManualNumPar2">
    <w:name w:val="Manual NumPar 2"/>
    <w:basedOn w:val="Normal"/>
    <w:next w:val="Text1"/>
    <w:rsid w:val="006521DB"/>
    <w:pPr>
      <w:widowControl/>
      <w:spacing w:before="120" w:after="120" w:line="360" w:lineRule="auto"/>
      <w:ind w:left="850" w:hanging="850"/>
    </w:pPr>
    <w:rPr>
      <w:rFonts w:eastAsiaTheme="minorHAnsi"/>
      <w:szCs w:val="22"/>
      <w:lang w:val="es-ES" w:eastAsia="en-US"/>
    </w:rPr>
  </w:style>
  <w:style w:type="paragraph" w:customStyle="1" w:styleId="ManualNumPar3">
    <w:name w:val="Manual NumPar 3"/>
    <w:basedOn w:val="Normal"/>
    <w:next w:val="Text1"/>
    <w:rsid w:val="006521DB"/>
    <w:pPr>
      <w:widowControl/>
      <w:spacing w:before="120" w:after="120" w:line="360" w:lineRule="auto"/>
      <w:ind w:left="850" w:hanging="850"/>
    </w:pPr>
    <w:rPr>
      <w:rFonts w:eastAsiaTheme="minorHAnsi"/>
      <w:szCs w:val="22"/>
      <w:lang w:val="es-ES" w:eastAsia="en-US"/>
    </w:rPr>
  </w:style>
  <w:style w:type="paragraph" w:customStyle="1" w:styleId="ManualNumPar4">
    <w:name w:val="Manual NumPar 4"/>
    <w:basedOn w:val="Normal"/>
    <w:next w:val="Text1"/>
    <w:rsid w:val="006521DB"/>
    <w:pPr>
      <w:widowControl/>
      <w:spacing w:before="120" w:after="120" w:line="360" w:lineRule="auto"/>
      <w:ind w:left="850" w:hanging="850"/>
    </w:pPr>
    <w:rPr>
      <w:rFonts w:eastAsiaTheme="minorHAnsi"/>
      <w:szCs w:val="22"/>
      <w:lang w:val="es-ES" w:eastAsia="en-US"/>
    </w:rPr>
  </w:style>
  <w:style w:type="paragraph" w:customStyle="1" w:styleId="ManualNumPar5">
    <w:name w:val="Manual NumPar 5"/>
    <w:basedOn w:val="Normal"/>
    <w:next w:val="Text2"/>
    <w:rsid w:val="006521DB"/>
    <w:pPr>
      <w:widowControl/>
      <w:spacing w:before="120" w:after="120" w:line="360" w:lineRule="auto"/>
      <w:ind w:left="1417" w:hanging="1417"/>
    </w:pPr>
    <w:rPr>
      <w:rFonts w:eastAsiaTheme="minorHAnsi"/>
      <w:szCs w:val="22"/>
      <w:lang w:val="es-ES" w:eastAsia="en-US"/>
    </w:rPr>
  </w:style>
  <w:style w:type="paragraph" w:customStyle="1" w:styleId="ManualNumPar6">
    <w:name w:val="Manual NumPar 6"/>
    <w:basedOn w:val="Normal"/>
    <w:next w:val="Text2"/>
    <w:rsid w:val="006521DB"/>
    <w:pPr>
      <w:widowControl/>
      <w:spacing w:before="120" w:after="120" w:line="360" w:lineRule="auto"/>
      <w:ind w:left="1417" w:hanging="1417"/>
    </w:pPr>
    <w:rPr>
      <w:rFonts w:eastAsiaTheme="minorHAnsi"/>
      <w:szCs w:val="22"/>
      <w:lang w:val="es-ES" w:eastAsia="en-US"/>
    </w:rPr>
  </w:style>
  <w:style w:type="paragraph" w:customStyle="1" w:styleId="ManualNumPar7">
    <w:name w:val="Manual NumPar 7"/>
    <w:basedOn w:val="Normal"/>
    <w:next w:val="Text2"/>
    <w:rsid w:val="006521DB"/>
    <w:pPr>
      <w:widowControl/>
      <w:spacing w:before="120" w:after="120" w:line="360" w:lineRule="auto"/>
      <w:ind w:left="1417" w:hanging="1417"/>
    </w:pPr>
    <w:rPr>
      <w:rFonts w:eastAsiaTheme="minorHAnsi"/>
      <w:szCs w:val="22"/>
      <w:lang w:val="es-ES" w:eastAsia="en-US"/>
    </w:rPr>
  </w:style>
  <w:style w:type="paragraph" w:customStyle="1" w:styleId="QuotedNumPar">
    <w:name w:val="Quoted NumPar"/>
    <w:basedOn w:val="Normal"/>
    <w:rsid w:val="006521DB"/>
    <w:pPr>
      <w:widowControl/>
      <w:spacing w:before="120" w:after="120" w:line="360" w:lineRule="auto"/>
      <w:ind w:left="1417" w:hanging="567"/>
    </w:pPr>
    <w:rPr>
      <w:rFonts w:eastAsiaTheme="minorHAnsi"/>
      <w:szCs w:val="22"/>
      <w:lang w:val="es-ES" w:eastAsia="en-US"/>
    </w:rPr>
  </w:style>
  <w:style w:type="paragraph" w:customStyle="1" w:styleId="ManualHeading1">
    <w:name w:val="Manual Heading 1"/>
    <w:basedOn w:val="Normal"/>
    <w:next w:val="Text1"/>
    <w:rsid w:val="006521DB"/>
    <w:pPr>
      <w:keepNext/>
      <w:widowControl/>
      <w:tabs>
        <w:tab w:val="left" w:pos="850"/>
      </w:tabs>
      <w:spacing w:before="360" w:after="120" w:line="360" w:lineRule="auto"/>
      <w:ind w:left="850" w:hanging="850"/>
      <w:outlineLvl w:val="0"/>
    </w:pPr>
    <w:rPr>
      <w:rFonts w:eastAsiaTheme="minorHAnsi"/>
      <w:b/>
      <w:smallCaps/>
      <w:szCs w:val="22"/>
      <w:lang w:val="es-ES" w:eastAsia="en-US"/>
    </w:rPr>
  </w:style>
  <w:style w:type="paragraph" w:customStyle="1" w:styleId="ManualHeading2">
    <w:name w:val="Manual Heading 2"/>
    <w:basedOn w:val="Normal"/>
    <w:next w:val="Text1"/>
    <w:rsid w:val="006521DB"/>
    <w:pPr>
      <w:keepNext/>
      <w:widowControl/>
      <w:tabs>
        <w:tab w:val="left" w:pos="850"/>
      </w:tabs>
      <w:spacing w:before="120" w:after="120" w:line="360" w:lineRule="auto"/>
      <w:ind w:left="850" w:hanging="850"/>
      <w:outlineLvl w:val="1"/>
    </w:pPr>
    <w:rPr>
      <w:rFonts w:eastAsiaTheme="minorHAnsi"/>
      <w:b/>
      <w:szCs w:val="22"/>
      <w:lang w:val="es-ES" w:eastAsia="en-US"/>
    </w:rPr>
  </w:style>
  <w:style w:type="paragraph" w:customStyle="1" w:styleId="ManualHeading3">
    <w:name w:val="Manual Heading 3"/>
    <w:basedOn w:val="Normal"/>
    <w:next w:val="Text1"/>
    <w:rsid w:val="006521DB"/>
    <w:pPr>
      <w:keepNext/>
      <w:widowControl/>
      <w:tabs>
        <w:tab w:val="left" w:pos="850"/>
      </w:tabs>
      <w:spacing w:before="120" w:after="120" w:line="360" w:lineRule="auto"/>
      <w:ind w:left="850" w:hanging="850"/>
      <w:outlineLvl w:val="2"/>
    </w:pPr>
    <w:rPr>
      <w:rFonts w:eastAsiaTheme="minorHAnsi"/>
      <w:i/>
      <w:szCs w:val="22"/>
      <w:lang w:val="es-ES" w:eastAsia="en-US"/>
    </w:rPr>
  </w:style>
  <w:style w:type="paragraph" w:customStyle="1" w:styleId="ManualHeading4">
    <w:name w:val="Manual Heading 4"/>
    <w:basedOn w:val="Normal"/>
    <w:next w:val="Text1"/>
    <w:rsid w:val="006521DB"/>
    <w:pPr>
      <w:keepNext/>
      <w:widowControl/>
      <w:tabs>
        <w:tab w:val="left" w:pos="850"/>
      </w:tabs>
      <w:spacing w:before="120" w:after="120" w:line="360" w:lineRule="auto"/>
      <w:ind w:left="850" w:hanging="850"/>
      <w:outlineLvl w:val="3"/>
    </w:pPr>
    <w:rPr>
      <w:rFonts w:eastAsiaTheme="minorHAnsi"/>
      <w:szCs w:val="22"/>
      <w:lang w:val="es-ES" w:eastAsia="en-US"/>
    </w:rPr>
  </w:style>
  <w:style w:type="paragraph" w:customStyle="1" w:styleId="ManualHeading5">
    <w:name w:val="Manual Heading 5"/>
    <w:basedOn w:val="Normal"/>
    <w:next w:val="Text1"/>
    <w:rsid w:val="006521DB"/>
    <w:pPr>
      <w:keepNext/>
      <w:widowControl/>
      <w:tabs>
        <w:tab w:val="left" w:pos="850"/>
      </w:tabs>
      <w:spacing w:before="120" w:after="120" w:line="360" w:lineRule="auto"/>
      <w:ind w:left="850" w:hanging="850"/>
      <w:outlineLvl w:val="4"/>
    </w:pPr>
    <w:rPr>
      <w:rFonts w:eastAsiaTheme="minorHAnsi"/>
      <w:szCs w:val="22"/>
      <w:lang w:val="es-ES" w:eastAsia="en-US"/>
    </w:rPr>
  </w:style>
  <w:style w:type="paragraph" w:customStyle="1" w:styleId="ManualHeading6">
    <w:name w:val="Manual Heading 6"/>
    <w:basedOn w:val="Normal"/>
    <w:next w:val="Text1"/>
    <w:rsid w:val="006521DB"/>
    <w:pPr>
      <w:keepNext/>
      <w:widowControl/>
      <w:tabs>
        <w:tab w:val="left" w:pos="850"/>
      </w:tabs>
      <w:spacing w:before="120" w:after="120" w:line="360" w:lineRule="auto"/>
      <w:ind w:left="850" w:hanging="850"/>
      <w:outlineLvl w:val="5"/>
    </w:pPr>
    <w:rPr>
      <w:rFonts w:eastAsiaTheme="minorHAnsi"/>
      <w:szCs w:val="22"/>
      <w:lang w:val="es-ES" w:eastAsia="en-US"/>
    </w:rPr>
  </w:style>
  <w:style w:type="paragraph" w:customStyle="1" w:styleId="ManualHeading7">
    <w:name w:val="Manual Heading 7"/>
    <w:basedOn w:val="Normal"/>
    <w:next w:val="Text1"/>
    <w:rsid w:val="006521DB"/>
    <w:pPr>
      <w:keepNext/>
      <w:widowControl/>
      <w:tabs>
        <w:tab w:val="left" w:pos="850"/>
      </w:tabs>
      <w:spacing w:before="120" w:after="120" w:line="360" w:lineRule="auto"/>
      <w:ind w:left="850" w:hanging="850"/>
      <w:outlineLvl w:val="6"/>
    </w:pPr>
    <w:rPr>
      <w:rFonts w:eastAsiaTheme="minorHAnsi"/>
      <w:szCs w:val="22"/>
      <w:lang w:val="es-ES" w:eastAsia="en-US"/>
    </w:rPr>
  </w:style>
  <w:style w:type="paragraph" w:customStyle="1" w:styleId="ChapterTitle">
    <w:name w:val="ChapterTitle"/>
    <w:basedOn w:val="Normal"/>
    <w:next w:val="Normal"/>
    <w:rsid w:val="006521DB"/>
    <w:pPr>
      <w:keepNext/>
      <w:widowControl/>
      <w:spacing w:before="120" w:after="360" w:line="360" w:lineRule="auto"/>
      <w:jc w:val="center"/>
    </w:pPr>
    <w:rPr>
      <w:rFonts w:eastAsiaTheme="minorHAnsi"/>
      <w:b/>
      <w:sz w:val="32"/>
      <w:szCs w:val="22"/>
      <w:lang w:val="es-ES" w:eastAsia="en-US"/>
    </w:rPr>
  </w:style>
  <w:style w:type="paragraph" w:customStyle="1" w:styleId="PartTitle">
    <w:name w:val="PartTitle"/>
    <w:basedOn w:val="Normal"/>
    <w:next w:val="ChapterTitle"/>
    <w:rsid w:val="006521DB"/>
    <w:pPr>
      <w:keepNext/>
      <w:pageBreakBefore/>
      <w:widowControl/>
      <w:spacing w:before="120" w:after="360" w:line="360" w:lineRule="auto"/>
      <w:jc w:val="center"/>
    </w:pPr>
    <w:rPr>
      <w:rFonts w:eastAsiaTheme="minorHAnsi"/>
      <w:b/>
      <w:sz w:val="36"/>
      <w:szCs w:val="22"/>
      <w:lang w:val="es-ES" w:eastAsia="en-US"/>
    </w:rPr>
  </w:style>
  <w:style w:type="paragraph" w:customStyle="1" w:styleId="SectionTitle">
    <w:name w:val="SectionTitle"/>
    <w:basedOn w:val="Normal"/>
    <w:next w:val="Heading1"/>
    <w:rsid w:val="006521DB"/>
    <w:pPr>
      <w:keepNext/>
      <w:widowControl/>
      <w:spacing w:before="120" w:after="360" w:line="360" w:lineRule="auto"/>
      <w:jc w:val="center"/>
    </w:pPr>
    <w:rPr>
      <w:rFonts w:eastAsiaTheme="minorHAnsi"/>
      <w:b/>
      <w:smallCaps/>
      <w:sz w:val="28"/>
      <w:szCs w:val="22"/>
      <w:lang w:val="es-ES" w:eastAsia="en-US"/>
    </w:rPr>
  </w:style>
  <w:style w:type="paragraph" w:customStyle="1" w:styleId="TableTitle">
    <w:name w:val="Table Title"/>
    <w:basedOn w:val="Normal"/>
    <w:next w:val="Normal"/>
    <w:rsid w:val="006521DB"/>
    <w:pPr>
      <w:widowControl/>
      <w:spacing w:before="120" w:after="120" w:line="360" w:lineRule="auto"/>
      <w:jc w:val="center"/>
    </w:pPr>
    <w:rPr>
      <w:rFonts w:eastAsiaTheme="minorHAnsi"/>
      <w:b/>
      <w:szCs w:val="22"/>
      <w:lang w:val="es-ES" w:eastAsia="en-US"/>
    </w:rPr>
  </w:style>
  <w:style w:type="paragraph" w:customStyle="1" w:styleId="Point0number">
    <w:name w:val="Point 0 (number)"/>
    <w:basedOn w:val="Normal"/>
    <w:rsid w:val="006521DB"/>
    <w:pPr>
      <w:widowControl/>
      <w:numPr>
        <w:numId w:val="23"/>
      </w:numPr>
      <w:tabs>
        <w:tab w:val="clear" w:pos="850"/>
      </w:tabs>
      <w:spacing w:before="120" w:after="120" w:line="360" w:lineRule="auto"/>
      <w:ind w:left="0" w:firstLine="0"/>
    </w:pPr>
    <w:rPr>
      <w:rFonts w:eastAsiaTheme="minorHAnsi"/>
      <w:szCs w:val="22"/>
      <w:lang w:val="es-ES" w:eastAsia="en-US"/>
    </w:rPr>
  </w:style>
  <w:style w:type="paragraph" w:customStyle="1" w:styleId="Point1number">
    <w:name w:val="Point 1 (number)"/>
    <w:basedOn w:val="Normal"/>
    <w:rsid w:val="006521DB"/>
    <w:pPr>
      <w:widowControl/>
      <w:numPr>
        <w:ilvl w:val="2"/>
        <w:numId w:val="23"/>
      </w:numPr>
      <w:tabs>
        <w:tab w:val="clear" w:pos="1417"/>
      </w:tabs>
      <w:spacing w:before="120" w:after="120" w:line="360" w:lineRule="auto"/>
      <w:ind w:left="0" w:firstLine="0"/>
    </w:pPr>
    <w:rPr>
      <w:rFonts w:eastAsiaTheme="minorHAnsi"/>
      <w:szCs w:val="22"/>
      <w:lang w:val="es-ES" w:eastAsia="en-US"/>
    </w:rPr>
  </w:style>
  <w:style w:type="paragraph" w:customStyle="1" w:styleId="Point2number">
    <w:name w:val="Point 2 (number)"/>
    <w:basedOn w:val="Normal"/>
    <w:rsid w:val="006521DB"/>
    <w:pPr>
      <w:widowControl/>
      <w:numPr>
        <w:ilvl w:val="4"/>
        <w:numId w:val="23"/>
      </w:numPr>
      <w:tabs>
        <w:tab w:val="clear" w:pos="1984"/>
      </w:tabs>
      <w:spacing w:before="120" w:after="120" w:line="360" w:lineRule="auto"/>
      <w:ind w:left="0" w:firstLine="0"/>
    </w:pPr>
    <w:rPr>
      <w:rFonts w:eastAsiaTheme="minorHAnsi"/>
      <w:szCs w:val="22"/>
      <w:lang w:val="es-ES" w:eastAsia="en-US"/>
    </w:rPr>
  </w:style>
  <w:style w:type="paragraph" w:customStyle="1" w:styleId="Point3number">
    <w:name w:val="Point 3 (number)"/>
    <w:basedOn w:val="Normal"/>
    <w:rsid w:val="006521DB"/>
    <w:pPr>
      <w:widowControl/>
      <w:numPr>
        <w:ilvl w:val="6"/>
        <w:numId w:val="23"/>
      </w:numPr>
      <w:tabs>
        <w:tab w:val="clear" w:pos="2551"/>
      </w:tabs>
      <w:spacing w:before="120" w:after="120" w:line="360" w:lineRule="auto"/>
      <w:ind w:left="0" w:firstLine="0"/>
    </w:pPr>
    <w:rPr>
      <w:rFonts w:eastAsiaTheme="minorHAnsi"/>
      <w:szCs w:val="22"/>
      <w:lang w:val="es-ES" w:eastAsia="en-US"/>
    </w:rPr>
  </w:style>
  <w:style w:type="paragraph" w:customStyle="1" w:styleId="Point0letter">
    <w:name w:val="Point 0 (letter)"/>
    <w:basedOn w:val="Normal"/>
    <w:rsid w:val="006521DB"/>
    <w:pPr>
      <w:widowControl/>
      <w:numPr>
        <w:ilvl w:val="1"/>
        <w:numId w:val="23"/>
      </w:numPr>
      <w:tabs>
        <w:tab w:val="clear" w:pos="850"/>
      </w:tabs>
      <w:spacing w:before="120" w:after="120" w:line="360" w:lineRule="auto"/>
      <w:ind w:left="0" w:firstLine="0"/>
    </w:pPr>
    <w:rPr>
      <w:rFonts w:eastAsiaTheme="minorHAnsi"/>
      <w:szCs w:val="22"/>
      <w:lang w:val="es-ES" w:eastAsia="en-US"/>
    </w:rPr>
  </w:style>
  <w:style w:type="paragraph" w:customStyle="1" w:styleId="Point1letter">
    <w:name w:val="Point 1 (letter)"/>
    <w:basedOn w:val="Normal"/>
    <w:rsid w:val="006521DB"/>
    <w:pPr>
      <w:widowControl/>
      <w:numPr>
        <w:ilvl w:val="3"/>
        <w:numId w:val="23"/>
      </w:numPr>
      <w:tabs>
        <w:tab w:val="clear" w:pos="1417"/>
      </w:tabs>
      <w:spacing w:before="120" w:after="120" w:line="360" w:lineRule="auto"/>
      <w:ind w:left="0" w:firstLine="0"/>
    </w:pPr>
    <w:rPr>
      <w:rFonts w:eastAsiaTheme="minorHAnsi"/>
      <w:szCs w:val="22"/>
      <w:lang w:val="es-ES" w:eastAsia="en-US"/>
    </w:rPr>
  </w:style>
  <w:style w:type="paragraph" w:customStyle="1" w:styleId="Point2letter">
    <w:name w:val="Point 2 (letter)"/>
    <w:basedOn w:val="Normal"/>
    <w:rsid w:val="006521DB"/>
    <w:pPr>
      <w:widowControl/>
      <w:numPr>
        <w:ilvl w:val="5"/>
        <w:numId w:val="23"/>
      </w:numPr>
      <w:tabs>
        <w:tab w:val="clear" w:pos="1984"/>
      </w:tabs>
      <w:spacing w:before="120" w:after="120" w:line="360" w:lineRule="auto"/>
      <w:ind w:left="0" w:firstLine="0"/>
    </w:pPr>
    <w:rPr>
      <w:rFonts w:eastAsiaTheme="minorHAnsi"/>
      <w:szCs w:val="22"/>
      <w:lang w:val="es-ES" w:eastAsia="en-US"/>
    </w:rPr>
  </w:style>
  <w:style w:type="paragraph" w:customStyle="1" w:styleId="Point3letter">
    <w:name w:val="Point 3 (letter)"/>
    <w:basedOn w:val="Normal"/>
    <w:rsid w:val="006521DB"/>
    <w:pPr>
      <w:widowControl/>
      <w:numPr>
        <w:ilvl w:val="7"/>
        <w:numId w:val="23"/>
      </w:numPr>
      <w:tabs>
        <w:tab w:val="clear" w:pos="2551"/>
      </w:tabs>
      <w:spacing w:before="120" w:after="120" w:line="360" w:lineRule="auto"/>
      <w:ind w:left="0" w:firstLine="0"/>
    </w:pPr>
    <w:rPr>
      <w:rFonts w:eastAsiaTheme="minorHAnsi"/>
      <w:szCs w:val="22"/>
      <w:lang w:val="es-ES" w:eastAsia="en-US"/>
    </w:rPr>
  </w:style>
  <w:style w:type="paragraph" w:customStyle="1" w:styleId="Point4letter">
    <w:name w:val="Point 4 (letter)"/>
    <w:basedOn w:val="Normal"/>
    <w:rsid w:val="006521DB"/>
    <w:pPr>
      <w:widowControl/>
      <w:numPr>
        <w:ilvl w:val="8"/>
        <w:numId w:val="23"/>
      </w:numPr>
      <w:tabs>
        <w:tab w:val="clear" w:pos="3118"/>
      </w:tabs>
      <w:spacing w:before="120" w:after="120" w:line="360" w:lineRule="auto"/>
      <w:ind w:left="0" w:firstLine="0"/>
    </w:pPr>
    <w:rPr>
      <w:rFonts w:eastAsiaTheme="minorHAnsi"/>
      <w:szCs w:val="22"/>
      <w:lang w:val="es-ES" w:eastAsia="en-US"/>
    </w:rPr>
  </w:style>
  <w:style w:type="paragraph" w:customStyle="1" w:styleId="Bullet0">
    <w:name w:val="Bullet 0"/>
    <w:basedOn w:val="Normal"/>
    <w:rsid w:val="006521DB"/>
    <w:pPr>
      <w:widowControl/>
      <w:numPr>
        <w:numId w:val="24"/>
      </w:numPr>
      <w:tabs>
        <w:tab w:val="clear" w:pos="850"/>
      </w:tabs>
      <w:spacing w:before="120" w:after="120" w:line="360" w:lineRule="auto"/>
      <w:ind w:left="0" w:firstLine="0"/>
    </w:pPr>
    <w:rPr>
      <w:rFonts w:eastAsiaTheme="minorHAnsi"/>
      <w:szCs w:val="22"/>
      <w:lang w:val="es-ES" w:eastAsia="en-US"/>
    </w:rPr>
  </w:style>
  <w:style w:type="paragraph" w:customStyle="1" w:styleId="Bullet1">
    <w:name w:val="Bullet 1"/>
    <w:basedOn w:val="Normal"/>
    <w:rsid w:val="006521DB"/>
    <w:pPr>
      <w:widowControl/>
      <w:numPr>
        <w:numId w:val="25"/>
      </w:numPr>
      <w:tabs>
        <w:tab w:val="clear" w:pos="1417"/>
      </w:tabs>
      <w:spacing w:before="120" w:after="120" w:line="360" w:lineRule="auto"/>
      <w:ind w:left="0" w:firstLine="0"/>
    </w:pPr>
    <w:rPr>
      <w:rFonts w:eastAsiaTheme="minorHAnsi"/>
      <w:szCs w:val="22"/>
      <w:lang w:val="es-ES" w:eastAsia="en-US"/>
    </w:rPr>
  </w:style>
  <w:style w:type="paragraph" w:customStyle="1" w:styleId="Bullet2">
    <w:name w:val="Bullet 2"/>
    <w:basedOn w:val="Normal"/>
    <w:rsid w:val="006521DB"/>
    <w:pPr>
      <w:widowControl/>
      <w:numPr>
        <w:numId w:val="26"/>
      </w:numPr>
      <w:tabs>
        <w:tab w:val="clear" w:pos="1984"/>
      </w:tabs>
      <w:spacing w:before="120" w:after="120" w:line="360" w:lineRule="auto"/>
      <w:ind w:left="0" w:firstLine="0"/>
    </w:pPr>
    <w:rPr>
      <w:rFonts w:eastAsiaTheme="minorHAnsi"/>
      <w:szCs w:val="22"/>
      <w:lang w:val="es-ES" w:eastAsia="en-US"/>
    </w:rPr>
  </w:style>
  <w:style w:type="paragraph" w:customStyle="1" w:styleId="Bullet3">
    <w:name w:val="Bullet 3"/>
    <w:basedOn w:val="Normal"/>
    <w:rsid w:val="006521DB"/>
    <w:pPr>
      <w:widowControl/>
      <w:numPr>
        <w:numId w:val="27"/>
      </w:numPr>
      <w:tabs>
        <w:tab w:val="clear" w:pos="2551"/>
      </w:tabs>
      <w:spacing w:before="120" w:after="120" w:line="360" w:lineRule="auto"/>
      <w:ind w:left="0" w:firstLine="0"/>
    </w:pPr>
    <w:rPr>
      <w:rFonts w:eastAsiaTheme="minorHAnsi"/>
      <w:szCs w:val="22"/>
      <w:lang w:val="es-ES" w:eastAsia="en-US"/>
    </w:rPr>
  </w:style>
  <w:style w:type="paragraph" w:customStyle="1" w:styleId="Bullet4">
    <w:name w:val="Bullet 4"/>
    <w:basedOn w:val="Normal"/>
    <w:rsid w:val="006521DB"/>
    <w:pPr>
      <w:widowControl/>
      <w:numPr>
        <w:numId w:val="28"/>
      </w:numPr>
      <w:tabs>
        <w:tab w:val="clear" w:pos="3118"/>
      </w:tabs>
      <w:spacing w:before="120" w:after="120" w:line="360" w:lineRule="auto"/>
      <w:ind w:left="0" w:firstLine="0"/>
    </w:pPr>
    <w:rPr>
      <w:rFonts w:eastAsiaTheme="minorHAnsi"/>
      <w:szCs w:val="22"/>
      <w:lang w:val="es-ES" w:eastAsia="en-US"/>
    </w:rPr>
  </w:style>
  <w:style w:type="paragraph" w:customStyle="1" w:styleId="Bullet5">
    <w:name w:val="Bullet 5"/>
    <w:basedOn w:val="Normal"/>
    <w:rsid w:val="006521DB"/>
    <w:pPr>
      <w:widowControl/>
      <w:numPr>
        <w:numId w:val="29"/>
      </w:numPr>
      <w:tabs>
        <w:tab w:val="clear" w:pos="3685"/>
      </w:tabs>
      <w:spacing w:before="120" w:after="120" w:line="360" w:lineRule="auto"/>
      <w:ind w:left="0" w:firstLine="0"/>
    </w:pPr>
    <w:rPr>
      <w:rFonts w:eastAsiaTheme="minorHAnsi"/>
      <w:szCs w:val="22"/>
      <w:lang w:val="es-ES" w:eastAsia="en-US"/>
    </w:rPr>
  </w:style>
  <w:style w:type="paragraph" w:customStyle="1" w:styleId="Bullet6">
    <w:name w:val="Bullet 6"/>
    <w:basedOn w:val="Normal"/>
    <w:rsid w:val="006521DB"/>
    <w:pPr>
      <w:widowControl/>
      <w:numPr>
        <w:numId w:val="30"/>
      </w:numPr>
      <w:tabs>
        <w:tab w:val="clear" w:pos="4252"/>
      </w:tabs>
      <w:spacing w:before="120" w:after="120" w:line="360" w:lineRule="auto"/>
      <w:ind w:left="0" w:firstLine="0"/>
    </w:pPr>
    <w:rPr>
      <w:rFonts w:eastAsiaTheme="minorHAnsi"/>
      <w:szCs w:val="22"/>
      <w:lang w:val="es-ES" w:eastAsia="en-US"/>
    </w:rPr>
  </w:style>
  <w:style w:type="paragraph" w:customStyle="1" w:styleId="Bullet7">
    <w:name w:val="Bullet 7"/>
    <w:basedOn w:val="Normal"/>
    <w:rsid w:val="006521DB"/>
    <w:pPr>
      <w:widowControl/>
      <w:numPr>
        <w:numId w:val="31"/>
      </w:numPr>
      <w:tabs>
        <w:tab w:val="clear" w:pos="4819"/>
      </w:tabs>
      <w:spacing w:before="120" w:after="120" w:line="360" w:lineRule="auto"/>
      <w:ind w:left="0" w:firstLine="0"/>
    </w:pPr>
    <w:rPr>
      <w:rFonts w:eastAsiaTheme="minorHAnsi"/>
      <w:szCs w:val="22"/>
      <w:lang w:val="es-ES" w:eastAsia="en-US"/>
    </w:rPr>
  </w:style>
  <w:style w:type="paragraph" w:customStyle="1" w:styleId="Bullet8">
    <w:name w:val="Bullet 8"/>
    <w:basedOn w:val="Normal"/>
    <w:rsid w:val="006521DB"/>
    <w:pPr>
      <w:widowControl/>
      <w:numPr>
        <w:numId w:val="32"/>
      </w:numPr>
      <w:tabs>
        <w:tab w:val="clear" w:pos="5386"/>
      </w:tabs>
      <w:spacing w:before="120" w:after="120" w:line="360" w:lineRule="auto"/>
      <w:ind w:left="0" w:firstLine="0"/>
    </w:pPr>
    <w:rPr>
      <w:rFonts w:eastAsiaTheme="minorHAnsi"/>
      <w:szCs w:val="22"/>
      <w:lang w:val="es-ES" w:eastAsia="en-US"/>
    </w:rPr>
  </w:style>
  <w:style w:type="paragraph" w:customStyle="1" w:styleId="Annexetitreacte">
    <w:name w:val="Annexe titre (acte)"/>
    <w:basedOn w:val="Normal"/>
    <w:next w:val="Normal"/>
    <w:rsid w:val="006521DB"/>
    <w:pPr>
      <w:widowControl/>
      <w:spacing w:before="120" w:after="120" w:line="360" w:lineRule="auto"/>
      <w:jc w:val="center"/>
    </w:pPr>
    <w:rPr>
      <w:rFonts w:eastAsiaTheme="minorHAnsi"/>
      <w:b/>
      <w:szCs w:val="22"/>
      <w:u w:val="single"/>
      <w:lang w:val="es-ES" w:eastAsia="en-US"/>
    </w:rPr>
  </w:style>
  <w:style w:type="paragraph" w:customStyle="1" w:styleId="Annexetitreglobale">
    <w:name w:val="Annexe titre (globale)"/>
    <w:basedOn w:val="Normal"/>
    <w:next w:val="Normal"/>
    <w:rsid w:val="006521DB"/>
    <w:pPr>
      <w:widowControl/>
      <w:spacing w:before="120" w:after="120" w:line="360" w:lineRule="auto"/>
      <w:jc w:val="center"/>
    </w:pPr>
    <w:rPr>
      <w:rFonts w:eastAsiaTheme="minorHAnsi"/>
      <w:b/>
      <w:szCs w:val="22"/>
      <w:u w:val="single"/>
      <w:lang w:val="es-ES" w:eastAsia="en-US"/>
    </w:rPr>
  </w:style>
  <w:style w:type="paragraph" w:customStyle="1" w:styleId="Applicationdirecte">
    <w:name w:val="Application directe"/>
    <w:basedOn w:val="Normal"/>
    <w:next w:val="Fait"/>
    <w:rsid w:val="006521DB"/>
    <w:pPr>
      <w:widowControl/>
      <w:spacing w:before="480" w:after="120" w:line="360" w:lineRule="auto"/>
    </w:pPr>
    <w:rPr>
      <w:rFonts w:eastAsiaTheme="minorHAnsi"/>
      <w:szCs w:val="22"/>
      <w:lang w:val="es-ES" w:eastAsia="en-US"/>
    </w:rPr>
  </w:style>
  <w:style w:type="paragraph" w:customStyle="1" w:styleId="Considrant">
    <w:name w:val="Considérant"/>
    <w:basedOn w:val="Normal"/>
    <w:rsid w:val="006521DB"/>
    <w:pPr>
      <w:widowControl/>
      <w:numPr>
        <w:numId w:val="33"/>
      </w:numPr>
      <w:tabs>
        <w:tab w:val="clear" w:pos="850"/>
      </w:tabs>
      <w:spacing w:before="120" w:after="120" w:line="360" w:lineRule="auto"/>
      <w:ind w:left="0" w:firstLine="0"/>
    </w:pPr>
    <w:rPr>
      <w:rFonts w:eastAsiaTheme="minorHAnsi"/>
      <w:szCs w:val="22"/>
      <w:lang w:val="es-ES" w:eastAsia="en-US"/>
    </w:rPr>
  </w:style>
  <w:style w:type="paragraph" w:customStyle="1" w:styleId="Datedadoption">
    <w:name w:val="Date d'adoption"/>
    <w:basedOn w:val="Normal"/>
    <w:next w:val="Titreobjet"/>
    <w:rsid w:val="006521DB"/>
    <w:pPr>
      <w:widowControl/>
      <w:spacing w:before="360" w:line="360" w:lineRule="auto"/>
      <w:jc w:val="center"/>
    </w:pPr>
    <w:rPr>
      <w:rFonts w:eastAsiaTheme="minorHAnsi"/>
      <w:b/>
      <w:szCs w:val="22"/>
      <w:lang w:val="es-ES" w:eastAsia="en-US"/>
    </w:rPr>
  </w:style>
  <w:style w:type="paragraph" w:customStyle="1" w:styleId="Fait">
    <w:name w:val="Fait à"/>
    <w:basedOn w:val="Normal"/>
    <w:next w:val="Institutionquisigne"/>
    <w:rsid w:val="006521DB"/>
    <w:pPr>
      <w:keepNext/>
      <w:widowControl/>
      <w:spacing w:before="120" w:line="360" w:lineRule="auto"/>
    </w:pPr>
    <w:rPr>
      <w:rFonts w:eastAsiaTheme="minorHAnsi"/>
      <w:szCs w:val="22"/>
      <w:lang w:val="es-ES" w:eastAsia="en-US"/>
    </w:rPr>
  </w:style>
  <w:style w:type="paragraph" w:customStyle="1" w:styleId="Formuledadoption">
    <w:name w:val="Formule d'adoption"/>
    <w:basedOn w:val="Normal"/>
    <w:next w:val="Titrearticle"/>
    <w:rsid w:val="006521DB"/>
    <w:pPr>
      <w:keepNext/>
      <w:widowControl/>
      <w:spacing w:before="120" w:after="120" w:line="360" w:lineRule="auto"/>
    </w:pPr>
    <w:rPr>
      <w:rFonts w:eastAsiaTheme="minorHAnsi"/>
      <w:szCs w:val="22"/>
      <w:lang w:val="es-ES" w:eastAsia="en-US"/>
    </w:rPr>
  </w:style>
  <w:style w:type="paragraph" w:customStyle="1" w:styleId="Institutionquiagit">
    <w:name w:val="Institution qui agit"/>
    <w:basedOn w:val="Normal"/>
    <w:next w:val="Normal"/>
    <w:rsid w:val="006521DB"/>
    <w:pPr>
      <w:keepNext/>
      <w:widowControl/>
      <w:spacing w:before="600" w:after="120" w:line="360" w:lineRule="auto"/>
    </w:pPr>
    <w:rPr>
      <w:rFonts w:eastAsiaTheme="minorHAnsi"/>
      <w:szCs w:val="22"/>
      <w:lang w:val="es-ES" w:eastAsia="en-US"/>
    </w:rPr>
  </w:style>
  <w:style w:type="paragraph" w:customStyle="1" w:styleId="Institutionquisigne">
    <w:name w:val="Institution qui signe"/>
    <w:basedOn w:val="Normal"/>
    <w:next w:val="Personnequisigne"/>
    <w:rsid w:val="006521DB"/>
    <w:pPr>
      <w:keepNext/>
      <w:widowControl/>
      <w:tabs>
        <w:tab w:val="left" w:pos="5669"/>
      </w:tabs>
      <w:spacing w:before="720" w:line="360" w:lineRule="auto"/>
    </w:pPr>
    <w:rPr>
      <w:rFonts w:eastAsiaTheme="minorHAnsi"/>
      <w:i/>
      <w:szCs w:val="22"/>
      <w:lang w:val="es-ES" w:eastAsia="en-US"/>
    </w:rPr>
  </w:style>
  <w:style w:type="paragraph" w:customStyle="1" w:styleId="ManualConsidrant">
    <w:name w:val="Manual Considérant"/>
    <w:basedOn w:val="Normal"/>
    <w:rsid w:val="006521DB"/>
    <w:pPr>
      <w:widowControl/>
      <w:spacing w:before="120" w:after="120" w:line="360" w:lineRule="auto"/>
      <w:ind w:left="850" w:hanging="850"/>
    </w:pPr>
    <w:rPr>
      <w:rFonts w:eastAsiaTheme="minorHAnsi"/>
      <w:szCs w:val="22"/>
      <w:lang w:val="es-ES" w:eastAsia="en-US"/>
    </w:rPr>
  </w:style>
  <w:style w:type="paragraph" w:customStyle="1" w:styleId="Personnequisigne">
    <w:name w:val="Personne qui signe"/>
    <w:basedOn w:val="Normal"/>
    <w:next w:val="Institutionquisigne"/>
    <w:rsid w:val="006521DB"/>
    <w:pPr>
      <w:widowControl/>
      <w:tabs>
        <w:tab w:val="left" w:pos="5669"/>
      </w:tabs>
      <w:spacing w:line="360" w:lineRule="auto"/>
    </w:pPr>
    <w:rPr>
      <w:rFonts w:eastAsiaTheme="minorHAnsi"/>
      <w:i/>
      <w:szCs w:val="22"/>
      <w:lang w:val="es-ES" w:eastAsia="en-US"/>
    </w:rPr>
  </w:style>
  <w:style w:type="paragraph" w:customStyle="1" w:styleId="Sous-titreobjet">
    <w:name w:val="Sous-titre objet"/>
    <w:basedOn w:val="Normal"/>
    <w:rsid w:val="006521DB"/>
    <w:pPr>
      <w:widowControl/>
      <w:spacing w:line="360" w:lineRule="auto"/>
      <w:jc w:val="center"/>
    </w:pPr>
    <w:rPr>
      <w:rFonts w:eastAsiaTheme="minorHAnsi"/>
      <w:b/>
      <w:szCs w:val="22"/>
      <w:lang w:val="es-ES" w:eastAsia="en-US"/>
    </w:rPr>
  </w:style>
  <w:style w:type="paragraph" w:customStyle="1" w:styleId="Statut">
    <w:name w:val="Statut"/>
    <w:basedOn w:val="Normal"/>
    <w:next w:val="Typedudocument"/>
    <w:rsid w:val="006521DB"/>
    <w:pPr>
      <w:widowControl/>
      <w:spacing w:before="360" w:line="360" w:lineRule="auto"/>
      <w:jc w:val="center"/>
    </w:pPr>
    <w:rPr>
      <w:rFonts w:eastAsiaTheme="minorHAnsi"/>
      <w:szCs w:val="22"/>
      <w:lang w:val="es-ES" w:eastAsia="en-US"/>
    </w:rPr>
  </w:style>
  <w:style w:type="paragraph" w:customStyle="1" w:styleId="Titrearticle">
    <w:name w:val="Titre article"/>
    <w:basedOn w:val="Normal"/>
    <w:next w:val="Normal"/>
    <w:rsid w:val="006521DB"/>
    <w:pPr>
      <w:keepNext/>
      <w:widowControl/>
      <w:spacing w:before="360" w:after="120" w:line="360" w:lineRule="auto"/>
      <w:jc w:val="center"/>
    </w:pPr>
    <w:rPr>
      <w:rFonts w:eastAsiaTheme="minorHAnsi"/>
      <w:i/>
      <w:szCs w:val="22"/>
      <w:lang w:val="es-ES" w:eastAsia="en-US"/>
    </w:rPr>
  </w:style>
  <w:style w:type="paragraph" w:customStyle="1" w:styleId="Titreobjet">
    <w:name w:val="Titre objet"/>
    <w:basedOn w:val="Normal"/>
    <w:next w:val="Sous-titreobjet"/>
    <w:rsid w:val="006521DB"/>
    <w:pPr>
      <w:widowControl/>
      <w:spacing w:before="360" w:after="360" w:line="360" w:lineRule="auto"/>
      <w:jc w:val="center"/>
    </w:pPr>
    <w:rPr>
      <w:rFonts w:eastAsiaTheme="minorHAnsi"/>
      <w:b/>
      <w:szCs w:val="22"/>
      <w:lang w:val="es-ES" w:eastAsia="en-US"/>
    </w:rPr>
  </w:style>
  <w:style w:type="paragraph" w:customStyle="1" w:styleId="Typedudocument">
    <w:name w:val="Type du document"/>
    <w:basedOn w:val="Normal"/>
    <w:next w:val="Datedadoption"/>
    <w:rsid w:val="006521DB"/>
    <w:pPr>
      <w:widowControl/>
      <w:spacing w:before="360" w:line="360" w:lineRule="auto"/>
      <w:jc w:val="center"/>
    </w:pPr>
    <w:rPr>
      <w:rFonts w:eastAsiaTheme="minorHAnsi"/>
      <w:b/>
      <w:szCs w:val="22"/>
      <w:lang w:val="es-ES" w:eastAsia="en-US"/>
    </w:rPr>
  </w:style>
  <w:style w:type="paragraph" w:customStyle="1" w:styleId="Lignefinal">
    <w:name w:val="Ligne final"/>
    <w:basedOn w:val="Normal"/>
    <w:next w:val="Normal"/>
    <w:rsid w:val="006521DB"/>
    <w:pPr>
      <w:widowControl/>
      <w:pBdr>
        <w:bottom w:val="single" w:sz="4" w:space="0" w:color="000000"/>
      </w:pBdr>
      <w:spacing w:before="360" w:after="120" w:line="360" w:lineRule="auto"/>
      <w:ind w:left="3400" w:right="3400"/>
      <w:jc w:val="center"/>
    </w:pPr>
    <w:rPr>
      <w:rFonts w:eastAsiaTheme="minorHAnsi"/>
      <w:b/>
      <w:szCs w:val="22"/>
      <w:lang w:val="es-ES" w:eastAsia="en-US"/>
    </w:rPr>
  </w:style>
  <w:style w:type="paragraph" w:customStyle="1" w:styleId="LignefinalLandscape">
    <w:name w:val="Ligne final (Landscape)"/>
    <w:basedOn w:val="Normal"/>
    <w:next w:val="Normal"/>
    <w:rsid w:val="006521DB"/>
    <w:pPr>
      <w:widowControl/>
      <w:pBdr>
        <w:bottom w:val="single" w:sz="4" w:space="0" w:color="000000"/>
      </w:pBdr>
      <w:spacing w:before="360" w:after="120" w:line="360" w:lineRule="auto"/>
      <w:ind w:left="5868" w:right="5868"/>
      <w:jc w:val="center"/>
    </w:pPr>
    <w:rPr>
      <w:rFonts w:eastAsiaTheme="minorHAnsi"/>
      <w:b/>
      <w:szCs w:val="22"/>
      <w:lang w:val="es-ES" w:eastAsia="en-US"/>
    </w:rPr>
  </w:style>
  <w:style w:type="paragraph" w:customStyle="1" w:styleId="Rfrenceinterinstitutionelle">
    <w:name w:val="Référence interinstitutionelle"/>
    <w:basedOn w:val="Normal"/>
    <w:next w:val="Statut"/>
    <w:rsid w:val="006521DB"/>
    <w:pPr>
      <w:widowControl/>
      <w:spacing w:line="360" w:lineRule="auto"/>
      <w:ind w:left="5103"/>
    </w:pPr>
    <w:rPr>
      <w:rFonts w:eastAsiaTheme="minorHAnsi"/>
      <w:szCs w:val="22"/>
      <w:lang w:val="es-ES" w:eastAsia="en-US"/>
    </w:rPr>
  </w:style>
  <w:style w:type="paragraph" w:customStyle="1" w:styleId="EntText">
    <w:name w:val="EntText"/>
    <w:basedOn w:val="Normal"/>
    <w:rsid w:val="006521DB"/>
    <w:pPr>
      <w:widowControl/>
      <w:spacing w:before="120" w:after="120" w:line="360" w:lineRule="auto"/>
    </w:pPr>
    <w:rPr>
      <w:rFonts w:eastAsiaTheme="minorHAnsi"/>
      <w:szCs w:val="22"/>
      <w:lang w:val="es-ES" w:eastAsia="en-US"/>
    </w:rPr>
  </w:style>
  <w:style w:type="paragraph" w:customStyle="1" w:styleId="EntEU">
    <w:name w:val="EntEU"/>
    <w:basedOn w:val="Normal"/>
    <w:rsid w:val="006521DB"/>
    <w:pPr>
      <w:widowControl/>
      <w:spacing w:before="240" w:after="240"/>
      <w:jc w:val="center"/>
    </w:pPr>
    <w:rPr>
      <w:rFonts w:eastAsiaTheme="minorHAnsi"/>
      <w:b/>
      <w:sz w:val="36"/>
      <w:szCs w:val="22"/>
      <w:lang w:val="es-ES" w:eastAsia="en-US"/>
    </w:rPr>
  </w:style>
  <w:style w:type="paragraph" w:customStyle="1" w:styleId="EntASSOC">
    <w:name w:val="EntASSOC"/>
    <w:basedOn w:val="Normal"/>
    <w:rsid w:val="006521DB"/>
    <w:pPr>
      <w:widowControl/>
      <w:jc w:val="center"/>
    </w:pPr>
    <w:rPr>
      <w:rFonts w:eastAsiaTheme="minorHAnsi"/>
      <w:b/>
      <w:szCs w:val="22"/>
      <w:lang w:val="es-ES" w:eastAsia="en-US"/>
    </w:rPr>
  </w:style>
  <w:style w:type="paragraph" w:customStyle="1" w:styleId="EntACP">
    <w:name w:val="EntACP"/>
    <w:basedOn w:val="Normal"/>
    <w:rsid w:val="006521DB"/>
    <w:pPr>
      <w:widowControl/>
      <w:spacing w:after="180"/>
      <w:jc w:val="center"/>
    </w:pPr>
    <w:rPr>
      <w:rFonts w:eastAsiaTheme="minorHAnsi"/>
      <w:b/>
      <w:spacing w:val="40"/>
      <w:sz w:val="28"/>
      <w:szCs w:val="22"/>
      <w:lang w:val="es-ES" w:eastAsia="en-US"/>
    </w:rPr>
  </w:style>
  <w:style w:type="paragraph" w:customStyle="1" w:styleId="EntInstitACP">
    <w:name w:val="EntInstitACP"/>
    <w:basedOn w:val="Normal"/>
    <w:rsid w:val="006521DB"/>
    <w:pPr>
      <w:widowControl/>
      <w:jc w:val="center"/>
    </w:pPr>
    <w:rPr>
      <w:rFonts w:eastAsiaTheme="minorHAnsi"/>
      <w:b/>
      <w:szCs w:val="22"/>
      <w:lang w:val="es-ES" w:eastAsia="en-US"/>
    </w:rPr>
  </w:style>
  <w:style w:type="paragraph" w:customStyle="1" w:styleId="Genredudocument">
    <w:name w:val="Genre du document"/>
    <w:basedOn w:val="EntRefer"/>
    <w:next w:val="EntRefer"/>
    <w:rsid w:val="006521DB"/>
    <w:pPr>
      <w:widowControl/>
      <w:spacing w:before="240" w:after="0"/>
    </w:pPr>
    <w:rPr>
      <w:rFonts w:eastAsiaTheme="minorHAnsi"/>
      <w:szCs w:val="22"/>
      <w:lang w:eastAsia="en-US"/>
    </w:rPr>
  </w:style>
  <w:style w:type="paragraph" w:customStyle="1" w:styleId="Accordtitre">
    <w:name w:val="Accord titre"/>
    <w:basedOn w:val="Normal"/>
    <w:rsid w:val="006521DB"/>
    <w:pPr>
      <w:widowControl/>
      <w:spacing w:line="360" w:lineRule="auto"/>
      <w:jc w:val="center"/>
    </w:pPr>
    <w:rPr>
      <w:rFonts w:eastAsiaTheme="minorHAnsi"/>
      <w:szCs w:val="22"/>
      <w:lang w:val="es-ES" w:eastAsia="en-US"/>
    </w:rPr>
  </w:style>
  <w:style w:type="paragraph" w:customStyle="1" w:styleId="FooterAccord">
    <w:name w:val="Footer Accord"/>
    <w:basedOn w:val="Normal"/>
    <w:rsid w:val="006521DB"/>
    <w:pPr>
      <w:widowControl/>
      <w:tabs>
        <w:tab w:val="center" w:pos="4819"/>
        <w:tab w:val="center" w:pos="7370"/>
        <w:tab w:val="right" w:pos="9638"/>
      </w:tabs>
      <w:spacing w:before="360"/>
      <w:jc w:val="center"/>
    </w:pPr>
    <w:rPr>
      <w:rFonts w:eastAsiaTheme="minorHAnsi"/>
      <w:szCs w:val="22"/>
      <w:lang w:val="es-ES" w:eastAsia="en-US"/>
    </w:rPr>
  </w:style>
  <w:style w:type="paragraph" w:customStyle="1" w:styleId="FooterLandscapeAccord">
    <w:name w:val="FooterLandscape Accord"/>
    <w:basedOn w:val="Normal"/>
    <w:rsid w:val="006521DB"/>
    <w:pPr>
      <w:widowControl/>
      <w:tabs>
        <w:tab w:val="center" w:pos="7285"/>
        <w:tab w:val="center" w:pos="10930"/>
        <w:tab w:val="right" w:pos="14570"/>
      </w:tabs>
      <w:spacing w:before="360"/>
      <w:jc w:val="center"/>
    </w:pPr>
    <w:rPr>
      <w:rFonts w:eastAsiaTheme="minorHAnsi"/>
      <w:szCs w:val="22"/>
      <w:lang w:val="es-ES" w:eastAsia="en-US"/>
    </w:rPr>
  </w:style>
  <w:style w:type="paragraph" w:customStyle="1" w:styleId="TitrearticleAccord">
    <w:name w:val="Titre article Accord"/>
    <w:basedOn w:val="Normal"/>
    <w:next w:val="Normal"/>
    <w:rsid w:val="006521DB"/>
    <w:pPr>
      <w:keepNext/>
      <w:widowControl/>
      <w:spacing w:before="600" w:after="120" w:line="360" w:lineRule="auto"/>
      <w:jc w:val="center"/>
    </w:pPr>
    <w:rPr>
      <w:rFonts w:eastAsiaTheme="minorHAnsi"/>
      <w:i/>
      <w:szCs w:val="22"/>
      <w:lang w:val="es-ES" w:eastAsia="en-US"/>
    </w:rPr>
  </w:style>
  <w:style w:type="paragraph" w:customStyle="1" w:styleId="Languesfaisantfoi">
    <w:name w:val="Langues faisant foi"/>
    <w:basedOn w:val="Normal"/>
    <w:next w:val="Normal"/>
    <w:rsid w:val="006521DB"/>
    <w:pPr>
      <w:widowControl/>
      <w:spacing w:before="360" w:line="360" w:lineRule="auto"/>
      <w:jc w:val="center"/>
    </w:pPr>
    <w:rPr>
      <w:rFonts w:eastAsiaTheme="minorHAnsi"/>
      <w:szCs w:val="22"/>
      <w:lang w:val="es-ES" w:eastAsia="en-US"/>
    </w:rPr>
  </w:style>
  <w:style w:type="paragraph" w:customStyle="1" w:styleId="IntrtEEE">
    <w:name w:val="Intérêt EEE"/>
    <w:basedOn w:val="Languesfaisantfoi"/>
    <w:next w:val="Normal"/>
    <w:rsid w:val="006521DB"/>
    <w:pPr>
      <w:spacing w:after="240"/>
    </w:pPr>
  </w:style>
  <w:style w:type="paragraph" w:customStyle="1" w:styleId="Annexetitre">
    <w:name w:val="Annexe titre"/>
    <w:basedOn w:val="Normal"/>
    <w:next w:val="Normal"/>
    <w:rsid w:val="006521DB"/>
    <w:pPr>
      <w:widowControl/>
      <w:spacing w:before="120" w:after="120" w:line="360" w:lineRule="auto"/>
      <w:jc w:val="center"/>
    </w:pPr>
    <w:rPr>
      <w:rFonts w:eastAsiaTheme="minorHAnsi"/>
      <w:b/>
      <w:szCs w:val="22"/>
      <w:u w:val="single"/>
      <w:lang w:val="es-ES" w:eastAsia="en-US"/>
    </w:rPr>
  </w:style>
  <w:style w:type="paragraph" w:customStyle="1" w:styleId="DESignature">
    <w:name w:val="DE Signature"/>
    <w:basedOn w:val="Normal"/>
    <w:next w:val="Normal"/>
    <w:rsid w:val="006521DB"/>
    <w:pPr>
      <w:widowControl/>
      <w:tabs>
        <w:tab w:val="center" w:pos="5953"/>
      </w:tabs>
      <w:spacing w:before="720" w:after="120" w:line="360" w:lineRule="auto"/>
    </w:pPr>
    <w:rPr>
      <w:rFonts w:eastAsiaTheme="minorHAnsi"/>
      <w:szCs w:val="22"/>
      <w:lang w:val="es-ES" w:eastAsia="en-US"/>
    </w:rPr>
  </w:style>
  <w:style w:type="paragraph" w:customStyle="1" w:styleId="Division1">
    <w:name w:val="Division 1"/>
    <w:basedOn w:val="Normal"/>
    <w:next w:val="Normal"/>
    <w:rsid w:val="006521DB"/>
    <w:pPr>
      <w:keepNext/>
      <w:widowControl/>
      <w:spacing w:before="720" w:after="120" w:line="360" w:lineRule="auto"/>
      <w:ind w:left="850" w:hanging="850"/>
    </w:pPr>
    <w:rPr>
      <w:rFonts w:eastAsiaTheme="minorHAnsi"/>
      <w:szCs w:val="22"/>
      <w:lang w:val="es-ES" w:eastAsia="en-US"/>
    </w:rPr>
  </w:style>
  <w:style w:type="paragraph" w:customStyle="1" w:styleId="Division2">
    <w:name w:val="Division 2"/>
    <w:basedOn w:val="Normal"/>
    <w:next w:val="Normal"/>
    <w:rsid w:val="006521DB"/>
    <w:pPr>
      <w:keepNext/>
      <w:widowControl/>
      <w:spacing w:before="720" w:after="120" w:line="360" w:lineRule="auto"/>
      <w:ind w:left="850" w:hanging="850"/>
    </w:pPr>
    <w:rPr>
      <w:rFonts w:eastAsiaTheme="minorHAnsi"/>
      <w:szCs w:val="22"/>
      <w:lang w:val="es-ES" w:eastAsia="en-US"/>
    </w:rPr>
  </w:style>
  <w:style w:type="paragraph" w:customStyle="1" w:styleId="Division3">
    <w:name w:val="Division 3"/>
    <w:basedOn w:val="Normal"/>
    <w:next w:val="Normal"/>
    <w:rsid w:val="006521DB"/>
    <w:pPr>
      <w:keepNext/>
      <w:widowControl/>
      <w:spacing w:before="720" w:after="120" w:line="360" w:lineRule="auto"/>
      <w:ind w:left="850" w:hanging="850"/>
    </w:pPr>
    <w:rPr>
      <w:rFonts w:eastAsiaTheme="minorHAnsi"/>
      <w:szCs w:val="22"/>
      <w:lang w:val="es-ES" w:eastAsia="en-US"/>
    </w:rPr>
  </w:style>
  <w:style w:type="paragraph" w:customStyle="1" w:styleId="Division4">
    <w:name w:val="Division 4"/>
    <w:basedOn w:val="Normal"/>
    <w:next w:val="Normal"/>
    <w:rsid w:val="006521DB"/>
    <w:pPr>
      <w:keepNext/>
      <w:widowControl/>
      <w:spacing w:before="720" w:after="120" w:line="360" w:lineRule="auto"/>
      <w:ind w:left="850" w:hanging="850"/>
    </w:pPr>
    <w:rPr>
      <w:rFonts w:eastAsiaTheme="minorHAnsi"/>
      <w:szCs w:val="22"/>
      <w:lang w:val="es-ES" w:eastAsia="en-US"/>
    </w:rPr>
  </w:style>
  <w:style w:type="paragraph" w:customStyle="1" w:styleId="Crossheading1">
    <w:name w:val="Crossheading 1"/>
    <w:basedOn w:val="Normal"/>
    <w:next w:val="Normal"/>
    <w:rsid w:val="006521DB"/>
    <w:pPr>
      <w:widowControl/>
      <w:spacing w:before="120" w:after="120" w:line="360" w:lineRule="auto"/>
      <w:ind w:left="850"/>
    </w:pPr>
    <w:rPr>
      <w:rFonts w:eastAsiaTheme="minorHAnsi"/>
      <w:szCs w:val="22"/>
      <w:lang w:val="es-ES" w:eastAsia="en-US"/>
    </w:rPr>
  </w:style>
  <w:style w:type="paragraph" w:customStyle="1" w:styleId="CrossheadingIndent1">
    <w:name w:val="Crossheading Indent 1"/>
    <w:basedOn w:val="Normal"/>
    <w:next w:val="Normal"/>
    <w:rsid w:val="006521DB"/>
    <w:pPr>
      <w:widowControl/>
      <w:spacing w:before="120" w:after="120" w:line="360" w:lineRule="auto"/>
      <w:ind w:left="1417" w:hanging="567"/>
    </w:pPr>
    <w:rPr>
      <w:rFonts w:eastAsiaTheme="minorHAnsi"/>
      <w:szCs w:val="22"/>
      <w:lang w:val="es-ES" w:eastAsia="en-US"/>
    </w:rPr>
  </w:style>
  <w:style w:type="paragraph" w:customStyle="1" w:styleId="Crossheading2">
    <w:name w:val="Crossheading 2"/>
    <w:basedOn w:val="Normal"/>
    <w:next w:val="Normal"/>
    <w:rsid w:val="006521DB"/>
    <w:pPr>
      <w:widowControl/>
      <w:spacing w:before="120" w:after="120" w:line="360" w:lineRule="auto"/>
      <w:ind w:left="1417"/>
    </w:pPr>
    <w:rPr>
      <w:rFonts w:eastAsiaTheme="minorHAnsi"/>
      <w:szCs w:val="22"/>
      <w:lang w:val="es-ES" w:eastAsia="en-US"/>
    </w:rPr>
  </w:style>
  <w:style w:type="paragraph" w:customStyle="1" w:styleId="CrossheadingIndent2">
    <w:name w:val="Crossheading Indent 2"/>
    <w:basedOn w:val="Normal"/>
    <w:next w:val="Normal"/>
    <w:rsid w:val="006521DB"/>
    <w:pPr>
      <w:widowControl/>
      <w:spacing w:before="120" w:after="120" w:line="360" w:lineRule="auto"/>
      <w:ind w:left="1984" w:hanging="567"/>
    </w:pPr>
    <w:rPr>
      <w:rFonts w:eastAsiaTheme="minorHAnsi"/>
      <w:szCs w:val="22"/>
      <w:lang w:val="es-ES" w:eastAsia="en-US"/>
    </w:rPr>
  </w:style>
  <w:style w:type="paragraph" w:customStyle="1" w:styleId="Crossheading3">
    <w:name w:val="Crossheading 3"/>
    <w:basedOn w:val="Normal"/>
    <w:next w:val="Normal"/>
    <w:rsid w:val="006521DB"/>
    <w:pPr>
      <w:widowControl/>
      <w:spacing w:before="120" w:after="120" w:line="360" w:lineRule="auto"/>
      <w:ind w:left="1984"/>
    </w:pPr>
    <w:rPr>
      <w:rFonts w:eastAsiaTheme="minorHAnsi"/>
      <w:szCs w:val="22"/>
      <w:lang w:val="es-ES" w:eastAsia="en-US"/>
    </w:rPr>
  </w:style>
  <w:style w:type="paragraph" w:customStyle="1" w:styleId="CrossheadingIndent3">
    <w:name w:val="Crossheading Indent 3"/>
    <w:basedOn w:val="Normal"/>
    <w:next w:val="Normal"/>
    <w:rsid w:val="006521DB"/>
    <w:pPr>
      <w:widowControl/>
      <w:spacing w:before="120" w:after="120" w:line="360" w:lineRule="auto"/>
      <w:ind w:left="2551" w:hanging="567"/>
    </w:pPr>
    <w:rPr>
      <w:rFonts w:eastAsiaTheme="minorHAnsi"/>
      <w:szCs w:val="22"/>
      <w:lang w:val="es-ES" w:eastAsia="en-US"/>
    </w:rPr>
  </w:style>
  <w:style w:type="paragraph" w:customStyle="1" w:styleId="Crossheading4">
    <w:name w:val="Crossheading 4"/>
    <w:basedOn w:val="Normal"/>
    <w:next w:val="Normal"/>
    <w:rsid w:val="006521DB"/>
    <w:pPr>
      <w:widowControl/>
      <w:spacing w:before="120" w:after="120" w:line="360" w:lineRule="auto"/>
      <w:ind w:left="2551"/>
    </w:pPr>
    <w:rPr>
      <w:rFonts w:eastAsiaTheme="minorHAnsi"/>
      <w:szCs w:val="22"/>
      <w:lang w:val="es-ES" w:eastAsia="en-US"/>
    </w:rPr>
  </w:style>
  <w:style w:type="paragraph" w:customStyle="1" w:styleId="CrossheadingIndent4">
    <w:name w:val="Crossheading Indent 4"/>
    <w:basedOn w:val="Normal"/>
    <w:next w:val="Normal"/>
    <w:rsid w:val="006521DB"/>
    <w:pPr>
      <w:widowControl/>
      <w:spacing w:before="120" w:after="120" w:line="360" w:lineRule="auto"/>
      <w:ind w:left="3118" w:hanging="567"/>
    </w:pPr>
    <w:rPr>
      <w:rFonts w:eastAsiaTheme="minorHAnsi"/>
      <w:szCs w:val="22"/>
      <w:lang w:val="es-ES" w:eastAsia="en-US"/>
    </w:rPr>
  </w:style>
  <w:style w:type="paragraph" w:customStyle="1" w:styleId="Crossheading5">
    <w:name w:val="Crossheading 5"/>
    <w:basedOn w:val="Normal"/>
    <w:next w:val="Normal"/>
    <w:rsid w:val="006521DB"/>
    <w:pPr>
      <w:widowControl/>
      <w:spacing w:before="120" w:after="120" w:line="360" w:lineRule="auto"/>
      <w:ind w:left="3118"/>
    </w:pPr>
    <w:rPr>
      <w:rFonts w:eastAsiaTheme="minorHAnsi"/>
      <w:szCs w:val="22"/>
      <w:lang w:val="es-ES" w:eastAsia="en-US"/>
    </w:rPr>
  </w:style>
  <w:style w:type="paragraph" w:customStyle="1" w:styleId="CrossheadingIndent5">
    <w:name w:val="Crossheading Indent 5"/>
    <w:basedOn w:val="Normal"/>
    <w:next w:val="Normal"/>
    <w:rsid w:val="006521DB"/>
    <w:pPr>
      <w:widowControl/>
      <w:spacing w:before="120" w:after="120" w:line="360" w:lineRule="auto"/>
      <w:ind w:left="3685" w:hanging="567"/>
    </w:pPr>
    <w:rPr>
      <w:rFonts w:eastAsiaTheme="minorHAnsi"/>
      <w:szCs w:val="22"/>
      <w:lang w:val="es-ES" w:eastAsia="en-US"/>
    </w:rPr>
  </w:style>
  <w:style w:type="paragraph" w:customStyle="1" w:styleId="Crossheading6">
    <w:name w:val="Crossheading 6"/>
    <w:basedOn w:val="Normal"/>
    <w:next w:val="Normal"/>
    <w:rsid w:val="006521DB"/>
    <w:pPr>
      <w:widowControl/>
      <w:spacing w:before="120" w:after="120" w:line="360" w:lineRule="auto"/>
      <w:ind w:left="3685"/>
    </w:pPr>
    <w:rPr>
      <w:rFonts w:eastAsiaTheme="minorHAnsi"/>
      <w:szCs w:val="22"/>
      <w:lang w:val="es-ES" w:eastAsia="en-US"/>
    </w:rPr>
  </w:style>
  <w:style w:type="paragraph" w:customStyle="1" w:styleId="CrossheadingIndent6">
    <w:name w:val="Crossheading Indent 6"/>
    <w:basedOn w:val="Normal"/>
    <w:next w:val="Normal"/>
    <w:rsid w:val="006521DB"/>
    <w:pPr>
      <w:widowControl/>
      <w:spacing w:before="120" w:after="120" w:line="360" w:lineRule="auto"/>
      <w:ind w:left="4252" w:hanging="567"/>
    </w:pPr>
    <w:rPr>
      <w:rFonts w:eastAsiaTheme="minorHAnsi"/>
      <w:szCs w:val="22"/>
      <w:lang w:val="es-ES" w:eastAsia="en-US"/>
    </w:rPr>
  </w:style>
  <w:style w:type="paragraph" w:customStyle="1" w:styleId="Crossheading7">
    <w:name w:val="Crossheading 7"/>
    <w:basedOn w:val="Normal"/>
    <w:next w:val="Normal"/>
    <w:rsid w:val="006521DB"/>
    <w:pPr>
      <w:widowControl/>
      <w:spacing w:before="120" w:after="120" w:line="360" w:lineRule="auto"/>
      <w:ind w:left="4252"/>
    </w:pPr>
    <w:rPr>
      <w:rFonts w:eastAsiaTheme="minorHAnsi"/>
      <w:szCs w:val="22"/>
      <w:lang w:val="es-ES" w:eastAsia="en-US"/>
    </w:rPr>
  </w:style>
  <w:style w:type="paragraph" w:customStyle="1" w:styleId="CrossheadingIndent7">
    <w:name w:val="Crossheading Indent 7"/>
    <w:basedOn w:val="Normal"/>
    <w:next w:val="Normal"/>
    <w:rsid w:val="006521DB"/>
    <w:pPr>
      <w:widowControl/>
      <w:spacing w:before="120" w:after="120" w:line="360" w:lineRule="auto"/>
      <w:ind w:left="4819" w:hanging="567"/>
    </w:pPr>
    <w:rPr>
      <w:rFonts w:eastAsiaTheme="minorHAnsi"/>
      <w:szCs w:val="22"/>
      <w:lang w:val="es-ES" w:eastAsia="en-US"/>
    </w:rPr>
  </w:style>
  <w:style w:type="paragraph" w:customStyle="1" w:styleId="Crossheading8">
    <w:name w:val="Crossheading 8"/>
    <w:basedOn w:val="Normal"/>
    <w:next w:val="Normal"/>
    <w:rsid w:val="006521DB"/>
    <w:pPr>
      <w:widowControl/>
      <w:spacing w:before="120" w:after="120" w:line="360" w:lineRule="auto"/>
      <w:ind w:left="4819"/>
    </w:pPr>
    <w:rPr>
      <w:rFonts w:eastAsiaTheme="minorHAnsi"/>
      <w:szCs w:val="22"/>
      <w:lang w:val="es-ES" w:eastAsia="en-US"/>
    </w:rPr>
  </w:style>
  <w:style w:type="paragraph" w:customStyle="1" w:styleId="CrossheadingIndent8">
    <w:name w:val="Crossheading Indent 8"/>
    <w:basedOn w:val="Normal"/>
    <w:next w:val="Normal"/>
    <w:rsid w:val="006521DB"/>
    <w:pPr>
      <w:widowControl/>
      <w:spacing w:before="120" w:after="120" w:line="360" w:lineRule="auto"/>
      <w:ind w:left="5386" w:hanging="567"/>
    </w:pPr>
    <w:rPr>
      <w:rFonts w:eastAsiaTheme="minorHAnsi"/>
      <w:szCs w:val="22"/>
      <w:lang w:val="es-ES" w:eastAsia="en-US"/>
    </w:rPr>
  </w:style>
  <w:style w:type="paragraph" w:customStyle="1" w:styleId="Crossheading9">
    <w:name w:val="Crossheading 9"/>
    <w:basedOn w:val="Normal"/>
    <w:next w:val="Normal"/>
    <w:rsid w:val="006521DB"/>
    <w:pPr>
      <w:widowControl/>
      <w:spacing w:before="120" w:after="120" w:line="360" w:lineRule="auto"/>
      <w:ind w:left="5386"/>
    </w:pPr>
    <w:rPr>
      <w:rFonts w:eastAsiaTheme="minorHAnsi"/>
      <w:szCs w:val="22"/>
      <w:lang w:val="es-ES" w:eastAsia="en-US"/>
    </w:rPr>
  </w:style>
  <w:style w:type="paragraph" w:customStyle="1" w:styleId="CrossheadingIndent9">
    <w:name w:val="Crossheading Indent 9"/>
    <w:basedOn w:val="Normal"/>
    <w:next w:val="Normal"/>
    <w:rsid w:val="006521DB"/>
    <w:pPr>
      <w:widowControl/>
      <w:spacing w:before="120" w:after="120" w:line="360" w:lineRule="auto"/>
      <w:ind w:left="5953" w:hanging="567"/>
    </w:pPr>
    <w:rPr>
      <w:rFonts w:eastAsiaTheme="minorHAnsi"/>
      <w:szCs w:val="22"/>
      <w:lang w:val="es-ES" w:eastAsia="en-US"/>
    </w:rPr>
  </w:style>
  <w:style w:type="paragraph" w:customStyle="1" w:styleId="Crossheading10">
    <w:name w:val="Crossheading 10"/>
    <w:basedOn w:val="Normal"/>
    <w:next w:val="Normal"/>
    <w:rsid w:val="006521DB"/>
    <w:pPr>
      <w:widowControl/>
      <w:spacing w:before="120" w:after="120" w:line="360" w:lineRule="auto"/>
      <w:ind w:left="5953"/>
    </w:pPr>
    <w:rPr>
      <w:rFonts w:eastAsiaTheme="minorHAnsi"/>
      <w:szCs w:val="22"/>
      <w:lang w:val="es-ES" w:eastAsia="en-US"/>
    </w:rPr>
  </w:style>
  <w:style w:type="paragraph" w:customStyle="1" w:styleId="CrossheadingIndent10">
    <w:name w:val="Crossheading Indent 10"/>
    <w:basedOn w:val="Normal"/>
    <w:next w:val="Normal"/>
    <w:rsid w:val="006521DB"/>
    <w:pPr>
      <w:widowControl/>
      <w:spacing w:before="120" w:after="120" w:line="360" w:lineRule="auto"/>
      <w:ind w:left="6520" w:hanging="567"/>
    </w:pPr>
    <w:rPr>
      <w:rFonts w:eastAsiaTheme="minorHAnsi"/>
      <w:szCs w:val="22"/>
      <w:lang w:val="es-ES" w:eastAsia="en-US"/>
    </w:rPr>
  </w:style>
  <w:style w:type="paragraph" w:customStyle="1" w:styleId="Crossheading0">
    <w:name w:val="Crossheading 0"/>
    <w:basedOn w:val="Normal"/>
    <w:next w:val="Normal"/>
    <w:rsid w:val="006521DB"/>
    <w:pPr>
      <w:widowControl/>
      <w:spacing w:before="120" w:after="120" w:line="360" w:lineRule="auto"/>
    </w:pPr>
    <w:rPr>
      <w:rFonts w:eastAsiaTheme="minorHAnsi"/>
      <w:szCs w:val="22"/>
      <w:lang w:val="es-ES" w:eastAsia="en-US"/>
    </w:rPr>
  </w:style>
  <w:style w:type="paragraph" w:customStyle="1" w:styleId="CrossheadingIndent0">
    <w:name w:val="Crossheading Indent 0"/>
    <w:basedOn w:val="Normal"/>
    <w:next w:val="Normal"/>
    <w:rsid w:val="006521DB"/>
    <w:pPr>
      <w:widowControl/>
      <w:spacing w:before="120" w:after="120" w:line="360" w:lineRule="auto"/>
      <w:ind w:left="850" w:hanging="850"/>
    </w:pPr>
    <w:rPr>
      <w:rFonts w:eastAsiaTheme="minorHAnsi"/>
      <w:szCs w:val="22"/>
      <w:lang w:val="es-ES" w:eastAsia="en-US"/>
    </w:rPr>
  </w:style>
  <w:style w:type="paragraph" w:customStyle="1" w:styleId="CommentQuotedText">
    <w:name w:val="CommentQuotedText"/>
    <w:rsid w:val="006521DB"/>
    <w:pPr>
      <w:pBdr>
        <w:left w:val="single" w:sz="18" w:space="5" w:color="0070C0"/>
      </w:pBdr>
      <w:spacing w:after="160" w:line="259" w:lineRule="auto"/>
    </w:pPr>
    <w:rPr>
      <w:rFonts w:asciiTheme="minorHAnsi" w:eastAsiaTheme="minorHAnsi" w:hAnsiTheme="minorHAnsi" w:cstheme="minorBidi"/>
      <w:i/>
      <w:sz w:val="22"/>
      <w:szCs w:val="22"/>
      <w:lang w:val="es-ES" w:eastAsia="en-US"/>
    </w:rPr>
  </w:style>
  <w:style w:type="paragraph" w:customStyle="1" w:styleId="CommentFwdQuotedText">
    <w:name w:val="CommentFwdQuotedText"/>
    <w:basedOn w:val="Normal"/>
    <w:rsid w:val="006521DB"/>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val="es-ES" w:eastAsia="en-US"/>
    </w:rPr>
  </w:style>
  <w:style w:type="paragraph" w:customStyle="1" w:styleId="CommentReplyFwdQuotedText">
    <w:name w:val="CommentReplyFwdQuotedText"/>
    <w:basedOn w:val="CommentFwdQuotedText"/>
    <w:rsid w:val="006521DB"/>
    <w:pPr>
      <w:pBdr>
        <w:top w:val="none" w:sz="0" w:space="0" w:color="auto"/>
        <w:left w:val="single" w:sz="4" w:space="20" w:color="auto"/>
      </w:pBdr>
    </w:pPr>
  </w:style>
  <w:style w:type="numbering" w:customStyle="1" w:styleId="NoList1">
    <w:name w:val="No List1"/>
    <w:next w:val="NoList"/>
    <w:uiPriority w:val="99"/>
    <w:semiHidden/>
    <w:unhideWhenUsed/>
    <w:rsid w:val="006521DB"/>
  </w:style>
  <w:style w:type="paragraph" w:customStyle="1" w:styleId="Rfrenceinstitutionnelle">
    <w:name w:val="Référence institutionnelle"/>
    <w:basedOn w:val="Normal"/>
    <w:next w:val="Normal"/>
    <w:rsid w:val="006521DB"/>
    <w:pPr>
      <w:widowControl/>
      <w:spacing w:after="240" w:line="360" w:lineRule="auto"/>
      <w:ind w:left="5102"/>
    </w:pPr>
    <w:rPr>
      <w:szCs w:val="24"/>
      <w:lang w:val="es-ES" w:eastAsia="en-US"/>
    </w:rPr>
  </w:style>
  <w:style w:type="paragraph" w:customStyle="1" w:styleId="Normal3a">
    <w:name w:val="Normal3a"/>
    <w:basedOn w:val="Normal"/>
    <w:rsid w:val="006521DB"/>
    <w:pPr>
      <w:widowControl/>
      <w:spacing w:after="60"/>
    </w:pPr>
    <w:rPr>
      <w:szCs w:val="24"/>
      <w:lang w:val="es-ES" w:eastAsia="en-US"/>
    </w:rPr>
  </w:style>
  <w:style w:type="paragraph" w:customStyle="1" w:styleId="FootnoteTextForceStyle">
    <w:name w:val="Footnote Text ForceStyle"/>
    <w:rsid w:val="006521DB"/>
    <w:pPr>
      <w:keepLines/>
      <w:spacing w:line="240" w:lineRule="exact"/>
      <w:ind w:left="850" w:hanging="850"/>
    </w:pPr>
    <w:rPr>
      <w:sz w:val="24"/>
      <w:lang w:val="es-ES" w:eastAsia="en-US"/>
    </w:rPr>
  </w:style>
  <w:style w:type="character" w:customStyle="1" w:styleId="Footer2">
    <w:name w:val="Footer2"/>
    <w:rsid w:val="006521DB"/>
    <w:rPr>
      <w:rFonts w:ascii="Arial" w:hAnsi="Arial"/>
      <w:b/>
      <w:sz w:val="48"/>
    </w:rPr>
  </w:style>
  <w:style w:type="paragraph" w:customStyle="1" w:styleId="Footer1">
    <w:name w:val="Footer1"/>
    <w:basedOn w:val="Normal"/>
    <w:rsid w:val="006521DB"/>
    <w:pPr>
      <w:widowControl/>
      <w:tabs>
        <w:tab w:val="center" w:pos="4534"/>
        <w:tab w:val="right" w:pos="9638"/>
        <w:tab w:val="right" w:pos="10772"/>
      </w:tabs>
      <w:spacing w:before="360" w:line="360" w:lineRule="auto"/>
      <w:ind w:left="-840" w:right="-840"/>
    </w:pPr>
    <w:rPr>
      <w:szCs w:val="24"/>
      <w:lang w:val="es-ES" w:eastAsia="en-US"/>
    </w:rPr>
  </w:style>
  <w:style w:type="paragraph" w:customStyle="1" w:styleId="SignatureInstitution">
    <w:name w:val="Signature Institution"/>
    <w:basedOn w:val="Normal"/>
    <w:rsid w:val="006521DB"/>
    <w:pPr>
      <w:keepNext/>
      <w:widowControl/>
      <w:tabs>
        <w:tab w:val="left" w:pos="4252"/>
      </w:tabs>
      <w:spacing w:before="720"/>
      <w:jc w:val="both"/>
    </w:pPr>
    <w:rPr>
      <w:i/>
      <w:szCs w:val="24"/>
      <w:lang w:val="es-ES" w:eastAsia="en-US"/>
    </w:rPr>
  </w:style>
  <w:style w:type="paragraph" w:customStyle="1" w:styleId="SignaturePersonne">
    <w:name w:val="Signature Personne"/>
    <w:basedOn w:val="Normal"/>
    <w:rsid w:val="006521DB"/>
    <w:pPr>
      <w:widowControl/>
      <w:tabs>
        <w:tab w:val="left" w:pos="4252"/>
      </w:tabs>
      <w:spacing w:line="360" w:lineRule="auto"/>
    </w:pPr>
    <w:rPr>
      <w:i/>
      <w:szCs w:val="24"/>
      <w:lang w:val="es-ES" w:eastAsia="en-US"/>
    </w:rPr>
  </w:style>
  <w:style w:type="paragraph" w:customStyle="1" w:styleId="TableText">
    <w:name w:val="Table Text"/>
    <w:basedOn w:val="Normal"/>
    <w:rsid w:val="006521DB"/>
    <w:pPr>
      <w:widowControl/>
      <w:spacing w:before="60" w:after="60"/>
    </w:pPr>
    <w:rPr>
      <w:szCs w:val="24"/>
      <w:lang w:val="es-ES" w:eastAsia="en-US"/>
    </w:rPr>
  </w:style>
  <w:style w:type="paragraph" w:customStyle="1" w:styleId="Normale">
    <w:name w:val="Normale"/>
    <w:rsid w:val="006521DB"/>
    <w:pPr>
      <w:spacing w:before="120" w:after="120" w:line="360" w:lineRule="auto"/>
    </w:pPr>
    <w:rPr>
      <w:sz w:val="24"/>
      <w:lang w:val="es-ES" w:eastAsia="en-US"/>
    </w:rPr>
  </w:style>
  <w:style w:type="character" w:customStyle="1" w:styleId="CMissingStyle">
    <w:name w:val="C_MissingStyle"/>
    <w:rsid w:val="006521DB"/>
    <w:rPr>
      <w:color w:val="FFFFFF"/>
      <w:sz w:val="22"/>
      <w:shd w:val="clear" w:color="000000" w:fill="000000"/>
    </w:rPr>
  </w:style>
  <w:style w:type="paragraph" w:customStyle="1" w:styleId="PMissingStyle">
    <w:name w:val="P_MissingStyle"/>
    <w:basedOn w:val="Normal"/>
    <w:rsid w:val="006521DB"/>
    <w:pPr>
      <w:widowControl/>
      <w:spacing w:before="120" w:after="120" w:line="360" w:lineRule="auto"/>
    </w:pPr>
    <w:rPr>
      <w:color w:val="FFFFFF"/>
      <w:szCs w:val="24"/>
      <w:shd w:val="clear" w:color="000000" w:fill="000000"/>
      <w:lang w:val="es-ES" w:eastAsia="en-US"/>
    </w:rPr>
  </w:style>
  <w:style w:type="character" w:customStyle="1" w:styleId="Heading2Char1">
    <w:name w:val="Heading 2 Char1"/>
    <w:basedOn w:val="DefaultParagraphFont"/>
    <w:semiHidden/>
    <w:rsid w:val="006521DB"/>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6521DB"/>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6521DB"/>
    <w:rPr>
      <w:rFonts w:ascii="Cambria" w:eastAsia="Times New Roman" w:hAnsi="Cambria" w:cs="Times New Roman"/>
      <w:i/>
      <w:iCs/>
      <w:color w:val="365F91"/>
      <w:sz w:val="24"/>
      <w:szCs w:val="24"/>
    </w:rPr>
  </w:style>
  <w:style w:type="paragraph" w:customStyle="1" w:styleId="TitreobjetPagedecouverture">
    <w:name w:val="Titre objet (Page de couverture)"/>
    <w:basedOn w:val="Titreobjet"/>
    <w:next w:val="IntrtEEEPagedecouverture"/>
    <w:rsid w:val="006521DB"/>
    <w:pPr>
      <w:spacing w:line="240" w:lineRule="auto"/>
    </w:pPr>
  </w:style>
  <w:style w:type="paragraph" w:styleId="ListBullet4">
    <w:name w:val="List Bullet 4"/>
    <w:basedOn w:val="Normal"/>
    <w:rsid w:val="006521DB"/>
    <w:pPr>
      <w:widowControl/>
      <w:numPr>
        <w:numId w:val="35"/>
      </w:numPr>
      <w:tabs>
        <w:tab w:val="num" w:pos="360"/>
        <w:tab w:val="clear" w:pos="1134"/>
      </w:tabs>
      <w:spacing w:before="120" w:after="120"/>
      <w:ind w:left="0" w:firstLine="0"/>
      <w:jc w:val="both"/>
    </w:pPr>
    <w:rPr>
      <w:szCs w:val="22"/>
      <w:lang w:val="es-ES" w:eastAsia="de-DE"/>
    </w:rPr>
  </w:style>
  <w:style w:type="paragraph" w:styleId="ListNumber">
    <w:name w:val="List Number"/>
    <w:basedOn w:val="Normal"/>
    <w:rsid w:val="006521DB"/>
    <w:pPr>
      <w:widowControl/>
      <w:numPr>
        <w:numId w:val="39"/>
      </w:numPr>
      <w:tabs>
        <w:tab w:val="clear" w:pos="709"/>
      </w:tabs>
      <w:spacing w:before="120" w:after="120"/>
      <w:ind w:left="0" w:firstLine="0"/>
      <w:jc w:val="both"/>
    </w:pPr>
    <w:rPr>
      <w:szCs w:val="22"/>
      <w:lang w:val="es-ES" w:eastAsia="de-DE"/>
    </w:rPr>
  </w:style>
  <w:style w:type="paragraph" w:customStyle="1" w:styleId="ListBullet1">
    <w:name w:val="List Bullet 1"/>
    <w:basedOn w:val="Normal"/>
    <w:rsid w:val="006521DB"/>
    <w:pPr>
      <w:widowControl/>
      <w:numPr>
        <w:numId w:val="34"/>
      </w:numPr>
      <w:tabs>
        <w:tab w:val="clear" w:pos="1134"/>
      </w:tabs>
      <w:spacing w:before="120" w:after="120"/>
      <w:ind w:left="0" w:firstLine="0"/>
      <w:jc w:val="both"/>
    </w:pPr>
    <w:rPr>
      <w:szCs w:val="22"/>
      <w:lang w:val="es-ES" w:eastAsia="de-DE"/>
    </w:rPr>
  </w:style>
  <w:style w:type="paragraph" w:customStyle="1" w:styleId="ListDash">
    <w:name w:val="List Dash"/>
    <w:basedOn w:val="Normal"/>
    <w:rsid w:val="006521DB"/>
    <w:pPr>
      <w:widowControl/>
      <w:numPr>
        <w:numId w:val="36"/>
      </w:numPr>
      <w:tabs>
        <w:tab w:val="clear" w:pos="283"/>
      </w:tabs>
      <w:spacing w:before="120" w:after="120"/>
      <w:ind w:left="0" w:firstLine="0"/>
      <w:jc w:val="both"/>
    </w:pPr>
    <w:rPr>
      <w:szCs w:val="22"/>
      <w:lang w:val="es-ES" w:eastAsia="de-DE"/>
    </w:rPr>
  </w:style>
  <w:style w:type="paragraph" w:customStyle="1" w:styleId="ListDash1">
    <w:name w:val="List Dash 1"/>
    <w:basedOn w:val="Normal"/>
    <w:rsid w:val="006521DB"/>
    <w:pPr>
      <w:widowControl/>
      <w:numPr>
        <w:numId w:val="37"/>
      </w:numPr>
      <w:tabs>
        <w:tab w:val="clear" w:pos="1134"/>
      </w:tabs>
      <w:spacing w:before="120" w:after="120"/>
      <w:ind w:left="0" w:firstLine="0"/>
      <w:jc w:val="both"/>
    </w:pPr>
    <w:rPr>
      <w:szCs w:val="22"/>
      <w:lang w:val="es-ES" w:eastAsia="de-DE"/>
    </w:rPr>
  </w:style>
  <w:style w:type="paragraph" w:customStyle="1" w:styleId="ListDash2">
    <w:name w:val="List Dash 2"/>
    <w:basedOn w:val="Normal"/>
    <w:rsid w:val="006521DB"/>
    <w:pPr>
      <w:widowControl/>
      <w:numPr>
        <w:numId w:val="38"/>
      </w:numPr>
      <w:tabs>
        <w:tab w:val="clear" w:pos="1134"/>
      </w:tabs>
      <w:spacing w:before="120" w:after="120"/>
      <w:ind w:left="0" w:firstLine="0"/>
      <w:jc w:val="both"/>
    </w:pPr>
    <w:rPr>
      <w:szCs w:val="22"/>
      <w:lang w:val="es-ES" w:eastAsia="de-DE"/>
    </w:rPr>
  </w:style>
  <w:style w:type="paragraph" w:customStyle="1" w:styleId="ListNumberLevel2">
    <w:name w:val="List Number (Level 2)"/>
    <w:basedOn w:val="Normal"/>
    <w:rsid w:val="006521DB"/>
    <w:pPr>
      <w:widowControl/>
      <w:numPr>
        <w:ilvl w:val="1"/>
        <w:numId w:val="39"/>
      </w:numPr>
      <w:tabs>
        <w:tab w:val="clear" w:pos="1417"/>
      </w:tabs>
      <w:spacing w:before="120" w:after="120"/>
      <w:ind w:left="0" w:firstLine="0"/>
      <w:jc w:val="both"/>
    </w:pPr>
    <w:rPr>
      <w:szCs w:val="22"/>
      <w:lang w:val="es-ES" w:eastAsia="de-DE"/>
    </w:rPr>
  </w:style>
  <w:style w:type="paragraph" w:customStyle="1" w:styleId="ListNumberLevel3">
    <w:name w:val="List Number (Level 3)"/>
    <w:basedOn w:val="Normal"/>
    <w:rsid w:val="006521DB"/>
    <w:pPr>
      <w:widowControl/>
      <w:numPr>
        <w:ilvl w:val="2"/>
        <w:numId w:val="39"/>
      </w:numPr>
      <w:tabs>
        <w:tab w:val="clear" w:pos="2126"/>
      </w:tabs>
      <w:spacing w:before="120" w:after="120"/>
      <w:ind w:left="0" w:firstLine="0"/>
      <w:jc w:val="both"/>
    </w:pPr>
    <w:rPr>
      <w:szCs w:val="22"/>
      <w:lang w:val="es-ES" w:eastAsia="de-DE"/>
    </w:rPr>
  </w:style>
  <w:style w:type="paragraph" w:customStyle="1" w:styleId="ListNumberLevel4">
    <w:name w:val="List Number (Level 4)"/>
    <w:basedOn w:val="Normal"/>
    <w:rsid w:val="006521DB"/>
    <w:pPr>
      <w:widowControl/>
      <w:numPr>
        <w:ilvl w:val="3"/>
        <w:numId w:val="39"/>
      </w:numPr>
      <w:tabs>
        <w:tab w:val="clear" w:pos="2835"/>
      </w:tabs>
      <w:spacing w:before="120" w:after="120"/>
      <w:ind w:left="0" w:firstLine="0"/>
      <w:jc w:val="both"/>
    </w:pPr>
    <w:rPr>
      <w:szCs w:val="22"/>
      <w:lang w:val="es-ES" w:eastAsia="de-DE"/>
    </w:rPr>
  </w:style>
  <w:style w:type="paragraph" w:styleId="ListBullet">
    <w:name w:val="List Bullet"/>
    <w:basedOn w:val="Normal"/>
    <w:rsid w:val="006521DB"/>
    <w:pPr>
      <w:widowControl/>
      <w:numPr>
        <w:numId w:val="40"/>
      </w:numPr>
      <w:tabs>
        <w:tab w:val="clear" w:pos="283"/>
      </w:tabs>
      <w:spacing w:before="120" w:after="120"/>
      <w:ind w:left="0" w:firstLine="0"/>
      <w:jc w:val="both"/>
    </w:pPr>
    <w:rPr>
      <w:szCs w:val="22"/>
      <w:lang w:val="es-ES"/>
    </w:rPr>
  </w:style>
  <w:style w:type="paragraph" w:styleId="ListBullet2">
    <w:name w:val="List Bullet 2"/>
    <w:basedOn w:val="Normal"/>
    <w:rsid w:val="006521DB"/>
    <w:pPr>
      <w:widowControl/>
      <w:numPr>
        <w:numId w:val="41"/>
      </w:numPr>
      <w:tabs>
        <w:tab w:val="clear" w:pos="1134"/>
      </w:tabs>
      <w:spacing w:before="120" w:after="120"/>
      <w:ind w:left="0" w:firstLine="0"/>
      <w:jc w:val="both"/>
    </w:pPr>
    <w:rPr>
      <w:szCs w:val="22"/>
      <w:lang w:val="es-ES"/>
    </w:rPr>
  </w:style>
  <w:style w:type="paragraph" w:styleId="ListBullet3">
    <w:name w:val="List Bullet 3"/>
    <w:basedOn w:val="Normal"/>
    <w:rsid w:val="006521DB"/>
    <w:pPr>
      <w:widowControl/>
      <w:numPr>
        <w:numId w:val="42"/>
      </w:numPr>
      <w:tabs>
        <w:tab w:val="clear" w:pos="1134"/>
      </w:tabs>
      <w:spacing w:before="120" w:after="120"/>
      <w:ind w:left="0" w:firstLine="0"/>
      <w:jc w:val="both"/>
    </w:pPr>
    <w:rPr>
      <w:szCs w:val="22"/>
      <w:lang w:val="es-ES"/>
    </w:rPr>
  </w:style>
  <w:style w:type="paragraph" w:styleId="ListNumber2">
    <w:name w:val="List Number 2"/>
    <w:basedOn w:val="Normal"/>
    <w:rsid w:val="006521DB"/>
    <w:pPr>
      <w:widowControl/>
      <w:numPr>
        <w:numId w:val="46"/>
      </w:numPr>
      <w:tabs>
        <w:tab w:val="clear" w:pos="1560"/>
      </w:tabs>
      <w:spacing w:before="120" w:after="120"/>
      <w:ind w:left="0" w:firstLine="0"/>
      <w:jc w:val="both"/>
    </w:pPr>
    <w:rPr>
      <w:szCs w:val="22"/>
      <w:lang w:val="es-ES"/>
    </w:rPr>
  </w:style>
  <w:style w:type="paragraph" w:styleId="ListNumber3">
    <w:name w:val="List Number 3"/>
    <w:basedOn w:val="Normal"/>
    <w:rsid w:val="006521DB"/>
    <w:pPr>
      <w:widowControl/>
      <w:numPr>
        <w:numId w:val="47"/>
      </w:numPr>
      <w:tabs>
        <w:tab w:val="clear" w:pos="1560"/>
      </w:tabs>
      <w:spacing w:before="120" w:after="120"/>
      <w:ind w:left="0" w:firstLine="0"/>
      <w:jc w:val="both"/>
    </w:pPr>
    <w:rPr>
      <w:szCs w:val="22"/>
      <w:lang w:val="es-ES"/>
    </w:rPr>
  </w:style>
  <w:style w:type="paragraph" w:styleId="ListNumber4">
    <w:name w:val="List Number 4"/>
    <w:basedOn w:val="Normal"/>
    <w:rsid w:val="006521DB"/>
    <w:pPr>
      <w:widowControl/>
      <w:numPr>
        <w:numId w:val="48"/>
      </w:numPr>
      <w:tabs>
        <w:tab w:val="clear" w:pos="1560"/>
      </w:tabs>
      <w:spacing w:before="120" w:after="120"/>
      <w:ind w:left="0" w:firstLine="0"/>
      <w:jc w:val="both"/>
    </w:pPr>
    <w:rPr>
      <w:szCs w:val="22"/>
      <w:lang w:val="es-ES"/>
    </w:rPr>
  </w:style>
  <w:style w:type="paragraph" w:customStyle="1" w:styleId="ListDash3">
    <w:name w:val="List Dash 3"/>
    <w:basedOn w:val="Normal"/>
    <w:rsid w:val="006521DB"/>
    <w:pPr>
      <w:widowControl/>
      <w:numPr>
        <w:numId w:val="43"/>
      </w:numPr>
      <w:tabs>
        <w:tab w:val="clear" w:pos="1134"/>
      </w:tabs>
      <w:spacing w:before="120" w:after="120"/>
      <w:ind w:left="0" w:firstLine="0"/>
      <w:jc w:val="both"/>
    </w:pPr>
    <w:rPr>
      <w:szCs w:val="22"/>
      <w:lang w:val="es-ES"/>
    </w:rPr>
  </w:style>
  <w:style w:type="paragraph" w:customStyle="1" w:styleId="ListDash4">
    <w:name w:val="List Dash 4"/>
    <w:basedOn w:val="Normal"/>
    <w:rsid w:val="006521DB"/>
    <w:pPr>
      <w:widowControl/>
      <w:numPr>
        <w:numId w:val="44"/>
      </w:numPr>
      <w:tabs>
        <w:tab w:val="clear" w:pos="1134"/>
      </w:tabs>
      <w:spacing w:before="120" w:after="120"/>
      <w:ind w:left="0" w:firstLine="0"/>
      <w:jc w:val="both"/>
    </w:pPr>
    <w:rPr>
      <w:szCs w:val="22"/>
      <w:lang w:val="es-ES"/>
    </w:rPr>
  </w:style>
  <w:style w:type="paragraph" w:customStyle="1" w:styleId="ListNumber1">
    <w:name w:val="List Number 1"/>
    <w:basedOn w:val="Text1"/>
    <w:rsid w:val="006521DB"/>
    <w:pPr>
      <w:numPr>
        <w:numId w:val="45"/>
      </w:numPr>
      <w:tabs>
        <w:tab w:val="clear" w:pos="1560"/>
      </w:tabs>
      <w:spacing w:line="240" w:lineRule="auto"/>
      <w:ind w:left="0" w:firstLine="0"/>
      <w:jc w:val="both"/>
    </w:pPr>
    <w:rPr>
      <w:rFonts w:eastAsia="Times New Roman"/>
      <w:lang w:eastAsia="en-GB"/>
    </w:rPr>
  </w:style>
  <w:style w:type="paragraph" w:customStyle="1" w:styleId="ListNumber1Level2">
    <w:name w:val="List Number 1 (Level 2)"/>
    <w:basedOn w:val="Text1"/>
    <w:rsid w:val="006521DB"/>
    <w:pPr>
      <w:numPr>
        <w:ilvl w:val="1"/>
        <w:numId w:val="45"/>
      </w:numPr>
      <w:tabs>
        <w:tab w:val="clear" w:pos="2268"/>
      </w:tabs>
      <w:spacing w:line="240" w:lineRule="auto"/>
      <w:ind w:left="0" w:firstLine="0"/>
      <w:jc w:val="both"/>
    </w:pPr>
    <w:rPr>
      <w:rFonts w:eastAsia="Times New Roman"/>
      <w:lang w:eastAsia="en-GB"/>
    </w:rPr>
  </w:style>
  <w:style w:type="paragraph" w:customStyle="1" w:styleId="ListNumber2Level2">
    <w:name w:val="List Number 2 (Level 2)"/>
    <w:basedOn w:val="Text2"/>
    <w:rsid w:val="006521DB"/>
    <w:pPr>
      <w:numPr>
        <w:ilvl w:val="1"/>
        <w:numId w:val="46"/>
      </w:numPr>
      <w:tabs>
        <w:tab w:val="clear" w:pos="2268"/>
      </w:tabs>
      <w:spacing w:line="240" w:lineRule="auto"/>
      <w:ind w:left="0" w:firstLine="0"/>
      <w:jc w:val="both"/>
    </w:pPr>
    <w:rPr>
      <w:rFonts w:eastAsia="Times New Roman"/>
      <w:lang w:eastAsia="en-GB"/>
    </w:rPr>
  </w:style>
  <w:style w:type="paragraph" w:customStyle="1" w:styleId="ListNumber3Level2">
    <w:name w:val="List Number 3 (Level 2)"/>
    <w:basedOn w:val="Text3"/>
    <w:rsid w:val="006521DB"/>
    <w:pPr>
      <w:numPr>
        <w:ilvl w:val="1"/>
        <w:numId w:val="47"/>
      </w:numPr>
      <w:tabs>
        <w:tab w:val="clear" w:pos="2268"/>
      </w:tabs>
      <w:spacing w:line="240" w:lineRule="auto"/>
      <w:ind w:left="0" w:firstLine="0"/>
      <w:jc w:val="both"/>
    </w:pPr>
    <w:rPr>
      <w:rFonts w:eastAsia="Times New Roman"/>
      <w:lang w:eastAsia="en-GB"/>
    </w:rPr>
  </w:style>
  <w:style w:type="paragraph" w:customStyle="1" w:styleId="ListNumber4Level2">
    <w:name w:val="List Number 4 (Level 2)"/>
    <w:basedOn w:val="Text4"/>
    <w:rsid w:val="006521DB"/>
    <w:pPr>
      <w:numPr>
        <w:ilvl w:val="1"/>
        <w:numId w:val="48"/>
      </w:numPr>
      <w:tabs>
        <w:tab w:val="clear" w:pos="2268"/>
      </w:tabs>
      <w:spacing w:line="240" w:lineRule="auto"/>
      <w:ind w:left="0" w:firstLine="0"/>
      <w:jc w:val="both"/>
    </w:pPr>
    <w:rPr>
      <w:rFonts w:eastAsia="Times New Roman"/>
      <w:lang w:eastAsia="en-GB"/>
    </w:rPr>
  </w:style>
  <w:style w:type="paragraph" w:customStyle="1" w:styleId="ListNumber1Level3">
    <w:name w:val="List Number 1 (Level 3)"/>
    <w:basedOn w:val="Text1"/>
    <w:rsid w:val="006521DB"/>
    <w:pPr>
      <w:numPr>
        <w:ilvl w:val="2"/>
        <w:numId w:val="45"/>
      </w:numPr>
      <w:tabs>
        <w:tab w:val="clear" w:pos="2977"/>
      </w:tabs>
      <w:spacing w:line="240" w:lineRule="auto"/>
      <w:ind w:left="0" w:firstLine="0"/>
      <w:jc w:val="both"/>
    </w:pPr>
    <w:rPr>
      <w:rFonts w:eastAsia="Times New Roman"/>
      <w:lang w:eastAsia="en-GB"/>
    </w:rPr>
  </w:style>
  <w:style w:type="paragraph" w:customStyle="1" w:styleId="ListNumber2Level3">
    <w:name w:val="List Number 2 (Level 3)"/>
    <w:basedOn w:val="Text2"/>
    <w:rsid w:val="006521DB"/>
    <w:pPr>
      <w:numPr>
        <w:ilvl w:val="2"/>
        <w:numId w:val="46"/>
      </w:numPr>
      <w:tabs>
        <w:tab w:val="clear" w:pos="2977"/>
      </w:tabs>
      <w:spacing w:line="240" w:lineRule="auto"/>
      <w:ind w:left="0" w:firstLine="0"/>
      <w:jc w:val="both"/>
    </w:pPr>
    <w:rPr>
      <w:rFonts w:eastAsia="Times New Roman"/>
      <w:lang w:eastAsia="en-GB"/>
    </w:rPr>
  </w:style>
  <w:style w:type="paragraph" w:customStyle="1" w:styleId="ListNumber3Level3">
    <w:name w:val="List Number 3 (Level 3)"/>
    <w:basedOn w:val="Text3"/>
    <w:rsid w:val="006521DB"/>
    <w:pPr>
      <w:numPr>
        <w:ilvl w:val="2"/>
        <w:numId w:val="47"/>
      </w:numPr>
      <w:tabs>
        <w:tab w:val="clear" w:pos="2977"/>
      </w:tabs>
      <w:spacing w:line="240" w:lineRule="auto"/>
      <w:ind w:left="0" w:firstLine="0"/>
      <w:jc w:val="both"/>
    </w:pPr>
    <w:rPr>
      <w:rFonts w:eastAsia="Times New Roman"/>
      <w:lang w:eastAsia="en-GB"/>
    </w:rPr>
  </w:style>
  <w:style w:type="paragraph" w:customStyle="1" w:styleId="ListNumber4Level3">
    <w:name w:val="List Number 4 (Level 3)"/>
    <w:basedOn w:val="Text4"/>
    <w:rsid w:val="006521DB"/>
    <w:pPr>
      <w:numPr>
        <w:ilvl w:val="2"/>
        <w:numId w:val="48"/>
      </w:numPr>
      <w:tabs>
        <w:tab w:val="clear" w:pos="2977"/>
      </w:tabs>
      <w:spacing w:line="240" w:lineRule="auto"/>
      <w:ind w:left="0" w:firstLine="0"/>
      <w:jc w:val="both"/>
    </w:pPr>
    <w:rPr>
      <w:rFonts w:eastAsia="Times New Roman"/>
      <w:lang w:eastAsia="en-GB"/>
    </w:rPr>
  </w:style>
  <w:style w:type="paragraph" w:customStyle="1" w:styleId="ListNumber1Level4">
    <w:name w:val="List Number 1 (Level 4)"/>
    <w:basedOn w:val="Text1"/>
    <w:rsid w:val="006521DB"/>
    <w:pPr>
      <w:numPr>
        <w:ilvl w:val="3"/>
        <w:numId w:val="45"/>
      </w:numPr>
      <w:tabs>
        <w:tab w:val="clear" w:pos="3686"/>
      </w:tabs>
      <w:spacing w:line="240" w:lineRule="auto"/>
      <w:ind w:left="0" w:firstLine="0"/>
      <w:jc w:val="both"/>
    </w:pPr>
    <w:rPr>
      <w:rFonts w:eastAsia="Times New Roman"/>
      <w:lang w:eastAsia="en-GB"/>
    </w:rPr>
  </w:style>
  <w:style w:type="paragraph" w:customStyle="1" w:styleId="ListNumber2Level4">
    <w:name w:val="List Number 2 (Level 4)"/>
    <w:basedOn w:val="Text2"/>
    <w:rsid w:val="006521DB"/>
    <w:pPr>
      <w:numPr>
        <w:ilvl w:val="3"/>
        <w:numId w:val="46"/>
      </w:numPr>
      <w:tabs>
        <w:tab w:val="clear" w:pos="3686"/>
      </w:tabs>
      <w:spacing w:line="240" w:lineRule="auto"/>
      <w:ind w:left="0" w:firstLine="0"/>
      <w:jc w:val="both"/>
    </w:pPr>
    <w:rPr>
      <w:rFonts w:eastAsia="Times New Roman"/>
      <w:lang w:eastAsia="en-GB"/>
    </w:rPr>
  </w:style>
  <w:style w:type="paragraph" w:customStyle="1" w:styleId="ListNumber3Level4">
    <w:name w:val="List Number 3 (Level 4)"/>
    <w:basedOn w:val="Text3"/>
    <w:rsid w:val="006521DB"/>
    <w:pPr>
      <w:numPr>
        <w:ilvl w:val="3"/>
        <w:numId w:val="47"/>
      </w:numPr>
      <w:tabs>
        <w:tab w:val="clear" w:pos="3686"/>
      </w:tabs>
      <w:spacing w:line="240" w:lineRule="auto"/>
      <w:ind w:left="0" w:firstLine="0"/>
      <w:jc w:val="both"/>
    </w:pPr>
    <w:rPr>
      <w:rFonts w:eastAsia="Times New Roman"/>
      <w:lang w:eastAsia="en-GB"/>
    </w:rPr>
  </w:style>
  <w:style w:type="paragraph" w:customStyle="1" w:styleId="ListNumber4Level4">
    <w:name w:val="List Number 4 (Level 4)"/>
    <w:basedOn w:val="Text4"/>
    <w:rsid w:val="006521DB"/>
    <w:pPr>
      <w:numPr>
        <w:ilvl w:val="3"/>
        <w:numId w:val="48"/>
      </w:numPr>
      <w:tabs>
        <w:tab w:val="clear" w:pos="3686"/>
      </w:tabs>
      <w:spacing w:line="240" w:lineRule="auto"/>
      <w:ind w:left="0" w:firstLine="0"/>
      <w:jc w:val="both"/>
    </w:pPr>
    <w:rPr>
      <w:rFonts w:eastAsia="Times New Roman"/>
      <w:lang w:eastAsia="en-GB"/>
    </w:rPr>
  </w:style>
  <w:style w:type="paragraph" w:customStyle="1" w:styleId="Annexetitreexposglobal">
    <w:name w:val="Annexe titre (exposé global)"/>
    <w:basedOn w:val="Normal"/>
    <w:next w:val="Normal"/>
    <w:rsid w:val="006521DB"/>
    <w:pPr>
      <w:widowControl/>
      <w:spacing w:before="120" w:after="120"/>
      <w:jc w:val="center"/>
    </w:pPr>
    <w:rPr>
      <w:b/>
      <w:szCs w:val="22"/>
      <w:u w:val="single"/>
      <w:lang w:val="es-ES"/>
    </w:rPr>
  </w:style>
  <w:style w:type="paragraph" w:customStyle="1" w:styleId="Annexetitrefichefinacte">
    <w:name w:val="Annexe titre (fiche fin. acte)"/>
    <w:basedOn w:val="Normal"/>
    <w:next w:val="Normal"/>
    <w:rsid w:val="006521DB"/>
    <w:pPr>
      <w:widowControl/>
      <w:spacing w:before="120" w:after="120"/>
      <w:jc w:val="center"/>
    </w:pPr>
    <w:rPr>
      <w:b/>
      <w:szCs w:val="22"/>
      <w:u w:val="single"/>
      <w:lang w:val="es-ES"/>
    </w:rPr>
  </w:style>
  <w:style w:type="paragraph" w:customStyle="1" w:styleId="Annexetitrefichefinglobale">
    <w:name w:val="Annexe titre (fiche fin. globale)"/>
    <w:basedOn w:val="Normal"/>
    <w:next w:val="Normal"/>
    <w:rsid w:val="006521DB"/>
    <w:pPr>
      <w:widowControl/>
      <w:spacing w:before="120" w:after="120"/>
      <w:jc w:val="center"/>
    </w:pPr>
    <w:rPr>
      <w:b/>
      <w:szCs w:val="22"/>
      <w:u w:val="single"/>
      <w:lang w:val="es-ES"/>
    </w:rPr>
  </w:style>
  <w:style w:type="paragraph" w:customStyle="1" w:styleId="Exposdesmotifstitreglobal">
    <w:name w:val="Exposé des motifs titre (global)"/>
    <w:basedOn w:val="Normal"/>
    <w:next w:val="Normal"/>
    <w:rsid w:val="006521DB"/>
    <w:pPr>
      <w:widowControl/>
      <w:spacing w:before="120" w:after="120"/>
      <w:jc w:val="center"/>
    </w:pPr>
    <w:rPr>
      <w:b/>
      <w:szCs w:val="22"/>
      <w:u w:val="single"/>
      <w:lang w:val="es-ES"/>
    </w:rPr>
  </w:style>
  <w:style w:type="paragraph" w:customStyle="1" w:styleId="Langueoriginale">
    <w:name w:val="Langue originale"/>
    <w:basedOn w:val="Normal"/>
    <w:rsid w:val="006521DB"/>
    <w:pPr>
      <w:widowControl/>
      <w:spacing w:before="360" w:after="120"/>
      <w:jc w:val="center"/>
    </w:pPr>
    <w:rPr>
      <w:caps/>
      <w:szCs w:val="22"/>
      <w:lang w:val="es-ES"/>
    </w:rPr>
  </w:style>
  <w:style w:type="paragraph" w:customStyle="1" w:styleId="Phrasefinale">
    <w:name w:val="Phrase finale"/>
    <w:basedOn w:val="Normal"/>
    <w:next w:val="Normal"/>
    <w:rsid w:val="006521DB"/>
    <w:pPr>
      <w:widowControl/>
      <w:spacing w:before="360"/>
      <w:jc w:val="center"/>
    </w:pPr>
    <w:rPr>
      <w:szCs w:val="22"/>
      <w:lang w:val="es-ES"/>
    </w:rPr>
  </w:style>
  <w:style w:type="paragraph" w:customStyle="1" w:styleId="Prliminairetitre">
    <w:name w:val="Préliminaire titre"/>
    <w:basedOn w:val="Normal"/>
    <w:next w:val="Normal"/>
    <w:rsid w:val="006521DB"/>
    <w:pPr>
      <w:widowControl/>
      <w:spacing w:before="360" w:after="360"/>
      <w:jc w:val="center"/>
    </w:pPr>
    <w:rPr>
      <w:b/>
      <w:szCs w:val="22"/>
      <w:lang w:val="es-ES"/>
    </w:rPr>
  </w:style>
  <w:style w:type="paragraph" w:customStyle="1" w:styleId="Prliminairetype">
    <w:name w:val="Préliminaire type"/>
    <w:basedOn w:val="Normal"/>
    <w:next w:val="Normal"/>
    <w:rsid w:val="006521DB"/>
    <w:pPr>
      <w:widowControl/>
      <w:spacing w:before="360"/>
      <w:jc w:val="center"/>
    </w:pPr>
    <w:rPr>
      <w:b/>
      <w:szCs w:val="22"/>
      <w:lang w:val="es-ES"/>
    </w:rPr>
  </w:style>
  <w:style w:type="paragraph" w:customStyle="1" w:styleId="Rfrenceinstitutionelle">
    <w:name w:val="Référence institutionelle"/>
    <w:basedOn w:val="Normal"/>
    <w:next w:val="Statut"/>
    <w:rsid w:val="006521DB"/>
    <w:pPr>
      <w:widowControl/>
      <w:spacing w:after="240"/>
      <w:ind w:left="5103"/>
    </w:pPr>
    <w:rPr>
      <w:szCs w:val="22"/>
      <w:lang w:val="es-ES"/>
    </w:rPr>
  </w:style>
  <w:style w:type="paragraph" w:customStyle="1" w:styleId="Rfrenceinterinstitutionelleprliminaire">
    <w:name w:val="Référence interinstitutionelle (préliminaire)"/>
    <w:basedOn w:val="Normal"/>
    <w:next w:val="Normal"/>
    <w:rsid w:val="006521DB"/>
    <w:pPr>
      <w:widowControl/>
      <w:ind w:left="5103"/>
    </w:pPr>
    <w:rPr>
      <w:szCs w:val="22"/>
      <w:lang w:val="es-ES"/>
    </w:rPr>
  </w:style>
  <w:style w:type="paragraph" w:customStyle="1" w:styleId="Sous-titreobjetprliminaire">
    <w:name w:val="Sous-titre objet (préliminaire)"/>
    <w:basedOn w:val="Normal"/>
    <w:rsid w:val="006521DB"/>
    <w:pPr>
      <w:widowControl/>
      <w:jc w:val="center"/>
    </w:pPr>
    <w:rPr>
      <w:b/>
      <w:szCs w:val="22"/>
      <w:lang w:val="es-ES"/>
    </w:rPr>
  </w:style>
  <w:style w:type="paragraph" w:customStyle="1" w:styleId="Statutprliminaire">
    <w:name w:val="Statut (préliminaire)"/>
    <w:basedOn w:val="Normal"/>
    <w:next w:val="Normal"/>
    <w:rsid w:val="006521DB"/>
    <w:pPr>
      <w:widowControl/>
      <w:spacing w:before="360"/>
      <w:jc w:val="center"/>
    </w:pPr>
    <w:rPr>
      <w:szCs w:val="22"/>
      <w:lang w:val="es-ES"/>
    </w:rPr>
  </w:style>
  <w:style w:type="paragraph" w:customStyle="1" w:styleId="Titreobjetprliminaire">
    <w:name w:val="Titre objet (préliminaire)"/>
    <w:basedOn w:val="Normal"/>
    <w:next w:val="Normal"/>
    <w:rsid w:val="006521DB"/>
    <w:pPr>
      <w:widowControl/>
      <w:spacing w:before="360" w:after="360"/>
      <w:jc w:val="center"/>
    </w:pPr>
    <w:rPr>
      <w:b/>
      <w:szCs w:val="22"/>
      <w:lang w:val="es-ES"/>
    </w:rPr>
  </w:style>
  <w:style w:type="paragraph" w:customStyle="1" w:styleId="Typedudocumentprliminaire">
    <w:name w:val="Type du document (préliminaire)"/>
    <w:basedOn w:val="Normal"/>
    <w:next w:val="Normal"/>
    <w:rsid w:val="006521DB"/>
    <w:pPr>
      <w:widowControl/>
      <w:spacing w:before="360"/>
      <w:jc w:val="center"/>
    </w:pPr>
    <w:rPr>
      <w:b/>
      <w:szCs w:val="22"/>
      <w:lang w:val="es-ES"/>
    </w:rPr>
  </w:style>
  <w:style w:type="paragraph" w:customStyle="1" w:styleId="Fichefinancirestandardtitre">
    <w:name w:val="Fiche financière (standard) titre"/>
    <w:basedOn w:val="Normal"/>
    <w:next w:val="Normal"/>
    <w:rsid w:val="006521DB"/>
    <w:pPr>
      <w:widowControl/>
      <w:spacing w:before="120" w:after="120"/>
      <w:jc w:val="center"/>
    </w:pPr>
    <w:rPr>
      <w:b/>
      <w:szCs w:val="22"/>
      <w:u w:val="single"/>
      <w:lang w:val="es-ES"/>
    </w:rPr>
  </w:style>
  <w:style w:type="paragraph" w:customStyle="1" w:styleId="Fichefinancirestandardtitreacte">
    <w:name w:val="Fiche financière (standard) titre (acte)"/>
    <w:basedOn w:val="Normal"/>
    <w:next w:val="Normal"/>
    <w:rsid w:val="006521DB"/>
    <w:pPr>
      <w:widowControl/>
      <w:spacing w:before="120" w:after="120"/>
      <w:jc w:val="center"/>
    </w:pPr>
    <w:rPr>
      <w:b/>
      <w:szCs w:val="22"/>
      <w:u w:val="single"/>
      <w:lang w:val="es-ES"/>
    </w:rPr>
  </w:style>
  <w:style w:type="paragraph" w:customStyle="1" w:styleId="Fichefinanciretravailtitre">
    <w:name w:val="Fiche financière (travail) titre"/>
    <w:basedOn w:val="Normal"/>
    <w:next w:val="Normal"/>
    <w:rsid w:val="006521DB"/>
    <w:pPr>
      <w:widowControl/>
      <w:spacing w:before="120" w:after="120"/>
      <w:jc w:val="center"/>
    </w:pPr>
    <w:rPr>
      <w:b/>
      <w:szCs w:val="22"/>
      <w:u w:val="single"/>
      <w:lang w:val="es-ES"/>
    </w:rPr>
  </w:style>
  <w:style w:type="paragraph" w:customStyle="1" w:styleId="Fichefinanciretravailtitreacte">
    <w:name w:val="Fiche financière (travail) titre (acte)"/>
    <w:basedOn w:val="Normal"/>
    <w:next w:val="Normal"/>
    <w:rsid w:val="006521DB"/>
    <w:pPr>
      <w:widowControl/>
      <w:spacing w:before="120" w:after="120"/>
      <w:jc w:val="center"/>
    </w:pPr>
    <w:rPr>
      <w:b/>
      <w:szCs w:val="22"/>
      <w:u w:val="single"/>
      <w:lang w:val="es-ES"/>
    </w:rPr>
  </w:style>
  <w:style w:type="paragraph" w:customStyle="1" w:styleId="Fichefinancireattributiontitre">
    <w:name w:val="Fiche financière (attribution) titre"/>
    <w:basedOn w:val="Normal"/>
    <w:next w:val="Normal"/>
    <w:rsid w:val="006521DB"/>
    <w:pPr>
      <w:widowControl/>
      <w:spacing w:before="120" w:after="120"/>
      <w:jc w:val="center"/>
    </w:pPr>
    <w:rPr>
      <w:b/>
      <w:szCs w:val="22"/>
      <w:u w:val="single"/>
      <w:lang w:val="es-ES"/>
    </w:rPr>
  </w:style>
  <w:style w:type="paragraph" w:customStyle="1" w:styleId="Fichefinancireattributiontitreacte">
    <w:name w:val="Fiche financière (attribution) titre (acte)"/>
    <w:basedOn w:val="Normal"/>
    <w:next w:val="Normal"/>
    <w:rsid w:val="006521DB"/>
    <w:pPr>
      <w:widowControl/>
      <w:spacing w:before="120" w:after="120"/>
      <w:jc w:val="center"/>
    </w:pPr>
    <w:rPr>
      <w:b/>
      <w:szCs w:val="22"/>
      <w:u w:val="single"/>
      <w:lang w:val="es-ES"/>
    </w:rPr>
  </w:style>
  <w:style w:type="paragraph" w:styleId="CommentSubject">
    <w:name w:val="annotation subject"/>
    <w:basedOn w:val="CommentText"/>
    <w:next w:val="CommentText"/>
    <w:link w:val="CommentSubjectChar"/>
    <w:uiPriority w:val="99"/>
    <w:rsid w:val="006521DB"/>
    <w:pPr>
      <w:widowControl/>
      <w:spacing w:line="240" w:lineRule="auto"/>
      <w:jc w:val="both"/>
    </w:pPr>
    <w:rPr>
      <w:b/>
      <w:bCs/>
      <w:lang w:eastAsia="en-GB"/>
    </w:rPr>
  </w:style>
  <w:style w:type="character" w:customStyle="1" w:styleId="CommentSubjectChar">
    <w:name w:val="Comment Subject Char"/>
    <w:basedOn w:val="CommentTextChar"/>
    <w:link w:val="CommentSubject"/>
    <w:uiPriority w:val="99"/>
    <w:rsid w:val="006521DB"/>
    <w:rPr>
      <w:b/>
      <w:bCs/>
      <w:lang w:val="es-ES" w:eastAsia="fr-BE"/>
    </w:rPr>
  </w:style>
  <w:style w:type="paragraph" w:styleId="Caption">
    <w:name w:val="caption"/>
    <w:basedOn w:val="Normal"/>
    <w:next w:val="Normal"/>
    <w:qFormat/>
    <w:rsid w:val="006521DB"/>
    <w:pPr>
      <w:widowControl/>
      <w:spacing w:before="120" w:after="120"/>
      <w:jc w:val="both"/>
    </w:pPr>
    <w:rPr>
      <w:b/>
      <w:bCs/>
      <w:sz w:val="20"/>
      <w:lang w:val="es-ES"/>
    </w:rPr>
  </w:style>
  <w:style w:type="paragraph" w:styleId="TableofFigures">
    <w:name w:val="table of figures"/>
    <w:basedOn w:val="Normal"/>
    <w:next w:val="Normal"/>
    <w:rsid w:val="006521DB"/>
    <w:pPr>
      <w:widowControl/>
      <w:spacing w:before="120" w:after="120"/>
      <w:jc w:val="both"/>
    </w:pPr>
    <w:rPr>
      <w:szCs w:val="22"/>
      <w:lang w:val="es-ES"/>
    </w:rPr>
  </w:style>
  <w:style w:type="character" w:customStyle="1" w:styleId="tw4winMark">
    <w:name w:val="tw4winMark"/>
    <w:rsid w:val="006521DB"/>
    <w:rPr>
      <w:vanish/>
      <w:color w:val="800080"/>
      <w:vertAlign w:val="subscript"/>
    </w:rPr>
  </w:style>
  <w:style w:type="character" w:styleId="FollowedHyperlink">
    <w:name w:val="FollowedHyperlink"/>
    <w:rsid w:val="006521DB"/>
    <w:rPr>
      <w:color w:val="800080"/>
      <w:u w:val="single"/>
    </w:rPr>
  </w:style>
  <w:style w:type="paragraph" w:customStyle="1" w:styleId="Sous-titreobjetPagedecouverture">
    <w:name w:val="Sous-titre objet (Page de couverture)"/>
    <w:basedOn w:val="Sous-titreobjet"/>
    <w:rsid w:val="006521DB"/>
    <w:pPr>
      <w:spacing w:line="240" w:lineRule="auto"/>
    </w:pPr>
    <w:rPr>
      <w:rFonts w:eastAsia="Times New Roman"/>
      <w:lang w:eastAsia="en-GB"/>
    </w:rPr>
  </w:style>
  <w:style w:type="paragraph" w:customStyle="1" w:styleId="FooterCoverPage">
    <w:name w:val="Footer Cover Page"/>
    <w:basedOn w:val="Normal"/>
    <w:link w:val="FooterCoverPageChar"/>
    <w:rsid w:val="006521DB"/>
    <w:pPr>
      <w:widowControl/>
      <w:tabs>
        <w:tab w:val="center" w:pos="4535"/>
        <w:tab w:val="right" w:pos="9071"/>
        <w:tab w:val="right" w:pos="9921"/>
      </w:tabs>
      <w:spacing w:before="360"/>
      <w:ind w:left="-850" w:right="-850"/>
    </w:pPr>
    <w:rPr>
      <w:rFonts w:eastAsia="Calibri"/>
      <w:szCs w:val="22"/>
      <w:lang w:val="es-ES"/>
    </w:rPr>
  </w:style>
  <w:style w:type="character" w:customStyle="1" w:styleId="TOCHeadingChar">
    <w:name w:val="TOC Heading Char"/>
    <w:uiPriority w:val="39"/>
    <w:rsid w:val="006521DB"/>
    <w:rPr>
      <w:rFonts w:ascii="Times New Roman" w:hAnsi="Times New Roman" w:cs="Times New Roman"/>
      <w:b/>
      <w:sz w:val="28"/>
      <w:lang w:val="es-ES"/>
    </w:rPr>
  </w:style>
  <w:style w:type="character" w:customStyle="1" w:styleId="FooterCoverPageChar">
    <w:name w:val="Footer Cover Page Char"/>
    <w:link w:val="FooterCoverPage"/>
    <w:rsid w:val="006521DB"/>
    <w:rPr>
      <w:rFonts w:eastAsia="Calibri"/>
      <w:sz w:val="24"/>
      <w:szCs w:val="22"/>
      <w:lang w:val="es-ES"/>
    </w:rPr>
  </w:style>
  <w:style w:type="paragraph" w:customStyle="1" w:styleId="HeaderCoverPage">
    <w:name w:val="Header Cover Page"/>
    <w:basedOn w:val="Normal"/>
    <w:link w:val="HeaderCoverPageChar"/>
    <w:rsid w:val="006521DB"/>
    <w:pPr>
      <w:widowControl/>
      <w:tabs>
        <w:tab w:val="center" w:pos="4535"/>
        <w:tab w:val="right" w:pos="9071"/>
      </w:tabs>
      <w:spacing w:after="120"/>
      <w:jc w:val="both"/>
    </w:pPr>
    <w:rPr>
      <w:rFonts w:eastAsia="Calibri"/>
      <w:szCs w:val="22"/>
      <w:lang w:val="es-ES"/>
    </w:rPr>
  </w:style>
  <w:style w:type="character" w:customStyle="1" w:styleId="HeaderCoverPageChar">
    <w:name w:val="Header Cover Page Char"/>
    <w:link w:val="HeaderCoverPage"/>
    <w:rsid w:val="006521DB"/>
    <w:rPr>
      <w:rFonts w:eastAsia="Calibri"/>
      <w:sz w:val="24"/>
      <w:szCs w:val="22"/>
      <w:lang w:val="es-ES"/>
    </w:rPr>
  </w:style>
  <w:style w:type="character" w:customStyle="1" w:styleId="FooterSensitivityChar">
    <w:name w:val="Footer Sensitivity Char"/>
    <w:rsid w:val="006521DB"/>
    <w:rPr>
      <w:rFonts w:ascii="Times New Roman" w:hAnsi="Times New Roman" w:cs="Times New Roman"/>
      <w:b/>
      <w:sz w:val="32"/>
      <w:lang w:val="es-ES"/>
    </w:rPr>
  </w:style>
  <w:style w:type="character" w:customStyle="1" w:styleId="HeaderSensitivityChar">
    <w:name w:val="Header Sensitivity Char"/>
    <w:rsid w:val="006521DB"/>
    <w:rPr>
      <w:rFonts w:ascii="Times New Roman" w:hAnsi="Times New Roman" w:cs="Times New Roman"/>
      <w:b/>
      <w:sz w:val="32"/>
      <w:lang w:val="es-ES"/>
    </w:rPr>
  </w:style>
  <w:style w:type="character" w:customStyle="1" w:styleId="HeaderSensitivityRightChar">
    <w:name w:val="Header Sensitivity Right Char"/>
    <w:rsid w:val="006521DB"/>
    <w:rPr>
      <w:rFonts w:ascii="Times New Roman" w:hAnsi="Times New Roman" w:cs="Times New Roman"/>
      <w:sz w:val="28"/>
      <w:lang w:val="es-ES"/>
    </w:rPr>
  </w:style>
  <w:style w:type="paragraph" w:customStyle="1" w:styleId="LegalNumPar">
    <w:name w:val="LegalNumPar"/>
    <w:basedOn w:val="Normal"/>
    <w:rsid w:val="006521DB"/>
    <w:pPr>
      <w:widowControl/>
      <w:numPr>
        <w:ilvl w:val="1"/>
        <w:numId w:val="49"/>
      </w:numPr>
      <w:spacing w:before="120" w:after="120" w:line="360" w:lineRule="auto"/>
      <w:ind w:left="0" w:firstLine="0"/>
      <w:jc w:val="both"/>
    </w:pPr>
    <w:rPr>
      <w:szCs w:val="22"/>
      <w:lang w:val="es-ES"/>
    </w:rPr>
  </w:style>
  <w:style w:type="paragraph" w:customStyle="1" w:styleId="LegalNumPar2">
    <w:name w:val="LegalNumPar2"/>
    <w:basedOn w:val="Normal"/>
    <w:rsid w:val="006521DB"/>
    <w:pPr>
      <w:widowControl/>
      <w:spacing w:before="120" w:after="120" w:line="360" w:lineRule="auto"/>
      <w:ind w:left="953" w:hanging="477"/>
      <w:jc w:val="both"/>
    </w:pPr>
    <w:rPr>
      <w:szCs w:val="22"/>
      <w:lang w:val="es-ES"/>
    </w:rPr>
  </w:style>
  <w:style w:type="paragraph" w:customStyle="1" w:styleId="LegalNumPar3">
    <w:name w:val="LegalNumPar3"/>
    <w:basedOn w:val="Normal"/>
    <w:rsid w:val="006521DB"/>
    <w:pPr>
      <w:widowControl/>
      <w:spacing w:before="120" w:after="120" w:line="360" w:lineRule="auto"/>
      <w:ind w:left="1429" w:hanging="476"/>
      <w:jc w:val="both"/>
    </w:pPr>
    <w:rPr>
      <w:szCs w:val="22"/>
      <w:lang w:val="es-ES"/>
    </w:rPr>
  </w:style>
  <w:style w:type="character" w:customStyle="1" w:styleId="UnresolvedMention1">
    <w:name w:val="Unresolved Mention1"/>
    <w:basedOn w:val="DefaultParagraphFont"/>
    <w:uiPriority w:val="99"/>
    <w:semiHidden/>
    <w:unhideWhenUsed/>
    <w:rsid w:val="006521DB"/>
    <w:rPr>
      <w:color w:val="605E5C"/>
      <w:shd w:val="clear" w:color="auto" w:fill="E1DFDD"/>
    </w:rPr>
  </w:style>
  <w:style w:type="character" w:styleId="Strong">
    <w:name w:val="Strong"/>
    <w:basedOn w:val="DefaultParagraphFont"/>
    <w:qFormat/>
    <w:rsid w:val="006521DB"/>
    <w:rPr>
      <w:b/>
      <w:bCs/>
    </w:rPr>
  </w:style>
  <w:style w:type="character" w:styleId="Emphasis">
    <w:name w:val="Emphasis"/>
    <w:basedOn w:val="DefaultParagraphFont"/>
    <w:qFormat/>
    <w:rsid w:val="006521DB"/>
    <w:rPr>
      <w:i/>
      <w:iCs/>
    </w:rPr>
  </w:style>
  <w:style w:type="character" w:customStyle="1" w:styleId="Mention1">
    <w:name w:val="Mention1"/>
    <w:basedOn w:val="DefaultParagraphFont"/>
    <w:uiPriority w:val="99"/>
    <w:unhideWhenUsed/>
    <w:rsid w:val="006521DB"/>
    <w:rPr>
      <w:color w:val="2B579A"/>
      <w:shd w:val="clear" w:color="auto" w:fill="E1DFDD"/>
    </w:rPr>
  </w:style>
  <w:style w:type="character" w:customStyle="1" w:styleId="normaltextrun">
    <w:name w:val="normaltextrun"/>
    <w:basedOn w:val="DefaultParagraphFont"/>
    <w:rsid w:val="006521DB"/>
  </w:style>
  <w:style w:type="character" w:customStyle="1" w:styleId="eop">
    <w:name w:val="eop"/>
    <w:basedOn w:val="DefaultParagraphFont"/>
    <w:rsid w:val="006521DB"/>
  </w:style>
  <w:style w:type="character" w:customStyle="1" w:styleId="Bodytext1">
    <w:name w:val="Body text|1_"/>
    <w:basedOn w:val="DefaultParagraphFont"/>
    <w:link w:val="Bodytext10"/>
    <w:locked/>
    <w:rsid w:val="006521DB"/>
  </w:style>
  <w:style w:type="paragraph" w:customStyle="1" w:styleId="Bodytext10">
    <w:name w:val="Body text|1"/>
    <w:basedOn w:val="Normal"/>
    <w:link w:val="Bodytext1"/>
    <w:rsid w:val="006521DB"/>
    <w:pPr>
      <w:spacing w:after="100"/>
    </w:pPr>
    <w:rPr>
      <w:sz w:val="20"/>
      <w:lang w:val="en-GB"/>
    </w:rPr>
  </w:style>
  <w:style w:type="paragraph" w:customStyle="1" w:styleId="oj-doc-ti">
    <w:name w:val="oj-doc-ti"/>
    <w:basedOn w:val="Normal"/>
    <w:rsid w:val="006521DB"/>
    <w:pPr>
      <w:widowControl/>
      <w:spacing w:before="100" w:beforeAutospacing="1" w:after="100" w:afterAutospacing="1"/>
    </w:pPr>
    <w:rPr>
      <w:szCs w:val="24"/>
      <w:lang w:val="es-ES" w:eastAsia="en-IE"/>
    </w:rPr>
  </w:style>
  <w:style w:type="paragraph" w:customStyle="1" w:styleId="HeaderSensitivity">
    <w:name w:val="Header Sensitivity"/>
    <w:basedOn w:val="Normal"/>
    <w:rsid w:val="006521D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val="es-ES" w:eastAsia="en-US"/>
    </w:rPr>
  </w:style>
  <w:style w:type="paragraph" w:customStyle="1" w:styleId="HeaderSensitivityRight">
    <w:name w:val="Header Sensitivity Right"/>
    <w:basedOn w:val="Normal"/>
    <w:rsid w:val="006521DB"/>
    <w:pPr>
      <w:widowControl/>
      <w:spacing w:after="120"/>
      <w:jc w:val="right"/>
    </w:pPr>
    <w:rPr>
      <w:rFonts w:eastAsiaTheme="minorHAnsi"/>
      <w:sz w:val="28"/>
      <w:szCs w:val="22"/>
      <w:lang w:val="es-ES" w:eastAsia="en-US"/>
    </w:rPr>
  </w:style>
  <w:style w:type="paragraph" w:customStyle="1" w:styleId="FooterSensitivity">
    <w:name w:val="Footer Sensitivity"/>
    <w:basedOn w:val="Normal"/>
    <w:rsid w:val="006521D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val="es-ES" w:eastAsia="en-US"/>
    </w:rPr>
  </w:style>
  <w:style w:type="character" w:customStyle="1" w:styleId="Marker2">
    <w:name w:val="Marker2"/>
    <w:basedOn w:val="DefaultParagraphFont"/>
    <w:rsid w:val="006521DB"/>
    <w:rPr>
      <w:color w:val="FF0000"/>
      <w:shd w:val="clear" w:color="auto" w:fill="auto"/>
    </w:rPr>
  </w:style>
  <w:style w:type="paragraph" w:customStyle="1" w:styleId="Langue">
    <w:name w:val="Langue"/>
    <w:basedOn w:val="Normal"/>
    <w:next w:val="Rfrenceinterne"/>
    <w:rsid w:val="006521DB"/>
    <w:pPr>
      <w:framePr w:wrap="around" w:vAnchor="page" w:hAnchor="text" w:xAlign="center" w:y="14741"/>
      <w:widowControl/>
      <w:spacing w:after="600"/>
      <w:jc w:val="center"/>
    </w:pPr>
    <w:rPr>
      <w:rFonts w:eastAsiaTheme="minorHAnsi"/>
      <w:b/>
      <w:caps/>
      <w:szCs w:val="22"/>
      <w:lang w:val="es-ES" w:eastAsia="en-US"/>
    </w:rPr>
  </w:style>
  <w:style w:type="paragraph" w:customStyle="1" w:styleId="Nomdelinstitution">
    <w:name w:val="Nom de l'institution"/>
    <w:basedOn w:val="Normal"/>
    <w:next w:val="Emission"/>
    <w:rsid w:val="006521DB"/>
    <w:pPr>
      <w:widowControl/>
    </w:pPr>
    <w:rPr>
      <w:rFonts w:ascii="Arial" w:hAnsi="Arial" w:eastAsiaTheme="minorHAnsi" w:cs="Arial"/>
      <w:szCs w:val="22"/>
      <w:lang w:val="es-ES" w:eastAsia="en-US"/>
    </w:rPr>
  </w:style>
  <w:style w:type="paragraph" w:customStyle="1" w:styleId="Emission">
    <w:name w:val="Emission"/>
    <w:basedOn w:val="Normal"/>
    <w:next w:val="Rfrenceinstitutionnelle"/>
    <w:rsid w:val="006521DB"/>
    <w:pPr>
      <w:widowControl/>
      <w:ind w:left="5103"/>
    </w:pPr>
    <w:rPr>
      <w:rFonts w:eastAsiaTheme="minorHAnsi"/>
      <w:szCs w:val="22"/>
      <w:lang w:val="es-ES" w:eastAsia="en-US"/>
    </w:rPr>
  </w:style>
  <w:style w:type="paragraph" w:customStyle="1" w:styleId="Pagedecouverture">
    <w:name w:val="Page de couverture"/>
    <w:basedOn w:val="Normal"/>
    <w:next w:val="Normal"/>
    <w:rsid w:val="006521DB"/>
    <w:pPr>
      <w:widowControl/>
      <w:jc w:val="both"/>
    </w:pPr>
    <w:rPr>
      <w:rFonts w:eastAsiaTheme="minorHAnsi"/>
      <w:szCs w:val="22"/>
      <w:lang w:val="es-ES" w:eastAsia="en-US"/>
    </w:rPr>
  </w:style>
  <w:style w:type="paragraph" w:customStyle="1" w:styleId="Declassification">
    <w:name w:val="Declassification"/>
    <w:basedOn w:val="Normal"/>
    <w:next w:val="Normal"/>
    <w:rsid w:val="006521DB"/>
    <w:pPr>
      <w:widowControl/>
      <w:jc w:val="both"/>
    </w:pPr>
    <w:rPr>
      <w:rFonts w:eastAsiaTheme="minorHAnsi"/>
      <w:szCs w:val="22"/>
      <w:lang w:val="es-ES" w:eastAsia="en-US"/>
    </w:rPr>
  </w:style>
  <w:style w:type="paragraph" w:customStyle="1" w:styleId="Disclaimer">
    <w:name w:val="Disclaimer"/>
    <w:basedOn w:val="Normal"/>
    <w:rsid w:val="006521D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val="es-ES" w:eastAsia="en-US"/>
    </w:rPr>
  </w:style>
  <w:style w:type="paragraph" w:customStyle="1" w:styleId="SecurityMarking">
    <w:name w:val="SecurityMarking"/>
    <w:basedOn w:val="Normal"/>
    <w:rsid w:val="006521DB"/>
    <w:pPr>
      <w:widowControl/>
      <w:spacing w:line="276" w:lineRule="auto"/>
      <w:ind w:left="5103"/>
    </w:pPr>
    <w:rPr>
      <w:rFonts w:eastAsiaTheme="minorHAnsi"/>
      <w:sz w:val="28"/>
      <w:szCs w:val="22"/>
      <w:lang w:val="es-ES" w:eastAsia="en-US"/>
    </w:rPr>
  </w:style>
  <w:style w:type="paragraph" w:customStyle="1" w:styleId="DateMarking">
    <w:name w:val="DateMarking"/>
    <w:basedOn w:val="Normal"/>
    <w:rsid w:val="006521DB"/>
    <w:pPr>
      <w:widowControl/>
      <w:spacing w:line="276" w:lineRule="auto"/>
      <w:ind w:left="5103"/>
    </w:pPr>
    <w:rPr>
      <w:rFonts w:eastAsiaTheme="minorHAnsi"/>
      <w:i/>
      <w:sz w:val="28"/>
      <w:szCs w:val="22"/>
      <w:lang w:val="es-ES" w:eastAsia="en-US"/>
    </w:rPr>
  </w:style>
  <w:style w:type="paragraph" w:customStyle="1" w:styleId="ReleasableTo">
    <w:name w:val="ReleasableTo"/>
    <w:basedOn w:val="Normal"/>
    <w:rsid w:val="006521DB"/>
    <w:pPr>
      <w:widowControl/>
      <w:spacing w:line="276" w:lineRule="auto"/>
      <w:ind w:left="5103"/>
    </w:pPr>
    <w:rPr>
      <w:rFonts w:eastAsiaTheme="minorHAnsi"/>
      <w:i/>
      <w:sz w:val="28"/>
      <w:szCs w:val="22"/>
      <w:lang w:val="es-ES" w:eastAsia="en-US"/>
    </w:rPr>
  </w:style>
  <w:style w:type="paragraph" w:customStyle="1" w:styleId="Annexetitreexpos">
    <w:name w:val="Annexe titre (exposé)"/>
    <w:basedOn w:val="Normal"/>
    <w:next w:val="Normal"/>
    <w:rsid w:val="006521DB"/>
    <w:pPr>
      <w:widowControl/>
      <w:spacing w:before="120" w:after="120"/>
      <w:jc w:val="center"/>
    </w:pPr>
    <w:rPr>
      <w:rFonts w:eastAsiaTheme="minorHAnsi"/>
      <w:b/>
      <w:szCs w:val="22"/>
      <w:u w:val="single"/>
      <w:lang w:val="es-ES" w:eastAsia="en-US"/>
    </w:rPr>
  </w:style>
  <w:style w:type="paragraph" w:customStyle="1" w:styleId="Annexetitrefichefinancire">
    <w:name w:val="Annexe titre (fiche financière)"/>
    <w:basedOn w:val="Normal"/>
    <w:next w:val="Normal"/>
    <w:rsid w:val="006521DB"/>
    <w:pPr>
      <w:widowControl/>
      <w:spacing w:before="120" w:after="120"/>
      <w:jc w:val="center"/>
    </w:pPr>
    <w:rPr>
      <w:rFonts w:eastAsiaTheme="minorHAnsi"/>
      <w:b/>
      <w:szCs w:val="22"/>
      <w:u w:val="single"/>
      <w:lang w:val="es-ES" w:eastAsia="en-US"/>
    </w:rPr>
  </w:style>
  <w:style w:type="paragraph" w:customStyle="1" w:styleId="Avertissementtitre">
    <w:name w:val="Avertissement titre"/>
    <w:basedOn w:val="Normal"/>
    <w:next w:val="Normal"/>
    <w:rsid w:val="006521DB"/>
    <w:pPr>
      <w:keepNext/>
      <w:widowControl/>
      <w:spacing w:before="480" w:after="120"/>
      <w:jc w:val="both"/>
    </w:pPr>
    <w:rPr>
      <w:rFonts w:eastAsiaTheme="minorHAnsi"/>
      <w:szCs w:val="22"/>
      <w:u w:val="single"/>
      <w:lang w:val="es-ES" w:eastAsia="en-US"/>
    </w:rPr>
  </w:style>
  <w:style w:type="paragraph" w:customStyle="1" w:styleId="Confidence">
    <w:name w:val="Confidence"/>
    <w:basedOn w:val="Normal"/>
    <w:next w:val="Normal"/>
    <w:rsid w:val="006521DB"/>
    <w:pPr>
      <w:widowControl/>
      <w:spacing w:before="360" w:after="120"/>
      <w:jc w:val="center"/>
    </w:pPr>
    <w:rPr>
      <w:rFonts w:eastAsiaTheme="minorHAnsi"/>
      <w:szCs w:val="22"/>
      <w:lang w:val="es-ES" w:eastAsia="en-US"/>
    </w:rPr>
  </w:style>
  <w:style w:type="paragraph" w:customStyle="1" w:styleId="Confidentialit">
    <w:name w:val="Confidentialité"/>
    <w:basedOn w:val="Normal"/>
    <w:next w:val="TypedudocumentPagedecouverture"/>
    <w:rsid w:val="006521DB"/>
    <w:pPr>
      <w:widowControl/>
      <w:spacing w:before="240" w:after="240"/>
      <w:ind w:left="5103"/>
    </w:pPr>
    <w:rPr>
      <w:rFonts w:eastAsiaTheme="minorHAnsi"/>
      <w:i/>
      <w:sz w:val="32"/>
      <w:szCs w:val="22"/>
      <w:lang w:val="es-ES" w:eastAsia="en-US"/>
    </w:rPr>
  </w:style>
  <w:style w:type="paragraph" w:customStyle="1" w:styleId="Corrigendum">
    <w:name w:val="Corrigendum"/>
    <w:basedOn w:val="Normal"/>
    <w:next w:val="Normal"/>
    <w:rsid w:val="006521DB"/>
    <w:pPr>
      <w:widowControl/>
      <w:spacing w:after="240"/>
    </w:pPr>
    <w:rPr>
      <w:rFonts w:eastAsiaTheme="minorHAnsi"/>
      <w:szCs w:val="22"/>
      <w:lang w:val="es-ES" w:eastAsia="en-US"/>
    </w:rPr>
  </w:style>
  <w:style w:type="paragraph" w:customStyle="1" w:styleId="Exposdesmotifstitre">
    <w:name w:val="Exposé des motifs titre"/>
    <w:basedOn w:val="Normal"/>
    <w:next w:val="Normal"/>
    <w:rsid w:val="006521DB"/>
    <w:pPr>
      <w:widowControl/>
      <w:spacing w:before="120" w:after="120"/>
      <w:jc w:val="center"/>
    </w:pPr>
    <w:rPr>
      <w:rFonts w:eastAsiaTheme="minorHAnsi"/>
      <w:b/>
      <w:szCs w:val="22"/>
      <w:u w:val="single"/>
      <w:lang w:val="es-ES" w:eastAsia="en-US"/>
    </w:rPr>
  </w:style>
  <w:style w:type="paragraph" w:customStyle="1" w:styleId="Rfrenceinterinstitutionnelle">
    <w:name w:val="Référence interinstitutionnelle"/>
    <w:basedOn w:val="Normal"/>
    <w:next w:val="Statut"/>
    <w:rsid w:val="006521DB"/>
    <w:pPr>
      <w:widowControl/>
      <w:ind w:left="5103"/>
    </w:pPr>
    <w:rPr>
      <w:rFonts w:eastAsiaTheme="minorHAnsi"/>
      <w:szCs w:val="22"/>
      <w:lang w:val="es-ES" w:eastAsia="en-US"/>
    </w:rPr>
  </w:style>
  <w:style w:type="paragraph" w:customStyle="1" w:styleId="Rfrenceinterne">
    <w:name w:val="Référence interne"/>
    <w:basedOn w:val="Normal"/>
    <w:next w:val="Rfrenceinterinstitutionnelle"/>
    <w:rsid w:val="006521DB"/>
    <w:pPr>
      <w:widowControl/>
      <w:ind w:left="5103"/>
    </w:pPr>
    <w:rPr>
      <w:rFonts w:eastAsiaTheme="minorHAnsi"/>
      <w:szCs w:val="22"/>
      <w:lang w:val="es-ES" w:eastAsia="en-US"/>
    </w:rPr>
  </w:style>
  <w:style w:type="character" w:customStyle="1" w:styleId="Added">
    <w:name w:val="Added"/>
    <w:basedOn w:val="DefaultParagraphFont"/>
    <w:rsid w:val="006521DB"/>
    <w:rPr>
      <w:b/>
      <w:u w:val="single"/>
      <w:shd w:val="clear" w:color="auto" w:fill="auto"/>
    </w:rPr>
  </w:style>
  <w:style w:type="character" w:customStyle="1" w:styleId="Deleted">
    <w:name w:val="Deleted"/>
    <w:basedOn w:val="DefaultParagraphFont"/>
    <w:rsid w:val="006521DB"/>
    <w:rPr>
      <w:strike/>
      <w:dstrike w:val="0"/>
      <w:shd w:val="clear" w:color="auto" w:fill="auto"/>
    </w:rPr>
  </w:style>
  <w:style w:type="paragraph" w:customStyle="1" w:styleId="Address">
    <w:name w:val="Address"/>
    <w:basedOn w:val="Normal"/>
    <w:next w:val="Normal"/>
    <w:rsid w:val="006521DB"/>
    <w:pPr>
      <w:keepLines/>
      <w:widowControl/>
      <w:spacing w:before="120" w:after="120" w:line="360" w:lineRule="auto"/>
      <w:ind w:left="3402"/>
    </w:pPr>
    <w:rPr>
      <w:rFonts w:eastAsiaTheme="minorHAnsi"/>
      <w:szCs w:val="22"/>
      <w:lang w:val="es-ES" w:eastAsia="en-US"/>
    </w:rPr>
  </w:style>
  <w:style w:type="paragraph" w:customStyle="1" w:styleId="Objetexterne">
    <w:name w:val="Objet externe"/>
    <w:basedOn w:val="Normal"/>
    <w:next w:val="Normal"/>
    <w:rsid w:val="006521DB"/>
    <w:pPr>
      <w:widowControl/>
      <w:spacing w:before="120" w:after="120"/>
      <w:jc w:val="both"/>
    </w:pPr>
    <w:rPr>
      <w:rFonts w:eastAsiaTheme="minorHAnsi"/>
      <w:i/>
      <w:caps/>
      <w:szCs w:val="22"/>
      <w:lang w:val="es-ES" w:eastAsia="en-US"/>
    </w:rPr>
  </w:style>
  <w:style w:type="paragraph" w:customStyle="1" w:styleId="Supertitre">
    <w:name w:val="Supertitre"/>
    <w:basedOn w:val="Normal"/>
    <w:next w:val="Normal"/>
    <w:rsid w:val="006521DB"/>
    <w:pPr>
      <w:widowControl/>
      <w:spacing w:after="600"/>
      <w:jc w:val="center"/>
    </w:pPr>
    <w:rPr>
      <w:rFonts w:eastAsiaTheme="minorHAnsi"/>
      <w:b/>
      <w:szCs w:val="22"/>
      <w:lang w:val="es-ES" w:eastAsia="en-US"/>
    </w:rPr>
  </w:style>
  <w:style w:type="paragraph" w:customStyle="1" w:styleId="Rfrencecroise">
    <w:name w:val="Référence croisée"/>
    <w:basedOn w:val="Normal"/>
    <w:rsid w:val="006521DB"/>
    <w:pPr>
      <w:widowControl/>
      <w:jc w:val="center"/>
    </w:pPr>
    <w:rPr>
      <w:rFonts w:eastAsiaTheme="minorHAnsi"/>
      <w:szCs w:val="22"/>
      <w:lang w:val="es-ES" w:eastAsia="en-US"/>
    </w:rPr>
  </w:style>
  <w:style w:type="paragraph" w:customStyle="1" w:styleId="Fichefinanciretitre">
    <w:name w:val="Fiche financière titre"/>
    <w:basedOn w:val="Normal"/>
    <w:next w:val="Normal"/>
    <w:rsid w:val="006521DB"/>
    <w:pPr>
      <w:widowControl/>
      <w:spacing w:before="120" w:after="120"/>
      <w:jc w:val="center"/>
    </w:pPr>
    <w:rPr>
      <w:rFonts w:eastAsiaTheme="minorHAnsi"/>
      <w:b/>
      <w:szCs w:val="22"/>
      <w:u w:val="single"/>
      <w:lang w:val="es-ES" w:eastAsia="en-US"/>
    </w:rPr>
  </w:style>
  <w:style w:type="paragraph" w:customStyle="1" w:styleId="DatedadoptionPagedecouverture">
    <w:name w:val="Date d'adoption (Page de couverture)"/>
    <w:basedOn w:val="Datedadoption"/>
    <w:next w:val="IntrtEEEPagedecouverture"/>
    <w:rsid w:val="006521DB"/>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6521DB"/>
  </w:style>
  <w:style w:type="paragraph" w:customStyle="1" w:styleId="StatutPagedecouverture">
    <w:name w:val="Statut (Page de couverture)"/>
    <w:basedOn w:val="Statut"/>
    <w:next w:val="TypedudocumentPagedecouverture"/>
    <w:rsid w:val="006521DB"/>
    <w:pPr>
      <w:spacing w:before="0" w:after="240" w:line="240" w:lineRule="auto"/>
    </w:pPr>
  </w:style>
  <w:style w:type="paragraph" w:customStyle="1" w:styleId="TypedudocumentPagedecouverture">
    <w:name w:val="Type du document (Page de couverture)"/>
    <w:basedOn w:val="Typedudocument"/>
    <w:next w:val="AccompagnantPagedecouverture"/>
    <w:rsid w:val="006521DB"/>
    <w:pPr>
      <w:spacing w:after="180" w:line="240" w:lineRule="auto"/>
    </w:pPr>
  </w:style>
  <w:style w:type="paragraph" w:customStyle="1" w:styleId="Volume">
    <w:name w:val="Volume"/>
    <w:basedOn w:val="Normal"/>
    <w:next w:val="Confidentialit"/>
    <w:rsid w:val="006521DB"/>
    <w:pPr>
      <w:widowControl/>
      <w:spacing w:after="240"/>
      <w:ind w:left="5103"/>
    </w:pPr>
    <w:rPr>
      <w:rFonts w:eastAsiaTheme="minorHAnsi"/>
      <w:szCs w:val="22"/>
      <w:lang w:val="es-ES" w:eastAsia="en-US"/>
    </w:rPr>
  </w:style>
  <w:style w:type="paragraph" w:customStyle="1" w:styleId="Accompagnant">
    <w:name w:val="Accompagnant"/>
    <w:basedOn w:val="Normal"/>
    <w:next w:val="Typeacteprincipal"/>
    <w:rsid w:val="006521DB"/>
    <w:pPr>
      <w:widowControl/>
      <w:spacing w:before="180" w:after="240"/>
      <w:jc w:val="center"/>
    </w:pPr>
    <w:rPr>
      <w:rFonts w:eastAsiaTheme="minorHAnsi"/>
      <w:b/>
      <w:szCs w:val="22"/>
      <w:lang w:val="es-ES" w:eastAsia="en-US"/>
    </w:rPr>
  </w:style>
  <w:style w:type="paragraph" w:customStyle="1" w:styleId="Typeacteprincipal">
    <w:name w:val="Type acte principal"/>
    <w:basedOn w:val="Normal"/>
    <w:next w:val="Objetacteprincipal"/>
    <w:rsid w:val="006521DB"/>
    <w:pPr>
      <w:widowControl/>
      <w:spacing w:after="240"/>
      <w:jc w:val="center"/>
    </w:pPr>
    <w:rPr>
      <w:rFonts w:eastAsiaTheme="minorHAnsi"/>
      <w:b/>
      <w:szCs w:val="22"/>
      <w:lang w:val="es-ES" w:eastAsia="en-US"/>
    </w:rPr>
  </w:style>
  <w:style w:type="paragraph" w:customStyle="1" w:styleId="Objetacteprincipal">
    <w:name w:val="Objet acte principal"/>
    <w:basedOn w:val="Normal"/>
    <w:next w:val="Titrearticle"/>
    <w:rsid w:val="006521DB"/>
    <w:pPr>
      <w:widowControl/>
      <w:spacing w:after="360"/>
      <w:jc w:val="center"/>
    </w:pPr>
    <w:rPr>
      <w:rFonts w:eastAsiaTheme="minorHAnsi"/>
      <w:b/>
      <w:szCs w:val="22"/>
      <w:lang w:val="es-ES" w:eastAsia="en-US"/>
    </w:rPr>
  </w:style>
  <w:style w:type="paragraph" w:customStyle="1" w:styleId="IntrtEEEPagedecouverture">
    <w:name w:val="Intérêt EEE (Page de couverture)"/>
    <w:basedOn w:val="IntrtEEE"/>
    <w:next w:val="Rfrencecroise"/>
    <w:rsid w:val="006521DB"/>
    <w:pPr>
      <w:spacing w:line="240" w:lineRule="auto"/>
    </w:pPr>
  </w:style>
  <w:style w:type="paragraph" w:customStyle="1" w:styleId="AccompagnantPagedecouverture">
    <w:name w:val="Accompagnant (Page de couverture)"/>
    <w:basedOn w:val="Accompagnant"/>
    <w:next w:val="TypeacteprincipalPagedecouverture"/>
    <w:rsid w:val="006521DB"/>
  </w:style>
  <w:style w:type="paragraph" w:customStyle="1" w:styleId="TypeacteprincipalPagedecouverture">
    <w:name w:val="Type acte principal (Page de couverture)"/>
    <w:basedOn w:val="Typeacteprincipal"/>
    <w:next w:val="ObjetacteprincipalPagedecouverture"/>
    <w:rsid w:val="006521DB"/>
  </w:style>
  <w:style w:type="paragraph" w:customStyle="1" w:styleId="ObjetacteprincipalPagedecouverture">
    <w:name w:val="Objet acte principal (Page de couverture)"/>
    <w:basedOn w:val="Objetacteprincipal"/>
    <w:next w:val="Rfrencecroise"/>
    <w:rsid w:val="006521DB"/>
  </w:style>
  <w:style w:type="paragraph" w:customStyle="1" w:styleId="LanguesfaisantfoiPagedecouverture">
    <w:name w:val="Langues faisant foi (Page de couverture)"/>
    <w:basedOn w:val="Normal"/>
    <w:next w:val="Normal"/>
    <w:rsid w:val="006521DB"/>
    <w:pPr>
      <w:widowControl/>
      <w:spacing w:before="360"/>
      <w:jc w:val="center"/>
    </w:pPr>
    <w:rPr>
      <w:rFonts w:eastAsiaTheme="minorHAnsi"/>
      <w:szCs w:val="22"/>
      <w:lang w:val="es-ES" w:eastAsia="en-US"/>
    </w:rPr>
  </w:style>
  <w:style w:type="character" w:customStyle="1" w:styleId="HeaderChar1">
    <w:name w:val="Header Char1"/>
    <w:basedOn w:val="DefaultParagraphFont"/>
    <w:rsid w:val="006521DB"/>
    <w:rPr>
      <w:sz w:val="24"/>
      <w:szCs w:val="24"/>
    </w:rPr>
  </w:style>
  <w:style w:type="character" w:customStyle="1" w:styleId="FooterChar1">
    <w:name w:val="Footer Char1"/>
    <w:basedOn w:val="DefaultParagraphFont"/>
    <w:rsid w:val="006521DB"/>
    <w:rPr>
      <w:sz w:val="24"/>
      <w:szCs w:val="24"/>
    </w:rPr>
  </w:style>
  <w:style w:type="character" w:styleId="UnresolvedMention">
    <w:name w:val="Unresolved Mention"/>
    <w:basedOn w:val="DefaultParagraphFont"/>
    <w:uiPriority w:val="99"/>
    <w:semiHidden/>
    <w:unhideWhenUsed/>
    <w:rsid w:val="006521DB"/>
    <w:rPr>
      <w:color w:val="605E5C"/>
      <w:shd w:val="clear" w:color="auto" w:fill="E1DFDD"/>
    </w:rPr>
  </w:style>
  <w:style w:type="paragraph" w:customStyle="1" w:styleId="TBEntInstit">
    <w:name w:val="TBEntInstit"/>
    <w:basedOn w:val="TechnicalBlockBase"/>
    <w:link w:val="EntInstitChar"/>
    <w:rsid w:val="006521DB"/>
    <w:pPr>
      <w:spacing w:before="0" w:after="60" w:line="240" w:lineRule="auto"/>
      <w:ind w:left="0" w:right="0"/>
      <w:jc w:val="right"/>
    </w:pPr>
    <w:rPr>
      <w:rFonts w:ascii="Arial" w:hAnsi="Arial"/>
      <w:i w:val="0"/>
      <w:dstrike w:val="0"/>
      <w:color w:val="auto"/>
      <w:w w:val="100"/>
      <w:sz w:val="23"/>
      <w:u w:val="none"/>
    </w:rPr>
  </w:style>
  <w:style w:type="paragraph" w:customStyle="1" w:styleId="TBEntRefer">
    <w:name w:val="TBEntRefer"/>
    <w:basedOn w:val="TechnicalBlockBase"/>
    <w:rsid w:val="006521DB"/>
    <w:pPr>
      <w:spacing w:before="0" w:after="0" w:line="240" w:lineRule="auto"/>
      <w:ind w:left="0" w:right="0"/>
    </w:pPr>
    <w:rPr>
      <w:rFonts w:ascii="Arial" w:hAnsi="Arial"/>
      <w:i w:val="0"/>
      <w:dstrike w:val="0"/>
      <w:color w:val="auto"/>
      <w:w w:val="100"/>
      <w:sz w:val="23"/>
      <w:u w:val="none"/>
    </w:rPr>
  </w:style>
  <w:style w:type="paragraph" w:customStyle="1" w:styleId="TBEntReferNew">
    <w:name w:val="TBEntReferNew"/>
    <w:basedOn w:val="TechnicalBlockBase"/>
    <w:rsid w:val="006521DB"/>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6521DB"/>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6521DB"/>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6521DB"/>
    <w:pPr>
      <w:spacing w:before="0" w:after="0" w:line="204" w:lineRule="auto"/>
      <w:ind w:left="0" w:right="0"/>
    </w:pPr>
    <w:rPr>
      <w:rFonts w:ascii="Arial" w:hAnsi="Arial"/>
      <w:b w:val="0"/>
      <w:i w:val="0"/>
      <w:dstrike w:val="0"/>
      <w:color w:val="626262"/>
      <w:spacing w:val="4"/>
      <w:w w:val="100"/>
      <w:sz w:val="24"/>
      <w:u w:val="none"/>
    </w:rPr>
  </w:style>
  <w:style w:type="paragraph" w:customStyle="1" w:styleId="TBSousEmbargo">
    <w:name w:val="TBSousEmbargo"/>
    <w:basedOn w:val="TechnicalBlockBase"/>
    <w:qFormat/>
    <w:rsid w:val="006521DB"/>
    <w:pPr>
      <w:spacing w:before="360" w:after="360" w:line="240" w:lineRule="auto"/>
      <w:ind w:left="0" w:right="0"/>
      <w:jc w:val="center"/>
    </w:pPr>
    <w:rPr>
      <w:rFonts w:ascii="Arial" w:hAnsi="Arial"/>
      <w:i w:val="0"/>
      <w:dstrike w:val="0"/>
      <w:color w:val="auto"/>
      <w:w w:val="100"/>
      <w:sz w:val="23"/>
      <w:szCs w:val="23"/>
      <w:u w:val="double"/>
    </w:rPr>
  </w:style>
  <w:style w:type="character" w:customStyle="1" w:styleId="EntInstitChar">
    <w:name w:val="EntInstit Char"/>
    <w:basedOn w:val="DefaultParagraphFont"/>
    <w:link w:val="TBEntInstit"/>
    <w:rsid w:val="006521DB"/>
    <w:rPr>
      <w:rFonts w:ascii="Arial" w:hAnsi="Arial" w:cs="Arial"/>
      <w:b/>
      <w:sz w:val="23"/>
      <w:u w:color="606060"/>
      <w:lang w:val="es-ES" w:eastAsia="fr-BE"/>
    </w:rPr>
  </w:style>
  <w:style w:type="paragraph" w:customStyle="1" w:styleId="TBSubjectTable">
    <w:name w:val="TBSubjectTable"/>
    <w:basedOn w:val="TechnicalBlockBase"/>
    <w:rsid w:val="006521DB"/>
    <w:pPr>
      <w:widowControl/>
      <w:spacing w:before="40" w:after="40" w:line="240" w:lineRule="auto"/>
      <w:ind w:left="0" w:right="0"/>
    </w:pPr>
    <w:rPr>
      <w:rFonts w:ascii="Arial" w:hAnsi="Arial"/>
      <w:b w:val="0"/>
      <w:i w:val="0"/>
      <w:dstrike w:val="0"/>
      <w:color w:val="auto"/>
      <w:w w:val="100"/>
      <w:sz w:val="23"/>
      <w:u w:val="none"/>
    </w:rPr>
  </w:style>
  <w:style w:type="paragraph" w:customStyle="1" w:styleId="TBHeadingTable">
    <w:name w:val="TBHeadingTable"/>
    <w:basedOn w:val="TechnicalBlockBase"/>
    <w:rsid w:val="006521DB"/>
    <w:pPr>
      <w:widowControl/>
      <w:spacing w:before="240" w:after="40" w:line="240" w:lineRule="auto"/>
      <w:ind w:left="0" w:right="0"/>
    </w:pPr>
    <w:rPr>
      <w:rFonts w:ascii="Arial" w:hAnsi="Arial"/>
      <w:i w:val="0"/>
      <w:dstrike w:val="0"/>
      <w:color w:val="auto"/>
      <w:w w:val="100"/>
      <w:sz w:val="23"/>
      <w:u w:val="none"/>
    </w:rPr>
  </w:style>
  <w:style w:type="paragraph" w:customStyle="1" w:styleId="TBSubjectText">
    <w:name w:val="TBSubjectText"/>
    <w:basedOn w:val="TechnicalBlockBase"/>
    <w:qFormat/>
    <w:rsid w:val="006521DB"/>
    <w:pPr>
      <w:widowControl/>
      <w:spacing w:before="40" w:after="40" w:line="240" w:lineRule="auto"/>
      <w:ind w:left="0" w:right="0"/>
    </w:pPr>
    <w:rPr>
      <w:rFonts w:ascii="Arial" w:hAnsi="Arial"/>
      <w:b w:val="0"/>
      <w:i w:val="0"/>
      <w:dstrike w:val="0"/>
      <w:color w:val="auto"/>
      <w:w w:val="100"/>
      <w:sz w:val="23"/>
      <w:u w:val="none"/>
    </w:rPr>
  </w:style>
  <w:style w:type="paragraph" w:customStyle="1" w:styleId="TechnicalBlockBase">
    <w:name w:val="TechnicalBlockBase"/>
    <w:link w:val="TechnicalBlockBaseChar"/>
    <w:rsid w:val="006521DB"/>
    <w:pPr>
      <w:widowControl w:val="0"/>
      <w:spacing w:before="140" w:after="140" w:line="185" w:lineRule="auto"/>
      <w:ind w:left="260" w:right="260"/>
    </w:pPr>
    <w:rPr>
      <w:rFonts w:ascii="Arial New Roman" w:hAnsi="Arial New Roman" w:cs="Arial"/>
      <w:b/>
      <w:i/>
      <w:dstrike/>
      <w:color w:val="606060"/>
      <w:w w:val="98"/>
      <w:sz w:val="10"/>
      <w:u w:val="words" w:color="606060"/>
      <w:lang w:val="es-ES" w:eastAsia="fr-BE"/>
    </w:rPr>
  </w:style>
  <w:style w:type="character" w:customStyle="1" w:styleId="TechnicalBlockBaseChar">
    <w:name w:val="TechnicalBlockBase Char"/>
    <w:basedOn w:val="EntInstitChar"/>
    <w:link w:val="TechnicalBlockBase"/>
    <w:rsid w:val="006521DB"/>
    <w:rPr>
      <w:rFonts w:ascii="Arial New Roman" w:hAnsi="Arial New Roman" w:cs="Arial"/>
      <w:b/>
      <w:i/>
      <w:dstrike/>
      <w:color w:val="606060"/>
      <w:w w:val="98"/>
      <w:sz w:val="10"/>
      <w:u w:val="words" w:color="606060"/>
      <w:lang w:val="es-ES" w:eastAsia="fr-BE"/>
    </w:rPr>
  </w:style>
  <w:style w:type="paragraph" w:customStyle="1" w:styleId="pj">
    <w:name w:val="p.j."/>
    <w:basedOn w:val="Normal"/>
    <w:link w:val="pjChar"/>
    <w:rsid w:val="006521DB"/>
    <w:pPr>
      <w:widowControl/>
      <w:spacing w:before="1200" w:after="120"/>
      <w:ind w:left="1440" w:hanging="1440"/>
    </w:pPr>
    <w:rPr>
      <w:rFonts w:eastAsiaTheme="minorHAnsi"/>
      <w:szCs w:val="22"/>
      <w:lang w:val="es-ES" w:eastAsia="en-US"/>
    </w:rPr>
  </w:style>
  <w:style w:type="character" w:customStyle="1" w:styleId="pjChar">
    <w:name w:val="p.j. Char"/>
    <w:basedOn w:val="DefaultParagraphFont"/>
    <w:link w:val="pj"/>
    <w:rsid w:val="006521DB"/>
    <w:rPr>
      <w:rFonts w:eastAsiaTheme="minorHAnsi"/>
      <w:sz w:val="24"/>
      <w:szCs w:val="22"/>
      <w:lang w:val="es-ES" w:eastAsia="en-US"/>
    </w:rPr>
  </w:style>
  <w:style w:type="paragraph" w:customStyle="1" w:styleId="nbbordered">
    <w:name w:val="nb bordered"/>
    <w:basedOn w:val="Normal"/>
    <w:link w:val="nbborderedChar"/>
    <w:rsid w:val="006521DB"/>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Theme="minorHAnsi"/>
      <w:b/>
      <w:szCs w:val="22"/>
      <w:lang w:val="es-ES" w:eastAsia="en-US"/>
    </w:rPr>
  </w:style>
  <w:style w:type="character" w:customStyle="1" w:styleId="nbborderedChar">
    <w:name w:val="nb bordered Char"/>
    <w:basedOn w:val="DefaultParagraphFont"/>
    <w:link w:val="nbbordered"/>
    <w:rsid w:val="006521DB"/>
    <w:rPr>
      <w:rFonts w:eastAsiaTheme="minorHAnsi"/>
      <w:b/>
      <w:sz w:val="24"/>
      <w:szCs w:val="22"/>
      <w:lang w:val="es-ES" w:eastAsia="en-US"/>
    </w:rPr>
  </w:style>
  <w:style w:type="paragraph" w:customStyle="1" w:styleId="HeaderCouncilLarge">
    <w:name w:val="Header Council Large"/>
    <w:basedOn w:val="Normal"/>
    <w:link w:val="HeaderCouncilLargeChar"/>
    <w:rsid w:val="006521DB"/>
    <w:pPr>
      <w:widowControl/>
      <w:spacing w:after="440" w:line="360" w:lineRule="auto"/>
    </w:pPr>
    <w:rPr>
      <w:rFonts w:eastAsiaTheme="minorHAnsi"/>
      <w:sz w:val="2"/>
      <w:szCs w:val="22"/>
      <w:lang w:val="es-ES" w:eastAsia="en-US"/>
    </w:rPr>
  </w:style>
  <w:style w:type="character" w:customStyle="1" w:styleId="HeaderCouncilLargeChar">
    <w:name w:val="Header Council Large Char"/>
    <w:basedOn w:val="pjChar"/>
    <w:link w:val="HeaderCouncilLarge"/>
    <w:rsid w:val="006521DB"/>
    <w:rPr>
      <w:rFonts w:eastAsiaTheme="minorHAnsi"/>
      <w:sz w:val="2"/>
      <w:szCs w:val="22"/>
      <w:lang w:val="es-ES" w:eastAsia="en-US"/>
    </w:rPr>
  </w:style>
  <w:style w:type="paragraph" w:customStyle="1" w:styleId="FooterText">
    <w:name w:val="Footer Text"/>
    <w:basedOn w:val="Normal"/>
    <w:rsid w:val="006521DB"/>
    <w:pPr>
      <w:widowControl/>
    </w:pPr>
    <w:rPr>
      <w:szCs w:val="24"/>
      <w:lang w:val="es-ES" w:eastAsia="en-US"/>
    </w:rPr>
  </w:style>
  <w:style w:type="character" w:styleId="PlaceholderText">
    <w:name w:val="Placeholder Text"/>
    <w:basedOn w:val="DefaultParagraphFont"/>
    <w:uiPriority w:val="99"/>
    <w:semiHidden/>
    <w:rsid w:val="006521DB"/>
    <w:rPr>
      <w:color w:val="808080"/>
    </w:rPr>
  </w:style>
  <w:style w:type="character" w:customStyle="1" w:styleId="ListParagraphChar">
    <w:name w:val="List Paragraph Char"/>
    <w:aliases w:val="Bullet Points Char,Dot pt Char,F5 List Paragraph Char,Heading 2_sj Char,Indicator Text Char,LISTA Char,List Paragraph Char Char Char Char,List Paragraph1 Char,List Paragraph12 Char,List of measures Char,MAIN CONTENT Char,Ha Char"/>
    <w:basedOn w:val="DefaultParagraphFont"/>
    <w:link w:val="ListParagraph"/>
    <w:uiPriority w:val="34"/>
    <w:qFormat/>
    <w:locked/>
    <w:rsid w:val="006521DB"/>
    <w:rPr>
      <w:sz w:val="24"/>
      <w:lang w:val="es-ES" w:eastAsia="fr-BE"/>
    </w:rPr>
  </w:style>
  <w:style w:type="paragraph" w:customStyle="1" w:styleId="normal12hanging0">
    <w:name w:val="normal12hanging"/>
    <w:basedOn w:val="Normal"/>
    <w:rsid w:val="00D76537"/>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721</Words>
  <Characters>4159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3</cp:revision>
  <cp:lastPrinted>2004-11-19T15:42:00Z</cp:lastPrinted>
  <dcterms:created xsi:type="dcterms:W3CDTF">2026-06-16T11:39:00Z</dcterms:created>
  <dcterms:modified xsi:type="dcterms:W3CDTF">2026-08-31T12:49:00Z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A10-0069/2026</vt:lpwstr>
  </property>
  <property fmtid="{D5CDD505-2E9C-101B-9397-08002B2CF9AE}" pid="4" name="&lt;Type&gt;">
    <vt:lpwstr>RR</vt:lpwstr>
  </property>
</Properties>
</file>