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186A1084" w14:textId="77777777" w:rsidTr="0010095E">
        <w:tblPrEx>
          <w:tblW w:w="9072" w:type="dxa"/>
          <w:tblLook w:val="01E0"/>
        </w:tblPrEx>
        <w:trPr>
          <w:trHeight w:hRule="exact" w:val="1418"/>
        </w:trPr>
        <w:tc>
          <w:tcPr>
            <w:tcW w:w="6804" w:type="dxa"/>
            <w:shd w:val="clear" w:color="auto" w:fill="auto"/>
            <w:vAlign w:val="center"/>
          </w:tcPr>
          <w:p w:rsidR="00751A4A" w:rsidRPr="00A8141F" w:rsidP="005C32D5" w14:paraId="27869815" w14:textId="0947EF9B">
            <w:pPr>
              <w:pStyle w:val="EPName"/>
              <w:widowControl/>
            </w:pPr>
            <w:r w:rsidRPr="00A8141F">
              <w:t>Euroopan parlamentti</w:t>
            </w:r>
          </w:p>
          <w:p w:rsidR="00751A4A" w:rsidRPr="00A8141F" w:rsidP="005C32D5" w14:paraId="71851BD1" w14:textId="77777777">
            <w:pPr>
              <w:pStyle w:val="EPTerm"/>
              <w:widowControl/>
              <w:rPr>
                <w:rStyle w:val="HideTWBExt"/>
                <w:noProof w:val="0"/>
                <w:vanish w:val="0"/>
                <w:color w:val="auto"/>
              </w:rPr>
            </w:pPr>
            <w:r w:rsidRPr="00A8141F">
              <w:t>2024</w:t>
            </w:r>
            <w:r w:rsidRPr="00A8141F" w:rsidR="00817416">
              <w:t>-202</w:t>
            </w:r>
            <w:r w:rsidRPr="00A8141F">
              <w:t>9</w:t>
            </w:r>
          </w:p>
        </w:tc>
        <w:tc>
          <w:tcPr>
            <w:tcW w:w="2268" w:type="dxa"/>
            <w:shd w:val="clear" w:color="auto" w:fill="auto"/>
          </w:tcPr>
          <w:p w:rsidR="00751A4A" w:rsidRPr="00A8141F" w:rsidP="005C32D5" w14:paraId="1A8917FD" w14:textId="77777777">
            <w:pPr>
              <w:pStyle w:val="EPLogo"/>
              <w:widowControl/>
            </w:pPr>
            <w:r w:rsidRPr="00A8141F">
              <w:rPr>
                <w:noProof/>
                <w:lang w:eastAsia="ja-JP"/>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A8141F" w:rsidP="005C32D5" w14:paraId="380855FF" w14:textId="77777777">
      <w:pPr>
        <w:pStyle w:val="LineTop"/>
        <w:widowControl/>
      </w:pPr>
    </w:p>
    <w:p w:rsidR="00680577" w:rsidRPr="00A8141F" w:rsidP="005C32D5" w14:paraId="32D7DA66" w14:textId="02C3CBA7">
      <w:pPr>
        <w:pStyle w:val="EPBodyTA1"/>
        <w:widowControl/>
      </w:pPr>
      <w:r w:rsidRPr="00A8141F">
        <w:t>HYVÄKSYTYT TEKSTIT</w:t>
      </w:r>
    </w:p>
    <w:p w:rsidR="00D058B8" w:rsidRPr="00A8141F" w:rsidP="005C32D5" w14:paraId="1DE24ED4" w14:textId="77777777">
      <w:pPr>
        <w:pStyle w:val="LineBottom"/>
        <w:widowControl/>
      </w:pPr>
    </w:p>
    <w:p w:rsidR="005121A3" w:rsidRPr="00A8141F" w:rsidP="005C32D5" w14:paraId="12927831" w14:textId="011AE34C">
      <w:pPr>
        <w:pStyle w:val="ATHeading1"/>
      </w:pPr>
      <w:bookmarkStart w:id="0" w:name="TANumber"/>
      <w:r w:rsidRPr="00A8141F">
        <w:t>P10_TA(2026)0</w:t>
      </w:r>
      <w:r w:rsidR="00527AE3">
        <w:t>196</w:t>
      </w:r>
      <w:bookmarkEnd w:id="0"/>
    </w:p>
    <w:p w:rsidR="005121A3" w:rsidRPr="00A8141F" w:rsidP="005C32D5" w14:paraId="42908B25" w14:textId="67C4ABA9">
      <w:pPr>
        <w:pStyle w:val="ATHeading2"/>
      </w:pPr>
      <w:bookmarkStart w:id="1" w:name="title"/>
      <w:r w:rsidRPr="00A8141F">
        <w:t>T</w:t>
      </w:r>
      <w:r w:rsidRPr="00A8141F">
        <w:t>iettyjen Amerikan yhdysvalloista peräisin olevien tavaroiden tuontiin sovellettavien tullien mukauttami</w:t>
      </w:r>
      <w:r w:rsidRPr="00A8141F">
        <w:t>nen</w:t>
      </w:r>
      <w:r w:rsidRPr="00A8141F">
        <w:t xml:space="preserve"> ja tariffikiintiöiden avaami</w:t>
      </w:r>
      <w:r w:rsidRPr="00A8141F">
        <w:t>nen</w:t>
      </w:r>
      <w:bookmarkEnd w:id="1"/>
    </w:p>
    <w:p w:rsidR="005121A3" w:rsidRPr="00A8141F" w:rsidP="005C32D5" w14:paraId="412A82F9" w14:textId="77777777">
      <w:pPr>
        <w:widowControl/>
        <w:rPr>
          <w:i/>
          <w:vanish/>
        </w:rPr>
      </w:pPr>
      <w:r>
        <w:rPr>
          <w:i/>
        </w:rPr>
        <w:fldChar w:fldCharType="begin"/>
      </w:r>
      <w:r w:rsidRPr="00A8141F">
        <w:rPr>
          <w:i/>
        </w:rPr>
        <w:instrText xml:space="preserve"> TC"(</w:instrText>
      </w:r>
      <w:bookmarkStart w:id="2" w:name="DocNumber"/>
      <w:r w:rsidRPr="00A8141F">
        <w:rPr>
          <w:i/>
        </w:rPr>
        <w:instrText>A10-0069/2026</w:instrText>
      </w:r>
      <w:bookmarkEnd w:id="2"/>
      <w:r w:rsidRPr="00A8141F">
        <w:rPr>
          <w:i/>
        </w:rPr>
        <w:instrText xml:space="preserve"> - Esittelijä: Bernd Lange)"\l3 \n&gt; \* MERGEFORMAT </w:instrText>
      </w:r>
      <w:r>
        <w:rPr>
          <w:i/>
        </w:rPr>
        <w:fldChar w:fldCharType="end"/>
      </w:r>
    </w:p>
    <w:p w:rsidR="005121A3" w:rsidRPr="00A8141F" w:rsidP="005C32D5" w14:paraId="1F20848A" w14:textId="77777777">
      <w:pPr>
        <w:widowControl/>
        <w:rPr>
          <w:vanish/>
        </w:rPr>
      </w:pPr>
      <w:bookmarkStart w:id="3" w:name="Commission"/>
      <w:r w:rsidRPr="00A8141F">
        <w:rPr>
          <w:vanish/>
        </w:rPr>
        <w:t>Kansainvälisen kaupan valiokunta</w:t>
      </w:r>
      <w:bookmarkEnd w:id="3"/>
    </w:p>
    <w:p w:rsidR="005121A3" w:rsidRPr="00A8141F" w:rsidP="005C32D5" w14:paraId="664F2134" w14:textId="77777777">
      <w:pPr>
        <w:widowControl/>
        <w:rPr>
          <w:vanish/>
        </w:rPr>
      </w:pPr>
      <w:bookmarkStart w:id="4" w:name="PE"/>
      <w:r w:rsidRPr="00A8141F">
        <w:rPr>
          <w:vanish/>
        </w:rPr>
        <w:t>PE779.297</w:t>
      </w:r>
      <w:bookmarkEnd w:id="4"/>
    </w:p>
    <w:p w:rsidR="005121A3" w:rsidRPr="00A8141F" w:rsidP="005C32D5" w14:paraId="5DE4CAE9" w14:textId="6BABE856">
      <w:pPr>
        <w:pStyle w:val="ATHeading3"/>
      </w:pPr>
      <w:bookmarkStart w:id="5" w:name="Sujet"/>
      <w:r w:rsidRPr="00A8141F">
        <w:t xml:space="preserve">Euroopan parlamentin lainsäädäntöpäätöslauselma </w:t>
      </w:r>
      <w:r w:rsidRPr="00A8141F" w:rsidR="006A16FE">
        <w:t>16. kesäkuuta</w:t>
      </w:r>
      <w:r w:rsidRPr="00A8141F">
        <w:t xml:space="preserve"> 2026 ehdotuksesta Euroopan parlamentin ja neuvoston asetukseksi tiettyjen Amerikan yhdysvalloista peräisin olevien tavaroiden tuontiin sovellettavien tullien mukauttamisesta ja tariffikiintiöiden avaamisesta tiettyjen Amerikan yhdysvalloista peräisin olevien tavaroiden tuonnissa</w:t>
      </w:r>
      <w:bookmarkEnd w:id="5"/>
      <w:r w:rsidRPr="00A8141F">
        <w:t xml:space="preserve"> </w:t>
      </w:r>
      <w:bookmarkStart w:id="6" w:name="References"/>
      <w:r w:rsidRPr="00A8141F">
        <w:t>(COM(2025)0471 – C10-0193/2025 – 2025/0261(COD))</w:t>
      </w:r>
      <w:bookmarkEnd w:id="6"/>
    </w:p>
    <w:p w:rsidR="00BA1F8D" w:rsidRPr="00A8141F" w:rsidP="005C32D5" w14:paraId="6BB3ACE3" w14:textId="57125A93">
      <w:pPr>
        <w:pStyle w:val="NormalBold"/>
        <w:widowControl/>
      </w:pPr>
      <w:r>
        <w:t>(</w:t>
      </w:r>
      <w:r w:rsidRPr="00A8141F">
        <w:t>Tavallinen lainsäätämisjärjestys</w:t>
      </w:r>
      <w:r>
        <w:t>:</w:t>
      </w:r>
      <w:r w:rsidRPr="00A8141F">
        <w:t xml:space="preserve"> ensimmäinen käsittely)</w:t>
      </w:r>
    </w:p>
    <w:p w:rsidR="00BA1F8D" w:rsidRPr="00A8141F" w:rsidP="005C32D5" w14:paraId="66FC62B2" w14:textId="77777777">
      <w:pPr>
        <w:pStyle w:val="EPComma"/>
        <w:widowControl/>
      </w:pPr>
      <w:r w:rsidRPr="00A8141F">
        <w:rPr>
          <w:i/>
          <w:iCs/>
        </w:rPr>
        <w:t>Euroopan parlamentti</w:t>
      </w:r>
      <w:r w:rsidRPr="00A8141F">
        <w:t>, joka</w:t>
      </w:r>
    </w:p>
    <w:p w:rsidR="00BA1F8D" w:rsidRPr="00A8141F" w:rsidP="005C32D5" w14:paraId="7B632598" w14:textId="77777777">
      <w:pPr>
        <w:pStyle w:val="NormalHanging12a"/>
        <w:widowControl/>
      </w:pPr>
      <w:r w:rsidRPr="00A8141F">
        <w:t>–</w:t>
      </w:r>
      <w:r w:rsidRPr="00A8141F">
        <w:tab/>
        <w:t>ottaa huomioon komission ehdotuksen Euroopan parlamentille ja neuvostolle (COM(2025)0471),</w:t>
      </w:r>
    </w:p>
    <w:p w:rsidR="00BA1F8D" w:rsidRPr="00A8141F" w:rsidP="005C32D5" w14:paraId="25A63DBE" w14:textId="77777777">
      <w:pPr>
        <w:pStyle w:val="NormalHanging12a"/>
        <w:widowControl/>
      </w:pPr>
      <w:r w:rsidRPr="00A8141F">
        <w:t>–</w:t>
      </w:r>
      <w:r w:rsidRPr="00A8141F">
        <w:tab/>
        <w:t>ottaa huomioon Euroopan unionin toiminnasta tehdyn sopimuksen 294 artiklan 2 kohdan ja 207 artiklan 2 kohdan, joiden mukaisesti komissio on antanut ehdotuksen Euroopan parlamentille (C10-0193/2025),</w:t>
      </w:r>
    </w:p>
    <w:p w:rsidR="00BA1F8D" w:rsidRPr="00A8141F" w:rsidP="005C32D5" w14:paraId="759B6FDF" w14:textId="77777777">
      <w:pPr>
        <w:pStyle w:val="NormalHanging12a"/>
        <w:widowControl/>
      </w:pPr>
      <w:r w:rsidRPr="00A8141F">
        <w:t>–</w:t>
      </w:r>
      <w:r w:rsidRPr="00A8141F">
        <w:tab/>
        <w:t>ottaa huomioon Euroopan unionin toiminnasta tehdyn sopimuksen 294 artiklan 3 kohdan,</w:t>
      </w:r>
    </w:p>
    <w:p w:rsidR="00BA1F8D" w:rsidRPr="00A8141F" w:rsidP="005C32D5" w14:paraId="671FB3A6" w14:textId="77777777">
      <w:pPr>
        <w:pStyle w:val="NormalHanging12a"/>
        <w:widowControl/>
      </w:pPr>
      <w:r w:rsidRPr="00A8141F">
        <w:t>–</w:t>
      </w:r>
      <w:r w:rsidRPr="00A8141F">
        <w:tab/>
        <w:t>ottaa huomioon budjettivaliokunnan talousarvionäkökohtia koskevan arvion,</w:t>
      </w:r>
    </w:p>
    <w:p w:rsidR="00CB25C4" w:rsidRPr="00A8141F" w:rsidP="00A8141F" w14:paraId="6E6DA060" w14:textId="50592B4C">
      <w:pPr>
        <w:pStyle w:val="NormalHanging12a"/>
      </w:pPr>
      <w:r w:rsidRPr="00A8141F">
        <w:t>–</w:t>
      </w:r>
      <w:r w:rsidRPr="00A8141F">
        <w:tab/>
        <w:t>ottaa huomioon asiasta vastaavan valiokunnan työjärjestyksen 75 artiklan 4 kohdan mukaisesti hyväksymän alustavan sopimuksen sekä neuvoston edustajan 27. toukokuuta 2026 päivätyllä kirjeellä antaman sitoumuksen hyväksyä Euroopan parlamentin kanta Euroopan unionin toiminnasta tehdyn sopimuksen 294 artiklan 4 kohdan mukaisesti,</w:t>
      </w:r>
    </w:p>
    <w:p w:rsidR="00BA1F8D" w:rsidRPr="00A8141F" w:rsidP="005C32D5" w14:paraId="463BC809" w14:textId="15017AAD">
      <w:pPr>
        <w:pStyle w:val="NormalHanging12a"/>
        <w:widowControl/>
      </w:pPr>
      <w:r w:rsidRPr="00A8141F">
        <w:t>–</w:t>
      </w:r>
      <w:r w:rsidRPr="00A8141F">
        <w:tab/>
        <w:t>ottaa huomioon työjärjestyksen 60 </w:t>
      </w:r>
      <w:r w:rsidRPr="00A8141F" w:rsidR="00CB25C4">
        <w:t xml:space="preserve">ja 58 </w:t>
      </w:r>
      <w:r w:rsidRPr="00A8141F">
        <w:t>artiklan,</w:t>
      </w:r>
    </w:p>
    <w:p w:rsidR="00BA1F8D" w:rsidRPr="00A8141F" w:rsidP="005C32D5" w14:paraId="7E75EE36" w14:textId="77777777">
      <w:pPr>
        <w:pStyle w:val="NormalHanging12a"/>
        <w:widowControl/>
      </w:pPr>
      <w:r w:rsidRPr="00A8141F">
        <w:t>–</w:t>
      </w:r>
      <w:r w:rsidRPr="00A8141F">
        <w:tab/>
        <w:t>ottaa huomioon maatalouden ja maaseudun kehittämisen valiokunnan lausunnon,</w:t>
      </w:r>
    </w:p>
    <w:p w:rsidR="00BA1F8D" w:rsidRPr="00A8141F" w:rsidP="005C32D5" w14:paraId="0D4091DE" w14:textId="77777777">
      <w:pPr>
        <w:pStyle w:val="NormalHanging12a"/>
        <w:widowControl/>
      </w:pPr>
      <w:r w:rsidRPr="00A8141F">
        <w:t>–</w:t>
      </w:r>
      <w:r w:rsidRPr="00A8141F">
        <w:tab/>
        <w:t>ottaa huomioon kansainvälisen kaupan valiokunnan mietinnön (A10-0069/2026),</w:t>
      </w:r>
    </w:p>
    <w:p w:rsidR="00BA1F8D" w:rsidRPr="00A8141F" w:rsidP="005C32D5" w14:paraId="0128BC0E" w14:textId="32B64F01">
      <w:pPr>
        <w:pStyle w:val="NormalHanging12a"/>
        <w:widowControl/>
      </w:pPr>
      <w:r w:rsidRPr="00A8141F">
        <w:t>1.</w:t>
      </w:r>
      <w:r w:rsidRPr="00A8141F">
        <w:tab/>
        <w:t>vahvistaa jäljempänä esitetyn ensimmäisen käsittelyn kannan</w:t>
      </w:r>
      <w:r>
        <w:rPr>
          <w:rStyle w:val="FootnoteReference"/>
        </w:rPr>
        <w:footnoteReference w:id="2"/>
      </w:r>
      <w:r w:rsidRPr="00A8141F">
        <w:t>;</w:t>
      </w:r>
    </w:p>
    <w:p w:rsidR="00B307C1" w:rsidRPr="00A8141F" w:rsidP="005C32D5" w14:paraId="585DD09A" w14:textId="0987F9F2">
      <w:pPr>
        <w:pStyle w:val="NormalHanging12a"/>
        <w:widowControl/>
      </w:pPr>
      <w:r w:rsidRPr="00A8141F">
        <w:t>2.</w:t>
      </w:r>
      <w:r w:rsidRPr="00A8141F">
        <w:tab/>
      </w:r>
      <w:r w:rsidRPr="00A8141F" w:rsidR="002142AA">
        <w:t xml:space="preserve">hyväksyy tämän päätöslauselman liitteenä olevan Euroopan parlamentin ja komission yhteisen lausuman, joka julkaistaan </w:t>
      </w:r>
      <w:r w:rsidRPr="00A8141F" w:rsidR="002142AA">
        <w:rPr>
          <w:i/>
          <w:iCs/>
        </w:rPr>
        <w:t>Euroopan unionin virallisen lehden</w:t>
      </w:r>
      <w:r w:rsidRPr="00A8141F" w:rsidR="002142AA">
        <w:t xml:space="preserve"> C-sarjassa;</w:t>
      </w:r>
    </w:p>
    <w:p w:rsidR="00B307C1" w:rsidRPr="00A8141F" w:rsidP="005C32D5" w14:paraId="51504DA9" w14:textId="3A861A14">
      <w:pPr>
        <w:pStyle w:val="NormalHanging12a"/>
        <w:widowControl/>
      </w:pPr>
      <w:r w:rsidRPr="00A8141F">
        <w:t>3.</w:t>
      </w:r>
      <w:r w:rsidRPr="00A8141F">
        <w:tab/>
      </w:r>
      <w:r w:rsidRPr="00A8141F" w:rsidR="003538CD">
        <w:t xml:space="preserve">ottaa huomioon tämän päätöslauselman liitteenä olevan komission lausuman, joka julkaistaan </w:t>
      </w:r>
      <w:r w:rsidRPr="00A8141F" w:rsidR="003538CD">
        <w:rPr>
          <w:i/>
          <w:iCs/>
        </w:rPr>
        <w:t>Euroopan unionin virallisen lehden</w:t>
      </w:r>
      <w:r w:rsidRPr="00A8141F" w:rsidR="003538CD">
        <w:t xml:space="preserve"> C-sarjassa;</w:t>
      </w:r>
    </w:p>
    <w:p w:rsidR="00BA1F8D" w:rsidRPr="00A8141F" w:rsidP="005C32D5" w14:paraId="12C326BA" w14:textId="2E1B0201">
      <w:pPr>
        <w:pStyle w:val="NormalHanging12a"/>
        <w:widowControl/>
      </w:pPr>
      <w:r w:rsidRPr="00A8141F">
        <w:t>4</w:t>
      </w:r>
      <w:r w:rsidRPr="00A8141F">
        <w:t>.</w:t>
      </w:r>
      <w:r w:rsidRPr="00A8141F">
        <w:tab/>
        <w:t>pyytää komissiota antamaan asian uudelleen Euroopan parlamentin käsiteltäväksi, jos se korvaa ehdotuksensa, muuttaa sitä huomattavasti tai aikoo muuttaa sitä huomattavasti;</w:t>
      </w:r>
    </w:p>
    <w:p w:rsidR="00AF066F" w:rsidRPr="00A8141F" w:rsidP="00AF066F" w14:paraId="140FFD03" w14:textId="3E577C0E">
      <w:pPr>
        <w:pStyle w:val="NormalHanging12a"/>
        <w:widowControl/>
        <w:sectPr w:rsidSect="006F1C6A">
          <w:footerReference w:type="default" r:id="rId7"/>
          <w:footnotePr>
            <w:numRestart w:val="eachSect"/>
          </w:footnotePr>
          <w:endnotePr>
            <w:numFmt w:val="decimal"/>
          </w:endnotePr>
          <w:pgSz w:w="11906" w:h="16838" w:code="9"/>
          <w:pgMar w:top="1134" w:right="1418" w:bottom="1418" w:left="1418" w:header="1134" w:footer="567" w:gutter="0"/>
          <w:cols w:space="720"/>
          <w:noEndnote/>
          <w:titlePg/>
          <w:docGrid w:linePitch="326"/>
        </w:sectPr>
      </w:pPr>
      <w:r w:rsidRPr="00A8141F">
        <w:t>5</w:t>
      </w:r>
      <w:r w:rsidRPr="00A8141F" w:rsidR="00BA1F8D">
        <w:t>.</w:t>
      </w:r>
      <w:r w:rsidRPr="00A8141F" w:rsidR="00BA1F8D">
        <w:tab/>
        <w:t>kehottaa puhemiestä välittämään parlamentin kannan neuvostolle ja komissiolle sekä kansallisille parlamenteille.</w:t>
      </w:r>
    </w:p>
    <w:p w:rsidR="00CB25C4" w:rsidRPr="00A8141F" w:rsidP="00CB25C4" w14:paraId="55635E24" w14:textId="6EFA296D">
      <w:pPr>
        <w:spacing w:after="240"/>
        <w:rPr>
          <w:b/>
          <w:szCs w:val="24"/>
        </w:rPr>
      </w:pPr>
      <w:r w:rsidRPr="00A8141F">
        <w:rPr>
          <w:b/>
          <w:szCs w:val="24"/>
        </w:rPr>
        <w:t>P10_TC1-COD(2025)0</w:t>
      </w:r>
      <w:r w:rsidRPr="00A8141F" w:rsidR="00B307C1">
        <w:rPr>
          <w:b/>
          <w:szCs w:val="24"/>
        </w:rPr>
        <w:t>261</w:t>
      </w:r>
    </w:p>
    <w:p w:rsidR="00CB25C4" w:rsidP="00B307C1" w14:paraId="6BF4AE06" w14:textId="6B80FEE0">
      <w:pPr>
        <w:spacing w:after="240"/>
        <w:rPr>
          <w:rFonts w:eastAsia="Calibri"/>
          <w:b/>
          <w:szCs w:val="22"/>
          <w:lang w:eastAsia="en-US"/>
        </w:rPr>
      </w:pPr>
      <w:r w:rsidRPr="00A8141F">
        <w:rPr>
          <w:b/>
          <w:szCs w:val="24"/>
        </w:rPr>
        <w:t xml:space="preserve">Euroopan parlamentin kanta, vahvistettu ensimmäisessä käsittelyssä </w:t>
      </w:r>
      <w:r w:rsidRPr="00A8141F" w:rsidR="00B307C1">
        <w:rPr>
          <w:b/>
          <w:szCs w:val="24"/>
        </w:rPr>
        <w:t>16</w:t>
      </w:r>
      <w:r w:rsidRPr="00A8141F">
        <w:rPr>
          <w:b/>
          <w:szCs w:val="24"/>
        </w:rPr>
        <w:t xml:space="preserve">. </w:t>
      </w:r>
      <w:r w:rsidRPr="00A8141F" w:rsidR="00B307C1">
        <w:rPr>
          <w:b/>
          <w:szCs w:val="24"/>
        </w:rPr>
        <w:t>kesä</w:t>
      </w:r>
      <w:r w:rsidRPr="00A8141F">
        <w:rPr>
          <w:b/>
          <w:szCs w:val="24"/>
        </w:rPr>
        <w:t>kuuta 202</w:t>
      </w:r>
      <w:r w:rsidRPr="00A8141F" w:rsidR="00B307C1">
        <w:rPr>
          <w:b/>
          <w:szCs w:val="24"/>
        </w:rPr>
        <w:t>6</w:t>
      </w:r>
      <w:r w:rsidRPr="00A8141F">
        <w:rPr>
          <w:b/>
          <w:szCs w:val="24"/>
        </w:rPr>
        <w:t>, Euroopan parlamentin ja neuvoston asetuksen (EU) 202</w:t>
      </w:r>
      <w:r w:rsidRPr="00A8141F" w:rsidR="00B307C1">
        <w:rPr>
          <w:b/>
          <w:szCs w:val="24"/>
        </w:rPr>
        <w:t>6</w:t>
      </w:r>
      <w:r w:rsidRPr="00A8141F">
        <w:rPr>
          <w:b/>
          <w:szCs w:val="24"/>
        </w:rPr>
        <w:t xml:space="preserve">/… antamiseksi </w:t>
      </w:r>
      <w:bookmarkStart w:id="7" w:name="_Hlk231188663"/>
      <w:r w:rsidRPr="00A8141F">
        <w:rPr>
          <w:rFonts w:eastAsia="Calibri"/>
          <w:b/>
          <w:szCs w:val="22"/>
          <w:lang w:eastAsia="en-US"/>
        </w:rPr>
        <w:t>tiettyjen Amerikan yhdysvalloista peräisin olevien tavaroiden tuontiin sovellettavien tullien mukauttamisesta ja tariffikiintiöiden avaamisesta tiettyjen Amerikan yhdysvalloista peräisin olevien tavaroiden tuonnissa</w:t>
      </w:r>
    </w:p>
    <w:p w:rsidR="006446A7" w:rsidP="006446A7" w14:paraId="4B7BAA18" w14:textId="520B1163">
      <w:pPr>
        <w:suppressAutoHyphens/>
        <w:rPr>
          <w:i/>
          <w:szCs w:val="24"/>
        </w:rPr>
      </w:pPr>
      <w:r w:rsidRPr="008046BC">
        <w:rPr>
          <w:i/>
          <w:szCs w:val="24"/>
        </w:rPr>
        <w:t xml:space="preserve">(Euroopan parlamentin ja neuvoston päästyä sopimukseen parlamentin kanta vastaa lopullista säädöstä, asetusta </w:t>
      </w:r>
      <w:r w:rsidRPr="002F34F6">
        <w:rPr>
          <w:i/>
          <w:szCs w:val="24"/>
        </w:rPr>
        <w:t xml:space="preserve">(EU) </w:t>
      </w:r>
      <w:r>
        <w:rPr>
          <w:i/>
          <w:szCs w:val="24"/>
        </w:rPr>
        <w:t>202</w:t>
      </w:r>
      <w:r>
        <w:rPr>
          <w:i/>
          <w:szCs w:val="24"/>
        </w:rPr>
        <w:t>6</w:t>
      </w:r>
      <w:r w:rsidRPr="002F34F6">
        <w:rPr>
          <w:i/>
          <w:szCs w:val="24"/>
        </w:rPr>
        <w:t>/</w:t>
      </w:r>
      <w:r>
        <w:rPr>
          <w:i/>
          <w:szCs w:val="24"/>
        </w:rPr>
        <w:t>1455</w:t>
      </w:r>
      <w:r>
        <w:rPr>
          <w:i/>
          <w:szCs w:val="24"/>
        </w:rPr>
        <w:t>.</w:t>
      </w:r>
      <w:r w:rsidRPr="008046BC">
        <w:rPr>
          <w:i/>
          <w:szCs w:val="24"/>
        </w:rPr>
        <w:t>)</w:t>
      </w:r>
    </w:p>
    <w:bookmarkEnd w:id="7"/>
    <w:p w:rsidR="002142AA" w:rsidRPr="00A8141F" w14:paraId="294D2CE9" w14:textId="22CFCB04">
      <w:pPr>
        <w:widowControl/>
      </w:pPr>
      <w:r w:rsidRPr="00A8141F">
        <w:br w:type="page"/>
      </w:r>
    </w:p>
    <w:p w:rsidR="00CB25C4" w:rsidRPr="00A8141F" w:rsidP="00A8141F" w14:paraId="18AC15E6" w14:textId="277D173E">
      <w:pPr>
        <w:spacing w:after="240"/>
        <w:jc w:val="right"/>
      </w:pPr>
      <w:r w:rsidRPr="00A8141F">
        <w:t>LAINSÄÄDÄNTÖPÄÄTÖSLAUSELMAN LIITE</w:t>
      </w:r>
    </w:p>
    <w:p w:rsidR="002142AA" w:rsidRPr="00A8141F" w:rsidP="002142AA" w14:paraId="281512B6" w14:textId="63FE3018">
      <w:pPr>
        <w:pStyle w:val="Normal12a"/>
        <w:spacing w:line="360" w:lineRule="auto"/>
        <w:rPr>
          <w:b/>
          <w:bCs/>
          <w:i/>
          <w:iCs/>
        </w:rPr>
      </w:pPr>
      <w:r w:rsidRPr="00A8141F">
        <w:rPr>
          <w:b/>
          <w:i/>
        </w:rPr>
        <w:t>Euroopan parlamentin ja komission yhteinen lausuma tiettyjen Amerikan yhdysvalloista peräisin olevien tavaroiden tuontiin sovellettavien tullien mukauttamisesta ja tariffikiintiöiden avaamisesta tiettyjen Amerikan yhdysvalloista peräisin olevien tavaroiden tuonnista annetun asetuksen (EU) 2026/</w:t>
      </w:r>
      <w:r w:rsidR="006446A7">
        <w:rPr>
          <w:b/>
          <w:i/>
        </w:rPr>
        <w:t>1455</w:t>
      </w:r>
      <w:r w:rsidRPr="00A8141F">
        <w:rPr>
          <w:b/>
          <w:i/>
        </w:rPr>
        <w:t xml:space="preserve"> mukaisesta suojamekanismista</w:t>
      </w:r>
    </w:p>
    <w:p w:rsidR="002142AA" w:rsidRPr="00A8141F" w:rsidP="002142AA" w14:paraId="4B7B919B" w14:textId="2B90621B">
      <w:pPr>
        <w:pStyle w:val="Normal12a"/>
        <w:spacing w:line="360" w:lineRule="auto"/>
      </w:pPr>
      <w:r w:rsidRPr="00A8141F">
        <w:t>Komissio tiedostaa, että Euroopan parlamentti pitää tärkeänä seurata tiiviisti tämän asetuksen täytäntöönpanoa suojamekanismin osalta, joka mahdollistaa Yhdysvalloille myönnettyjen etuuksien keskeyttämisen. Tätä varten, jos Euroopan parlamentti suosittelee, että komissio aloittaa suojatoimenpidetutkimuksen, komissio arvioi huolellisesti, onko olosuhteiden nojalla perusteltua aloittaa tutkimus omasta aloitteesta, ja ilmoittaa Euroopan parlamentille arviointinsa tuloksesta.</w:t>
      </w:r>
    </w:p>
    <w:p w:rsidR="002142AA" w:rsidRPr="00A8141F" w:rsidP="002142AA" w14:paraId="33E7A7F8" w14:textId="5658A45A">
      <w:pPr>
        <w:pStyle w:val="Normal12a"/>
        <w:spacing w:line="360" w:lineRule="auto"/>
        <w:rPr>
          <w:b/>
          <w:bCs/>
        </w:rPr>
      </w:pPr>
      <w:r w:rsidRPr="00A8141F">
        <w:rPr>
          <w:b/>
          <w:i/>
        </w:rPr>
        <w:t>Komission lausuma tiettyjen Amerikan yhdysvalloista peräisin olevien tavaroiden tuontiin sovellettavien tullien mukauttamisesta ja tariffikiintiöiden avaamisesta tiettyjen Amerikan yhdysvalloista peräisin olevien tavaroiden tuonnista annetun asetuksen (EU) 2026/</w:t>
      </w:r>
      <w:r w:rsidR="006446A7">
        <w:rPr>
          <w:b/>
          <w:i/>
        </w:rPr>
        <w:t>1455</w:t>
      </w:r>
      <w:r w:rsidRPr="00A8141F">
        <w:rPr>
          <w:b/>
          <w:i/>
        </w:rPr>
        <w:t xml:space="preserve"> mukaisista täytäntöönpanosäädöksistä</w:t>
      </w:r>
    </w:p>
    <w:p w:rsidR="002142AA" w:rsidRPr="00A8141F" w:rsidP="00A8141F" w14:paraId="0166435E" w14:textId="3D609AA7">
      <w:pPr>
        <w:pStyle w:val="Normal12a"/>
        <w:spacing w:line="360" w:lineRule="auto"/>
      </w:pPr>
      <w:r w:rsidRPr="00A8141F">
        <w:t>Komissio tiedottaa Euroopan parlamentille säännöllisesti ja ottaa Euroopan parlamentin näkemykset mahdollisimman tarkasti huomioon ennen kuin se ehdottaa tämän asetuksen mukaista täytäntöönpanosäädöstä.</w:t>
      </w:r>
    </w:p>
    <w:sectPr w:rsidSect="00EE6DE8">
      <w:footerReference w:type="default" r:id="rId8"/>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okChampa">
    <w:altName w:val="Leelawadee UI"/>
    <w:charset w:val="DE"/>
    <w:family w:val="swiss"/>
    <w:pitch w:val="variable"/>
    <w:sig w:usb0="83000003" w:usb1="00000000" w:usb2="00000000" w:usb3="00000000" w:csb0="00010001" w:csb1="00000000"/>
  </w:font>
  <w:font w:name="Arial New Roman">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1C6A" w:rsidRPr="006F1C6A" w:rsidP="006F1C6A" w14:paraId="500509F4" w14:textId="77777777">
    <w:pPr>
      <w:pStyle w:val="EPFooter"/>
    </w:pPr>
    <w:r w:rsidRPr="006F1C6A">
      <w:rPr>
        <w:rStyle w:val="HideTWBExt"/>
      </w:rPr>
      <w:t>&lt;PathFdR&gt;</w:t>
    </w:r>
    <w:r w:rsidRPr="006F1C6A">
      <w:t>RR\A10-0069/2026FI.docx</w:t>
    </w:r>
    <w:r w:rsidRPr="006F1C6A">
      <w:rPr>
        <w:rStyle w:val="HideTWBExt"/>
      </w:rPr>
      <w:t>&lt;/PathFdR&gt;</w:t>
    </w:r>
    <w:r w:rsidRPr="006F1C6A">
      <w:tab/>
    </w:r>
    <w:r w:rsidRPr="006F1C6A">
      <w:fldChar w:fldCharType="begin"/>
    </w:r>
    <w:r w:rsidRPr="006F1C6A">
      <w:instrText xml:space="preserve"> PAGE  \* MERGEFORMAT </w:instrText>
    </w:r>
    <w:r w:rsidRPr="006F1C6A">
      <w:fldChar w:fldCharType="separate"/>
    </w:r>
    <w:r w:rsidRPr="006F1C6A">
      <w:rPr>
        <w:noProof/>
      </w:rPr>
      <w:t>2</w:t>
    </w:r>
    <w:r w:rsidRPr="006F1C6A">
      <w:fldChar w:fldCharType="end"/>
    </w:r>
    <w:r w:rsidRPr="006F1C6A">
      <w:t>/</w:t>
    </w:r>
    <w:r>
      <w:fldChar w:fldCharType="begin"/>
    </w:r>
    <w:r>
      <w:instrText xml:space="preserve"> NUMPAGES  \* MERGEFORMAT </w:instrText>
    </w:r>
    <w:r>
      <w:fldChar w:fldCharType="separate"/>
    </w:r>
    <w:r w:rsidRPr="006F1C6A">
      <w:rPr>
        <w:noProof/>
      </w:rPr>
      <w:t>71</w:t>
    </w:r>
    <w:r w:rsidRPr="006F1C6A">
      <w:rPr>
        <w:noProof/>
      </w:rPr>
      <w:fldChar w:fldCharType="end"/>
    </w:r>
    <w:r w:rsidRPr="006F1C6A">
      <w:tab/>
    </w:r>
  </w:p>
  <w:p w:rsidR="006F1C6A" w:rsidRPr="006F1C6A" w:rsidP="006F1C6A" w14:paraId="007ECB3D" w14:textId="5543F0A7">
    <w:pPr>
      <w:pStyle w:val="EPFooter2"/>
    </w:pPr>
    <w:r w:rsidRPr="006F1C6A">
      <w:tab/>
    </w:r>
    <w:r w:rsidRPr="006F1C6A">
      <w:tab/>
      <w:t>FI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25C4" w:rsidRPr="002142AA" w:rsidP="002142AA" w14:paraId="01CB028D" w14:textId="47A37D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121A3" w:rsidRPr="006F1C6A" w14:paraId="6C1C6362" w14:textId="77777777">
      <w:r w:rsidRPr="006F1C6A">
        <w:separator/>
      </w:r>
    </w:p>
  </w:footnote>
  <w:footnote w:type="continuationSeparator" w:id="1">
    <w:p w:rsidR="005121A3" w:rsidRPr="006F1C6A" w14:paraId="3F7ED93E" w14:textId="77777777">
      <w:r w:rsidRPr="006F1C6A">
        <w:continuationSeparator/>
      </w:r>
    </w:p>
  </w:footnote>
  <w:footnote w:id="2">
    <w:p w:rsidR="00CB25C4" w:rsidRPr="00A8141F" w14:paraId="1701A8CA" w14:textId="3ACBCDE7">
      <w:pPr>
        <w:pStyle w:val="FootnoteText"/>
        <w:rPr>
          <w:sz w:val="24"/>
          <w:szCs w:val="24"/>
          <w:lang w:val="fi-FI"/>
        </w:rPr>
      </w:pPr>
      <w:r w:rsidRPr="00A8141F">
        <w:rPr>
          <w:rStyle w:val="FootnoteReference"/>
          <w:sz w:val="24"/>
          <w:szCs w:val="24"/>
          <w:lang w:val="fi-FI"/>
        </w:rPr>
        <w:footnoteRef/>
      </w:r>
      <w:r w:rsidRPr="00A8141F">
        <w:rPr>
          <w:sz w:val="24"/>
          <w:szCs w:val="24"/>
          <w:lang w:val="fi-FI"/>
        </w:rPr>
        <w:tab/>
        <w:t>Tämä kanta korvaa 26. maaliskuuta 2026 hyväksytyt tarkistukset (Hyväksytyt tekstit, P10_TA(2026)0096).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1">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nsid w:val="0A225A2D"/>
    <w:multiLevelType w:val="singleLevel"/>
    <w:tmpl w:val="5EAA04A8"/>
    <w:name w:val="Bullet 2"/>
    <w:lvl w:ilvl="0">
      <w:start w:val="1"/>
      <w:numFmt w:val="bullet"/>
      <w:pStyle w:val="Bullet2"/>
      <w:lvlText w:val=""/>
      <w:lvlJc w:val="left"/>
      <w:pPr>
        <w:tabs>
          <w:tab w:val="num" w:pos="1984"/>
        </w:tabs>
        <w:ind w:left="1984" w:hanging="567"/>
      </w:pPr>
      <w:rPr>
        <w:rFonts w:ascii="Symbol" w:hAnsi="Symbol" w:hint="default"/>
        <w:bdr w:val="none" w:sz="0" w:space="0" w:color="auto"/>
      </w:rPr>
    </w:lvl>
  </w:abstractNum>
  <w:abstractNum w:abstractNumId="3">
    <w:nsid w:val="0BD52520"/>
    <w:multiLevelType w:val="singleLevel"/>
    <w:tmpl w:val="C8D4FE30"/>
    <w:name w:val="Bullet 1"/>
    <w:lvl w:ilvl="0">
      <w:start w:val="1"/>
      <w:numFmt w:val="bullet"/>
      <w:pStyle w:val="Bullet1"/>
      <w:lvlText w:val=""/>
      <w:lvlJc w:val="left"/>
      <w:pPr>
        <w:tabs>
          <w:tab w:val="num" w:pos="1417"/>
        </w:tabs>
        <w:ind w:left="1417" w:hanging="567"/>
      </w:pPr>
      <w:rPr>
        <w:rFonts w:ascii="Symbol" w:hAnsi="Symbol" w:hint="default"/>
        <w:bdr w:val="none" w:sz="0" w:space="0" w:color="auto"/>
      </w:rPr>
    </w:lvl>
  </w:abstractNum>
  <w:abstractNum w:abstractNumId="4">
    <w:nsid w:val="0CC176F9"/>
    <w:multiLevelType w:val="singleLevel"/>
    <w:tmpl w:val="4282F5D2"/>
    <w:name w:val="Considérant"/>
    <w:lvl w:ilvl="0">
      <w:start w:val="1"/>
      <w:numFmt w:val="decimal"/>
      <w:pStyle w:val="Considrant"/>
      <w:lvlText w:val="(%1)"/>
      <w:lvlJc w:val="left"/>
      <w:pPr>
        <w:tabs>
          <w:tab w:val="num" w:pos="850"/>
        </w:tabs>
        <w:ind w:left="850" w:hanging="850"/>
      </w:pPr>
      <w:rPr>
        <w:bdr w:val="none" w:sz="0" w:space="0" w:color="auto"/>
      </w:rPr>
    </w:lvl>
  </w:abstractNum>
  <w:abstractNum w:abstractNumId="5">
    <w:nsid w:val="0EEA6825"/>
    <w:multiLevelType w:val="singleLevel"/>
    <w:tmpl w:val="F14A3676"/>
    <w:name w:val="Tiret 0"/>
    <w:lvl w:ilvl="0">
      <w:start w:val="1"/>
      <w:numFmt w:val="bullet"/>
      <w:pStyle w:val="Tiret0"/>
      <w:lvlText w:val="–"/>
      <w:lvlJc w:val="left"/>
      <w:pPr>
        <w:tabs>
          <w:tab w:val="num" w:pos="850"/>
        </w:tabs>
        <w:ind w:left="850" w:hanging="850"/>
      </w:pPr>
      <w:rPr>
        <w:bdr w:val="none" w:sz="0" w:space="0" w:color="auto"/>
      </w:rPr>
    </w:lvl>
  </w:abstractNum>
  <w:abstractNum w:abstractNumId="6">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7">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nsid w:val="1A777BB9"/>
    <w:multiLevelType w:val="multilevel"/>
    <w:tmpl w:val="0E762C96"/>
    <w:name w:val="NumPar"/>
    <w:lvl w:ilvl="0">
      <w:start w:val="1"/>
      <w:numFmt w:val="decimal"/>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9">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
      <w:lvlText w:val="%2."/>
      <w:lvlJc w:val="left"/>
      <w:pPr>
        <w:ind w:left="953" w:hanging="477"/>
      </w:pPr>
      <w:rPr>
        <w:rFonts w:hint="default"/>
      </w:rPr>
    </w:lvl>
    <w:lvl w:ilvl="2">
      <w:start w:val="1"/>
      <w:numFmt w:val="lowerRoman"/>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11">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3">
    <w:nsid w:val="33A56F26"/>
    <w:multiLevelType w:val="singleLevel"/>
    <w:tmpl w:val="FE964A34"/>
    <w:name w:val="Bullet 0"/>
    <w:lvl w:ilvl="0">
      <w:start w:val="1"/>
      <w:numFmt w:val="bullet"/>
      <w:pStyle w:val="Bullet0"/>
      <w:lvlText w:val=""/>
      <w:lvlJc w:val="left"/>
      <w:pPr>
        <w:tabs>
          <w:tab w:val="num" w:pos="850"/>
        </w:tabs>
        <w:ind w:left="850" w:hanging="850"/>
      </w:pPr>
      <w:rPr>
        <w:rFonts w:ascii="Symbol" w:hAnsi="Symbol" w:hint="default"/>
        <w:bdr w:val="none" w:sz="0" w:space="0" w:color="auto"/>
      </w:rPr>
    </w:lvl>
  </w:abstractNum>
  <w:abstractNum w:abstractNumId="14">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408198C2"/>
    <w:multiLevelType w:val="singleLevel"/>
    <w:tmpl w:val="B172D000"/>
    <w:name w:val="Tiret 5"/>
    <w:lvl w:ilvl="0">
      <w:start w:val="1"/>
      <w:numFmt w:val="bullet"/>
      <w:pStyle w:val="Tiret5"/>
      <w:lvlText w:val="–"/>
      <w:lvlJc w:val="left"/>
      <w:pPr>
        <w:tabs>
          <w:tab w:val="num" w:pos="3685"/>
        </w:tabs>
        <w:ind w:left="3685" w:hanging="567"/>
      </w:pPr>
      <w:rPr>
        <w:bdr w:val="none" w:sz="0" w:space="0" w:color="auto"/>
      </w:rPr>
    </w:lvl>
  </w:abstractNum>
  <w:abstractNum w:abstractNumId="17">
    <w:nsid w:val="40AF6750"/>
    <w:multiLevelType w:val="singleLevel"/>
    <w:tmpl w:val="B1821A11"/>
    <w:name w:val="Tiret 6"/>
    <w:lvl w:ilvl="0">
      <w:start w:val="1"/>
      <w:numFmt w:val="bullet"/>
      <w:pStyle w:val="Tiret6"/>
      <w:lvlText w:val="–"/>
      <w:lvlJc w:val="left"/>
      <w:pPr>
        <w:tabs>
          <w:tab w:val="num" w:pos="4252"/>
        </w:tabs>
        <w:ind w:left="4252" w:hanging="567"/>
      </w:pPr>
      <w:rPr>
        <w:bdr w:val="none" w:sz="0" w:space="0" w:color="auto"/>
      </w:rPr>
    </w:lvl>
  </w:abstractNum>
  <w:abstractNum w:abstractNumId="18">
    <w:nsid w:val="40BE9DD9"/>
    <w:multiLevelType w:val="singleLevel"/>
    <w:tmpl w:val="B1915096"/>
    <w:name w:val="Tiret 7"/>
    <w:lvl w:ilvl="0">
      <w:start w:val="1"/>
      <w:numFmt w:val="bullet"/>
      <w:pStyle w:val="Tiret7"/>
      <w:lvlText w:val="–"/>
      <w:lvlJc w:val="left"/>
      <w:pPr>
        <w:tabs>
          <w:tab w:val="num" w:pos="4819"/>
        </w:tabs>
        <w:ind w:left="4819" w:hanging="567"/>
      </w:pPr>
      <w:rPr>
        <w:bdr w:val="none" w:sz="0" w:space="0" w:color="auto"/>
      </w:rPr>
    </w:lvl>
  </w:abstractNum>
  <w:abstractNum w:abstractNumId="19">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20">
    <w:nsid w:val="4B013CF3"/>
    <w:multiLevelType w:val="singleLevel"/>
    <w:tmpl w:val="5D7CB33C"/>
    <w:name w:val="Tiret 1"/>
    <w:lvl w:ilvl="0">
      <w:start w:val="1"/>
      <w:numFmt w:val="bullet"/>
      <w:pStyle w:val="Tiret1"/>
      <w:lvlText w:val="–"/>
      <w:lvlJc w:val="left"/>
      <w:pPr>
        <w:tabs>
          <w:tab w:val="num" w:pos="1417"/>
        </w:tabs>
        <w:ind w:left="1417" w:hanging="567"/>
      </w:pPr>
      <w:rPr>
        <w:bdr w:val="none" w:sz="0" w:space="0" w:color="auto"/>
      </w:rPr>
    </w:lvl>
  </w:abstractNum>
  <w:abstractNum w:abstractNumId="21">
    <w:nsid w:val="4C6D4F0B"/>
    <w:multiLevelType w:val="singleLevel"/>
    <w:tmpl w:val="B0DA3597"/>
    <w:name w:val="Tiret 8"/>
    <w:lvl w:ilvl="0">
      <w:start w:val="1"/>
      <w:numFmt w:val="bullet"/>
      <w:pStyle w:val="Tiret8"/>
      <w:lvlText w:val="–"/>
      <w:lvlJc w:val="left"/>
      <w:pPr>
        <w:tabs>
          <w:tab w:val="num" w:pos="5386"/>
        </w:tabs>
        <w:ind w:left="5386" w:hanging="567"/>
      </w:pPr>
      <w:rPr>
        <w:bdr w:val="none" w:sz="0" w:space="0" w:color="auto"/>
      </w:rPr>
    </w:lvl>
  </w:abstractNum>
  <w:abstractNum w:abstractNumId="22">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23">
    <w:nsid w:val="523628EF"/>
    <w:multiLevelType w:val="singleLevel"/>
    <w:tmpl w:val="34FC1884"/>
    <w:name w:val="Tiret 3"/>
    <w:lvl w:ilvl="0">
      <w:start w:val="1"/>
      <w:numFmt w:val="bullet"/>
      <w:pStyle w:val="Tiret3"/>
      <w:lvlText w:val="–"/>
      <w:lvlJc w:val="left"/>
      <w:pPr>
        <w:tabs>
          <w:tab w:val="num" w:pos="2551"/>
        </w:tabs>
        <w:ind w:left="2551" w:hanging="567"/>
      </w:pPr>
      <w:rPr>
        <w:bdr w:val="none" w:sz="0" w:space="0" w:color="auto"/>
      </w:rPr>
    </w:lvl>
  </w:abstractNum>
  <w:abstractNum w:abstractNumId="24">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nsid w:val="561226A2"/>
    <w:multiLevelType w:val="singleLevel"/>
    <w:tmpl w:val="E5081854"/>
    <w:name w:val="Tiret 2"/>
    <w:lvl w:ilvl="0">
      <w:start w:val="1"/>
      <w:numFmt w:val="bullet"/>
      <w:pStyle w:val="Tiret2"/>
      <w:lvlText w:val="–"/>
      <w:lvlJc w:val="left"/>
      <w:pPr>
        <w:tabs>
          <w:tab w:val="num" w:pos="1984"/>
        </w:tabs>
        <w:ind w:left="1984" w:hanging="567"/>
      </w:pPr>
      <w:rPr>
        <w:bdr w:val="none" w:sz="0" w:space="0" w:color="auto"/>
      </w:rPr>
    </w:lvl>
  </w:abstractNum>
  <w:abstractNum w:abstractNumId="26">
    <w:nsid w:val="587A2BDD"/>
    <w:multiLevelType w:val="singleLevel"/>
    <w:tmpl w:val="E38EEEF1"/>
    <w:name w:val="Bullet 5"/>
    <w:lvl w:ilvl="0">
      <w:start w:val="1"/>
      <w:numFmt w:val="bullet"/>
      <w:pStyle w:val="Bullet5"/>
      <w:lvlText w:val=""/>
      <w:lvlJc w:val="left"/>
      <w:pPr>
        <w:tabs>
          <w:tab w:val="num" w:pos="3685"/>
        </w:tabs>
        <w:ind w:left="3685" w:hanging="567"/>
      </w:pPr>
      <w:rPr>
        <w:rFonts w:ascii="Symbol" w:hAnsi="Symbol" w:hint="default"/>
        <w:bdr w:val="none" w:sz="0" w:space="0" w:color="auto"/>
      </w:rPr>
    </w:lvl>
  </w:abstractNum>
  <w:abstractNum w:abstractNumId="27">
    <w:nsid w:val="5B0B0635"/>
    <w:multiLevelType w:val="singleLevel"/>
    <w:tmpl w:val="017E7CEE"/>
    <w:lvl w:ilvl="0">
      <w:start w:val="1"/>
      <w:numFmt w:val="bullet"/>
      <w:pStyle w:val="ListBullet4"/>
      <w:lvlText w:val=""/>
      <w:lvlJc w:val="left"/>
      <w:pPr>
        <w:tabs>
          <w:tab w:val="num" w:pos="1134"/>
        </w:tabs>
        <w:ind w:left="1134" w:hanging="283"/>
      </w:pPr>
      <w:rPr>
        <w:rFonts w:ascii="Symbol" w:hAnsi="Symbol" w:hint="default"/>
      </w:rPr>
    </w:lvl>
  </w:abstractNum>
  <w:abstractNum w:abstractNumId="28">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9">
    <w:nsid w:val="7056573C"/>
    <w:multiLevelType w:val="singleLevel"/>
    <w:tmpl w:val="DD8E481C"/>
    <w:name w:val="Bullet 4"/>
    <w:lvl w:ilvl="0">
      <w:start w:val="1"/>
      <w:numFmt w:val="bullet"/>
      <w:pStyle w:val="Bullet4"/>
      <w:lvlText w:val=""/>
      <w:lvlJc w:val="left"/>
      <w:pPr>
        <w:tabs>
          <w:tab w:val="num" w:pos="3118"/>
        </w:tabs>
        <w:ind w:left="3118" w:hanging="567"/>
      </w:pPr>
      <w:rPr>
        <w:rFonts w:ascii="Symbol" w:hAnsi="Symbol" w:hint="default"/>
        <w:bdr w:val="none" w:sz="0" w:space="0" w:color="auto"/>
      </w:rPr>
    </w:lvl>
  </w:abstractNum>
  <w:abstractNum w:abstractNumId="3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2">
    <w:nsid w:val="75EE0BEC"/>
    <w:multiLevelType w:val="singleLevel"/>
    <w:tmpl w:val="A3162760"/>
    <w:name w:val="Bullet 3"/>
    <w:lvl w:ilvl="0">
      <w:start w:val="1"/>
      <w:numFmt w:val="bullet"/>
      <w:pStyle w:val="Bullet3"/>
      <w:lvlText w:val=""/>
      <w:lvlJc w:val="left"/>
      <w:pPr>
        <w:tabs>
          <w:tab w:val="num" w:pos="2551"/>
        </w:tabs>
        <w:ind w:left="2551" w:hanging="567"/>
      </w:pPr>
      <w:rPr>
        <w:rFonts w:ascii="Symbol" w:hAnsi="Symbol" w:hint="default"/>
        <w:bdr w:val="none" w:sz="0" w:space="0" w:color="auto"/>
      </w:rPr>
    </w:lvl>
  </w:abstractNum>
  <w:abstractNum w:abstractNumId="33">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4">
    <w:nsid w:val="7A23B303"/>
    <w:multiLevelType w:val="singleLevel"/>
    <w:tmpl w:val="48CBA32B"/>
    <w:name w:val="Bullet 7"/>
    <w:lvl w:ilvl="0">
      <w:start w:val="1"/>
      <w:numFmt w:val="bullet"/>
      <w:pStyle w:val="Bullet7"/>
      <w:lvlText w:val=""/>
      <w:lvlJc w:val="left"/>
      <w:pPr>
        <w:tabs>
          <w:tab w:val="num" w:pos="4819"/>
        </w:tabs>
        <w:ind w:left="4819" w:hanging="567"/>
      </w:pPr>
      <w:rPr>
        <w:rFonts w:ascii="Symbol" w:hAnsi="Symbol" w:hint="default"/>
        <w:bdr w:val="none" w:sz="0" w:space="0" w:color="auto"/>
      </w:rPr>
    </w:lvl>
  </w:abstractNum>
  <w:abstractNum w:abstractNumId="35">
    <w:nsid w:val="7A2A69C2"/>
    <w:multiLevelType w:val="singleLevel"/>
    <w:tmpl w:val="4EC31A6C"/>
    <w:name w:val="Bullet 6"/>
    <w:lvl w:ilvl="0">
      <w:start w:val="1"/>
      <w:numFmt w:val="bullet"/>
      <w:pStyle w:val="Bullet6"/>
      <w:lvlText w:val=""/>
      <w:lvlJc w:val="left"/>
      <w:pPr>
        <w:tabs>
          <w:tab w:val="num" w:pos="4252"/>
        </w:tabs>
        <w:ind w:left="4252" w:hanging="567"/>
      </w:pPr>
      <w:rPr>
        <w:rFonts w:ascii="Symbol" w:hAnsi="Symbol" w:hint="default"/>
        <w:bdr w:val="none" w:sz="0" w:space="0" w:color="auto"/>
      </w:rPr>
    </w:lvl>
  </w:abstractNum>
  <w:abstractNum w:abstractNumId="36">
    <w:nsid w:val="7AC1799C"/>
    <w:multiLevelType w:val="singleLevel"/>
    <w:tmpl w:val="42D5CA02"/>
    <w:name w:val="Bullet 8"/>
    <w:lvl w:ilvl="0">
      <w:start w:val="1"/>
      <w:numFmt w:val="bullet"/>
      <w:pStyle w:val="Bullet8"/>
      <w:lvlText w:val=""/>
      <w:lvlJc w:val="left"/>
      <w:pPr>
        <w:tabs>
          <w:tab w:val="num" w:pos="5386"/>
        </w:tabs>
        <w:ind w:left="5386" w:hanging="567"/>
      </w:pPr>
      <w:rPr>
        <w:rFonts w:ascii="Symbol" w:hAnsi="Symbol" w:hint="default"/>
        <w:bdr w:val="none" w:sz="0" w:space="0" w:color="auto"/>
      </w:rPr>
    </w:lvl>
  </w:abstractNum>
  <w:abstractNum w:abstractNumId="37">
    <w:nsid w:val="7C2B56E3"/>
    <w:multiLevelType w:val="singleLevel"/>
    <w:tmpl w:val="930CD47C"/>
    <w:name w:val="Tiret 4"/>
    <w:lvl w:ilvl="0">
      <w:start w:val="1"/>
      <w:numFmt w:val="bullet"/>
      <w:pStyle w:val="Tiret4"/>
      <w:lvlText w:val="–"/>
      <w:lvlJc w:val="left"/>
      <w:pPr>
        <w:tabs>
          <w:tab w:val="num" w:pos="3118"/>
        </w:tabs>
        <w:ind w:left="3118" w:hanging="567"/>
      </w:pPr>
      <w:rPr>
        <w:bdr w:val="none" w:sz="0" w:space="0" w:color="auto"/>
      </w:rPr>
    </w:lvl>
  </w:abstractNum>
  <w:abstractNum w:abstractNumId="38">
    <w:nsid w:val="7D784AA0"/>
    <w:multiLevelType w:val="multilevel"/>
    <w:tmpl w:val="E7764E8A"/>
    <w:name w:val="Point"/>
    <w:lvl w:ilvl="0">
      <w:start w:val="1"/>
      <w:numFmt w:val="decimal"/>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16cid:durableId="269162908">
    <w:abstractNumId w:val="1"/>
  </w:num>
  <w:num w:numId="2" w16cid:durableId="620114130">
    <w:abstractNumId w:val="14"/>
  </w:num>
  <w:num w:numId="3" w16cid:durableId="1371224461">
    <w:abstractNumId w:val="5"/>
  </w:num>
  <w:num w:numId="4" w16cid:durableId="1583297739">
    <w:abstractNumId w:val="20"/>
  </w:num>
  <w:num w:numId="5" w16cid:durableId="493028266">
    <w:abstractNumId w:val="25"/>
  </w:num>
  <w:num w:numId="6" w16cid:durableId="19748251">
    <w:abstractNumId w:val="23"/>
  </w:num>
  <w:num w:numId="7" w16cid:durableId="194975596">
    <w:abstractNumId w:val="37"/>
  </w:num>
  <w:num w:numId="8" w16cid:durableId="2051998500">
    <w:abstractNumId w:val="16"/>
  </w:num>
  <w:num w:numId="9" w16cid:durableId="920985168">
    <w:abstractNumId w:val="17"/>
  </w:num>
  <w:num w:numId="10" w16cid:durableId="859395038">
    <w:abstractNumId w:val="18"/>
  </w:num>
  <w:num w:numId="11" w16cid:durableId="1884709445">
    <w:abstractNumId w:val="21"/>
  </w:num>
  <w:num w:numId="12" w16cid:durableId="907809623">
    <w:abstractNumId w:val="8"/>
  </w:num>
  <w:num w:numId="13" w16cid:durableId="1276255905">
    <w:abstractNumId w:val="38"/>
  </w:num>
  <w:num w:numId="14" w16cid:durableId="641539383">
    <w:abstractNumId w:val="13"/>
  </w:num>
  <w:num w:numId="15" w16cid:durableId="1463424940">
    <w:abstractNumId w:val="3"/>
  </w:num>
  <w:num w:numId="16" w16cid:durableId="1445808034">
    <w:abstractNumId w:val="2"/>
  </w:num>
  <w:num w:numId="17" w16cid:durableId="1852645536">
    <w:abstractNumId w:val="32"/>
  </w:num>
  <w:num w:numId="18" w16cid:durableId="850142578">
    <w:abstractNumId w:val="29"/>
  </w:num>
  <w:num w:numId="19" w16cid:durableId="9839530">
    <w:abstractNumId w:val="26"/>
  </w:num>
  <w:num w:numId="20" w16cid:durableId="1073358758">
    <w:abstractNumId w:val="35"/>
  </w:num>
  <w:num w:numId="21" w16cid:durableId="1326860946">
    <w:abstractNumId w:val="34"/>
  </w:num>
  <w:num w:numId="22" w16cid:durableId="1663196454">
    <w:abstractNumId w:val="36"/>
  </w:num>
  <w:num w:numId="23" w16cid:durableId="808937615">
    <w:abstractNumId w:val="4"/>
  </w:num>
  <w:num w:numId="24" w16cid:durableId="2081444089">
    <w:abstractNumId w:val="0"/>
  </w:num>
  <w:num w:numId="25" w16cid:durableId="1959028369">
    <w:abstractNumId w:val="27"/>
  </w:num>
  <w:num w:numId="26" w16cid:durableId="101075239">
    <w:abstractNumId w:val="10"/>
  </w:num>
  <w:num w:numId="27" w16cid:durableId="915165539">
    <w:abstractNumId w:val="22"/>
  </w:num>
  <w:num w:numId="28" w16cid:durableId="1645423628">
    <w:abstractNumId w:val="19"/>
  </w:num>
  <w:num w:numId="29" w16cid:durableId="1242254423">
    <w:abstractNumId w:val="30"/>
  </w:num>
  <w:num w:numId="30" w16cid:durableId="1728601495">
    <w:abstractNumId w:val="28"/>
  </w:num>
  <w:num w:numId="31" w16cid:durableId="1488982261">
    <w:abstractNumId w:val="31"/>
  </w:num>
  <w:num w:numId="32" w16cid:durableId="2088913894">
    <w:abstractNumId w:val="33"/>
  </w:num>
  <w:num w:numId="33" w16cid:durableId="1116758765">
    <w:abstractNumId w:val="6"/>
  </w:num>
  <w:num w:numId="34" w16cid:durableId="69424827">
    <w:abstractNumId w:val="12"/>
  </w:num>
  <w:num w:numId="35" w16cid:durableId="1810051900">
    <w:abstractNumId w:val="7"/>
  </w:num>
  <w:num w:numId="36" w16cid:durableId="1912344157">
    <w:abstractNumId w:val="15"/>
  </w:num>
  <w:num w:numId="37" w16cid:durableId="2058893004">
    <w:abstractNumId w:val="11"/>
  </w:num>
  <w:num w:numId="38" w16cid:durableId="1127313667">
    <w:abstractNumId w:val="24"/>
  </w:num>
  <w:num w:numId="39" w16cid:durableId="1994943237">
    <w:abstractNumId w:val="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stylePaneFormatFilter w:val="3F28" w:allStyles="0" w:alternateStyleNames="0" w:clearFormatting="1" w:customStyles="0" w:directFormattingOnNumbering="1" w:directFormattingOnParagraphs="1" w:directFormattingOnRuns="1" w:directFormattingOnTables="1" w:headingStyles="1" w:latentStyles="0" w:numberingStyles="0" w:stylesInUse="1" w:tableStyles="0" w:top3HeadingStyles="1" w:visibleStyles="0"/>
  <w:defaultTabStop w:val="720"/>
  <w:hyphenationZone w:val="396"/>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1A3"/>
    <w:rsid w:val="00002272"/>
    <w:rsid w:val="00064002"/>
    <w:rsid w:val="00067001"/>
    <w:rsid w:val="000677B9"/>
    <w:rsid w:val="000831BA"/>
    <w:rsid w:val="000A42CC"/>
    <w:rsid w:val="000E7DD9"/>
    <w:rsid w:val="0010095E"/>
    <w:rsid w:val="00125B37"/>
    <w:rsid w:val="00187494"/>
    <w:rsid w:val="001B3D5B"/>
    <w:rsid w:val="001F32AE"/>
    <w:rsid w:val="002142AA"/>
    <w:rsid w:val="002767FF"/>
    <w:rsid w:val="00293CA6"/>
    <w:rsid w:val="002B18FE"/>
    <w:rsid w:val="002B5493"/>
    <w:rsid w:val="002D4D03"/>
    <w:rsid w:val="002F34F6"/>
    <w:rsid w:val="00331C68"/>
    <w:rsid w:val="00343214"/>
    <w:rsid w:val="00352574"/>
    <w:rsid w:val="003538CD"/>
    <w:rsid w:val="00361C00"/>
    <w:rsid w:val="00395FA1"/>
    <w:rsid w:val="003E15D4"/>
    <w:rsid w:val="00411CCE"/>
    <w:rsid w:val="0041666E"/>
    <w:rsid w:val="00421060"/>
    <w:rsid w:val="004430D2"/>
    <w:rsid w:val="00452045"/>
    <w:rsid w:val="00471C19"/>
    <w:rsid w:val="004867E3"/>
    <w:rsid w:val="00494A28"/>
    <w:rsid w:val="004C0004"/>
    <w:rsid w:val="004C5D52"/>
    <w:rsid w:val="0050519A"/>
    <w:rsid w:val="005072A1"/>
    <w:rsid w:val="005121A3"/>
    <w:rsid w:val="00514517"/>
    <w:rsid w:val="00527AE3"/>
    <w:rsid w:val="00545827"/>
    <w:rsid w:val="00560270"/>
    <w:rsid w:val="005C2568"/>
    <w:rsid w:val="005C32D5"/>
    <w:rsid w:val="005F1B17"/>
    <w:rsid w:val="006037C0"/>
    <w:rsid w:val="006446A7"/>
    <w:rsid w:val="006631B6"/>
    <w:rsid w:val="00680577"/>
    <w:rsid w:val="006A16FE"/>
    <w:rsid w:val="006F1C6A"/>
    <w:rsid w:val="006F74FA"/>
    <w:rsid w:val="00731ADD"/>
    <w:rsid w:val="00734777"/>
    <w:rsid w:val="00747932"/>
    <w:rsid w:val="00751A4A"/>
    <w:rsid w:val="00756632"/>
    <w:rsid w:val="00762C74"/>
    <w:rsid w:val="00780407"/>
    <w:rsid w:val="00786EC0"/>
    <w:rsid w:val="007D1690"/>
    <w:rsid w:val="007E22AD"/>
    <w:rsid w:val="007F03CD"/>
    <w:rsid w:val="008046BC"/>
    <w:rsid w:val="00817416"/>
    <w:rsid w:val="00842779"/>
    <w:rsid w:val="00865F67"/>
    <w:rsid w:val="00881A7B"/>
    <w:rsid w:val="008840E5"/>
    <w:rsid w:val="00887B3E"/>
    <w:rsid w:val="008C2AC6"/>
    <w:rsid w:val="00930C23"/>
    <w:rsid w:val="0093193B"/>
    <w:rsid w:val="009509D8"/>
    <w:rsid w:val="00950B64"/>
    <w:rsid w:val="00960DB9"/>
    <w:rsid w:val="00981893"/>
    <w:rsid w:val="009A1135"/>
    <w:rsid w:val="00A1687D"/>
    <w:rsid w:val="00A43E52"/>
    <w:rsid w:val="00A4678D"/>
    <w:rsid w:val="00A778C7"/>
    <w:rsid w:val="00A8141F"/>
    <w:rsid w:val="00AB441E"/>
    <w:rsid w:val="00AB6293"/>
    <w:rsid w:val="00AE0928"/>
    <w:rsid w:val="00AF066F"/>
    <w:rsid w:val="00AF3B82"/>
    <w:rsid w:val="00AF7502"/>
    <w:rsid w:val="00B12E95"/>
    <w:rsid w:val="00B22876"/>
    <w:rsid w:val="00B307C1"/>
    <w:rsid w:val="00B558F0"/>
    <w:rsid w:val="00BA1F8D"/>
    <w:rsid w:val="00BD48FE"/>
    <w:rsid w:val="00BD7BD8"/>
    <w:rsid w:val="00BE6ADC"/>
    <w:rsid w:val="00C05BFE"/>
    <w:rsid w:val="00C23CD4"/>
    <w:rsid w:val="00C61C0C"/>
    <w:rsid w:val="00C85A3D"/>
    <w:rsid w:val="00C941CB"/>
    <w:rsid w:val="00CB25C4"/>
    <w:rsid w:val="00CC2357"/>
    <w:rsid w:val="00CF071A"/>
    <w:rsid w:val="00D058B8"/>
    <w:rsid w:val="00D56C11"/>
    <w:rsid w:val="00D834A0"/>
    <w:rsid w:val="00D872DF"/>
    <w:rsid w:val="00D91E21"/>
    <w:rsid w:val="00D9395B"/>
    <w:rsid w:val="00DA7FCD"/>
    <w:rsid w:val="00DE5CE8"/>
    <w:rsid w:val="00E312D3"/>
    <w:rsid w:val="00E365E1"/>
    <w:rsid w:val="00E70F00"/>
    <w:rsid w:val="00E820A4"/>
    <w:rsid w:val="00EA4A13"/>
    <w:rsid w:val="00EB006A"/>
    <w:rsid w:val="00EB4772"/>
    <w:rsid w:val="00ED169E"/>
    <w:rsid w:val="00ED4235"/>
    <w:rsid w:val="00EE6DE8"/>
    <w:rsid w:val="00EF4EEF"/>
    <w:rsid w:val="00F04346"/>
    <w:rsid w:val="00F075DC"/>
    <w:rsid w:val="00F149E9"/>
    <w:rsid w:val="00F5134D"/>
    <w:rsid w:val="00F74202"/>
    <w:rsid w:val="00F87713"/>
    <w:rsid w:val="00FB4360"/>
    <w:rsid w:val="00FD0C70"/>
  </w:rsids>
  <w:docVars>
    <w:docVar w:name="dvdocse" w:val="A10-0069/2026"/>
    <w:docVar w:name="dvlangue" w:val="FI"/>
    <w:docVar w:name="dvnumam" w:val="72"/>
    <w:docVar w:name="dvpe" w:val="779.297"/>
    <w:docVar w:name="dvrapporteur" w:val="Esittelijä: "/>
    <w:docVar w:name="dvstar" w:val="***I"/>
    <w:docVar w:name="dvtitre" w:val="Euroopan parlamentin lainsäädäntöpäätöslauselma xx. xxxkuuta 2026 ehdotuksesta Euroopan parlamentin ja neuvoston asetukseksi tiettyjen Amerikan yhdysvalloista peräisin olevien tavaroiden tuontiin sovellettavien tullien mukauttamisesta ja tariffikiintiöiden avaamisesta tiettyjen Amerikan yhdysvalloista peräisin olevien tavaroiden tuonnissa(COM(2025)0471 – C10-0193/2025 – 2025/0261(COD))"/>
    <w:docVar w:name="strSubDir" w:val="A10"/>
    <w:docVar w:name="TXTLANGUE" w:val="FI"/>
    <w:docVar w:name="TXTLANGUEMIN" w:val="fi"/>
    <w:docVar w:name="TXTROUTE" w:val="RR\A10-0069/2026FI.docx"/>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48E25584"/>
  <w15:chartTrackingRefBased/>
  <w15:docId w15:val="{09ACA757-48E4-4A3A-9B08-B6E2686D3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Body Text" w:uiPriority="1" w:qFormat="1"/>
    <w:lsdException w:name="Subtitle" w:uiPriority="11" w:qFormat="1"/>
    <w:lsdException w:name="Hyperlink" w:uiPriority="99"/>
    <w:lsdException w:name="Strong" w:qFormat="1"/>
    <w:lsdException w:name="Emphasis" w:qFormat="1"/>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C32D5"/>
    <w:pPr>
      <w:widowControl w:val="0"/>
    </w:pPr>
    <w:rPr>
      <w:sz w:val="24"/>
      <w:lang w:val="fi-FI"/>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3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BA1F8D"/>
    <w:pPr>
      <w:widowControl/>
      <w:tabs>
        <w:tab w:val="center" w:pos="4535"/>
        <w:tab w:val="right" w:pos="9921"/>
      </w:tabs>
      <w:ind w:left="-850" w:right="-850"/>
    </w:pPr>
    <w:rPr>
      <w:rFonts w:ascii="Arial" w:hAnsi="Arial" w:cs="Arial"/>
      <w:b/>
      <w:sz w:val="48"/>
    </w:rPr>
  </w:style>
  <w:style w:type="paragraph" w:customStyle="1" w:styleId="Normal6a">
    <w:name w:val="Normal6a"/>
    <w:basedOn w:val="Normal"/>
    <w:rsid w:val="00BA1F8D"/>
    <w:pPr>
      <w:spacing w:after="120"/>
    </w:pPr>
  </w:style>
  <w:style w:type="paragraph" w:customStyle="1" w:styleId="NormalBold">
    <w:name w:val="NormalBold"/>
    <w:basedOn w:val="Normal"/>
    <w:link w:val="NormalBoldChar"/>
    <w:rsid w:val="00BA1F8D"/>
    <w:rPr>
      <w:b/>
    </w:rPr>
  </w:style>
  <w:style w:type="paragraph" w:customStyle="1" w:styleId="NormalHanging12a">
    <w:name w:val="NormalHanging12a"/>
    <w:basedOn w:val="Normal"/>
    <w:rsid w:val="00BA1F8D"/>
    <w:pPr>
      <w:spacing w:after="240"/>
      <w:ind w:left="567" w:hanging="567"/>
    </w:pPr>
  </w:style>
  <w:style w:type="paragraph" w:styleId="Header">
    <w:name w:val="header"/>
    <w:basedOn w:val="Normal"/>
    <w:link w:val="HeaderChar"/>
    <w:uiPriority w:val="99"/>
    <w:rsid w:val="00BA1F8D"/>
    <w:pPr>
      <w:tabs>
        <w:tab w:val="center" w:pos="4513"/>
        <w:tab w:val="right" w:pos="9026"/>
      </w:tabs>
    </w:pPr>
  </w:style>
  <w:style w:type="character" w:customStyle="1" w:styleId="HeaderChar">
    <w:name w:val="Header Char"/>
    <w:basedOn w:val="DefaultParagraphFont"/>
    <w:link w:val="Header"/>
    <w:uiPriority w:val="99"/>
    <w:rsid w:val="00BA1F8D"/>
    <w:rPr>
      <w:sz w:val="24"/>
      <w:lang w:val="fi-FI"/>
    </w:rPr>
  </w:style>
  <w:style w:type="paragraph" w:customStyle="1" w:styleId="AmColumnHeading">
    <w:name w:val="AmColumnHeading"/>
    <w:basedOn w:val="Normal"/>
    <w:rsid w:val="00BA1F8D"/>
    <w:pPr>
      <w:spacing w:after="240"/>
      <w:jc w:val="center"/>
    </w:pPr>
    <w:rPr>
      <w:i/>
    </w:rPr>
  </w:style>
  <w:style w:type="paragraph" w:customStyle="1" w:styleId="AmNumberTabs">
    <w:name w:val="AmNumberTabs"/>
    <w:basedOn w:val="Normal"/>
    <w:rsid w:val="005C32D5"/>
    <w:pPr>
      <w:keepNext/>
      <w:spacing w:before="240"/>
    </w:pPr>
    <w:rPr>
      <w:b/>
    </w:rPr>
  </w:style>
  <w:style w:type="paragraph" w:customStyle="1" w:styleId="NormalBold12b">
    <w:name w:val="NormalBold12b"/>
    <w:basedOn w:val="Normal"/>
    <w:rsid w:val="00BA1F8D"/>
    <w:pPr>
      <w:spacing w:before="240"/>
    </w:pPr>
    <w:rPr>
      <w:b/>
    </w:rPr>
  </w:style>
  <w:style w:type="paragraph" w:customStyle="1" w:styleId="EPFooter">
    <w:name w:val="EPFooter"/>
    <w:basedOn w:val="Normal"/>
    <w:rsid w:val="00BA1F8D"/>
    <w:pPr>
      <w:tabs>
        <w:tab w:val="center" w:pos="4535"/>
        <w:tab w:val="right" w:pos="9071"/>
      </w:tabs>
      <w:spacing w:before="240" w:after="240"/>
    </w:pPr>
    <w:rPr>
      <w:color w:val="010000"/>
      <w:sz w:val="22"/>
    </w:rPr>
  </w:style>
  <w:style w:type="paragraph" w:customStyle="1" w:styleId="EPComma">
    <w:name w:val="EPComma"/>
    <w:basedOn w:val="Normal"/>
    <w:rsid w:val="00BA1F8D"/>
    <w:pPr>
      <w:spacing w:before="480" w:after="240"/>
    </w:pPr>
  </w:style>
  <w:style w:type="character" w:styleId="Hyperlink">
    <w:name w:val="Hyperlink"/>
    <w:basedOn w:val="DefaultParagraphFont"/>
    <w:uiPriority w:val="99"/>
    <w:rsid w:val="00BA1F8D"/>
    <w:rPr>
      <w:color w:val="0563C1" w:themeColor="hyperlink"/>
      <w:u w:val="single"/>
    </w:rPr>
  </w:style>
  <w:style w:type="character" w:customStyle="1" w:styleId="Normal6Char">
    <w:name w:val="Normal6 Char"/>
    <w:link w:val="Normal6"/>
    <w:locked/>
    <w:rsid w:val="00BA1F8D"/>
    <w:rPr>
      <w:sz w:val="24"/>
      <w:lang w:val="fi-FI"/>
    </w:rPr>
  </w:style>
  <w:style w:type="paragraph" w:customStyle="1" w:styleId="Normal6">
    <w:name w:val="Normal6"/>
    <w:basedOn w:val="Normal"/>
    <w:link w:val="Normal6Char"/>
    <w:rsid w:val="00BA1F8D"/>
    <w:pPr>
      <w:spacing w:after="120"/>
    </w:pPr>
  </w:style>
  <w:style w:type="character" w:customStyle="1" w:styleId="NormalBoldChar">
    <w:name w:val="NormalBold Char"/>
    <w:link w:val="NormalBold"/>
    <w:locked/>
    <w:rsid w:val="00BA1F8D"/>
    <w:rPr>
      <w:b/>
      <w:sz w:val="24"/>
      <w:lang w:val="fi-FI"/>
    </w:rPr>
  </w:style>
  <w:style w:type="paragraph" w:customStyle="1" w:styleId="ColumnHeading">
    <w:name w:val="ColumnHeading"/>
    <w:basedOn w:val="Normal"/>
    <w:rsid w:val="00BA1F8D"/>
    <w:pPr>
      <w:spacing w:after="240"/>
      <w:jc w:val="center"/>
    </w:pPr>
    <w:rPr>
      <w:i/>
    </w:rPr>
  </w:style>
  <w:style w:type="paragraph" w:styleId="Footer">
    <w:name w:val="footer"/>
    <w:basedOn w:val="Normal"/>
    <w:link w:val="FooterChar"/>
    <w:uiPriority w:val="99"/>
    <w:rsid w:val="005C32D5"/>
    <w:pPr>
      <w:tabs>
        <w:tab w:val="center" w:pos="4513"/>
        <w:tab w:val="right" w:pos="9026"/>
      </w:tabs>
    </w:pPr>
  </w:style>
  <w:style w:type="character" w:customStyle="1" w:styleId="FooterChar">
    <w:name w:val="Footer Char"/>
    <w:basedOn w:val="DefaultParagraphFont"/>
    <w:link w:val="Footer"/>
    <w:uiPriority w:val="99"/>
    <w:rsid w:val="005C32D5"/>
    <w:rPr>
      <w:sz w:val="24"/>
      <w:lang w:val="fi-FI"/>
    </w:rPr>
  </w:style>
  <w:style w:type="paragraph" w:styleId="Revision">
    <w:name w:val="Revision"/>
    <w:hidden/>
    <w:uiPriority w:val="99"/>
    <w:semiHidden/>
    <w:rsid w:val="00AF066F"/>
    <w:rPr>
      <w:sz w:val="24"/>
      <w:lang w:val="fi-FI"/>
    </w:rPr>
  </w:style>
  <w:style w:type="paragraph" w:customStyle="1" w:styleId="AmDocTypeTab">
    <w:name w:val="AmDocTypeTab"/>
    <w:basedOn w:val="Normal"/>
    <w:rsid w:val="00CB25C4"/>
    <w:pPr>
      <w:tabs>
        <w:tab w:val="right" w:pos="9072"/>
      </w:tabs>
    </w:pPr>
    <w:rPr>
      <w:b/>
    </w:rPr>
  </w:style>
  <w:style w:type="paragraph" w:customStyle="1" w:styleId="Normal12a">
    <w:name w:val="Normal12a"/>
    <w:basedOn w:val="Normal"/>
    <w:rsid w:val="00CB25C4"/>
    <w:pPr>
      <w:spacing w:after="240"/>
    </w:pPr>
  </w:style>
  <w:style w:type="paragraph" w:customStyle="1" w:styleId="AmOrLang">
    <w:name w:val="AmOrLang"/>
    <w:basedOn w:val="Normal"/>
    <w:rsid w:val="00CB25C4"/>
    <w:pPr>
      <w:spacing w:before="240" w:after="240"/>
      <w:jc w:val="right"/>
    </w:pPr>
  </w:style>
  <w:style w:type="paragraph" w:customStyle="1" w:styleId="NormalCenter12a">
    <w:name w:val="NormalCenter12a"/>
    <w:basedOn w:val="Normal"/>
    <w:rsid w:val="00CB25C4"/>
    <w:pPr>
      <w:spacing w:after="240"/>
      <w:jc w:val="center"/>
    </w:pPr>
  </w:style>
  <w:style w:type="paragraph" w:customStyle="1" w:styleId="AmDateTab">
    <w:name w:val="AmDateTab"/>
    <w:basedOn w:val="Normal"/>
    <w:rsid w:val="00CB25C4"/>
    <w:pPr>
      <w:tabs>
        <w:tab w:val="right" w:pos="9072"/>
      </w:tabs>
    </w:pPr>
  </w:style>
  <w:style w:type="paragraph" w:customStyle="1" w:styleId="AmHeadingConsam">
    <w:name w:val="AmHeadingConsam"/>
    <w:basedOn w:val="Normal"/>
    <w:next w:val="NormalCenter12a"/>
    <w:rsid w:val="00CB25C4"/>
    <w:pPr>
      <w:spacing w:before="720" w:after="240"/>
      <w:jc w:val="center"/>
    </w:pPr>
  </w:style>
  <w:style w:type="paragraph" w:styleId="TOCHeading">
    <w:name w:val="TOC Heading"/>
    <w:basedOn w:val="Normal"/>
    <w:next w:val="Normal"/>
    <w:uiPriority w:val="39"/>
    <w:unhideWhenUsed/>
    <w:qFormat/>
    <w:rsid w:val="00CB25C4"/>
    <w:pPr>
      <w:keepLines/>
      <w:spacing w:after="240"/>
    </w:pPr>
    <w:rPr>
      <w:rFonts w:asciiTheme="majorHAnsi" w:eastAsiaTheme="majorEastAsia" w:hAnsiTheme="majorHAnsi" w:cstheme="majorBidi"/>
      <w:b/>
      <w:color w:val="2E74B5" w:themeColor="accent1" w:themeShade="BF"/>
      <w:sz w:val="32"/>
      <w:szCs w:val="32"/>
    </w:rPr>
  </w:style>
  <w:style w:type="numbering" w:customStyle="1" w:styleId="NoList1">
    <w:name w:val="No List1"/>
    <w:next w:val="NoList"/>
    <w:uiPriority w:val="99"/>
    <w:semiHidden/>
    <w:unhideWhenUsed/>
    <w:rsid w:val="00CB25C4"/>
  </w:style>
  <w:style w:type="paragraph" w:customStyle="1" w:styleId="TBEntRefer">
    <w:name w:val="TBEntRefer"/>
    <w:basedOn w:val="TechnicalBlockBase"/>
    <w:rsid w:val="00CB25C4"/>
    <w:pPr>
      <w:widowControl/>
      <w:spacing w:before="0" w:after="0" w:line="240" w:lineRule="auto"/>
      <w:ind w:left="0" w:right="0"/>
    </w:pPr>
    <w:rPr>
      <w:rFonts w:ascii="Arial" w:hAnsi="Arial"/>
      <w:i w:val="0"/>
      <w:dstrike w:val="0"/>
      <w:color w:val="auto"/>
      <w:w w:val="100"/>
      <w:sz w:val="23"/>
      <w:szCs w:val="23"/>
      <w:u w:val="none"/>
    </w:rPr>
  </w:style>
  <w:style w:type="paragraph" w:customStyle="1" w:styleId="TBEntLogo">
    <w:name w:val="TBEntLogo"/>
    <w:basedOn w:val="TechnicalBlockBase"/>
    <w:rsid w:val="00CB25C4"/>
    <w:pPr>
      <w:widowControl/>
      <w:tabs>
        <w:tab w:val="right" w:pos="9639"/>
      </w:tabs>
      <w:spacing w:before="0" w:after="0" w:line="360" w:lineRule="auto"/>
      <w:ind w:left="0" w:right="0"/>
    </w:pPr>
    <w:rPr>
      <w:rFonts w:ascii="Arial" w:hAnsi="Arial"/>
      <w:i w:val="0"/>
      <w:dstrike w:val="0"/>
      <w:color w:val="auto"/>
      <w:w w:val="100"/>
      <w:sz w:val="23"/>
      <w:szCs w:val="23"/>
      <w:u w:val="none"/>
    </w:rPr>
  </w:style>
  <w:style w:type="paragraph" w:customStyle="1" w:styleId="TBGenredudocument">
    <w:name w:val="TBGenredudocument"/>
    <w:basedOn w:val="TechnicalBlockBase"/>
    <w:rsid w:val="00CB25C4"/>
    <w:pPr>
      <w:widowControl/>
      <w:spacing w:before="0" w:after="40" w:line="240" w:lineRule="auto"/>
      <w:ind w:left="0" w:right="0"/>
    </w:pPr>
    <w:rPr>
      <w:rFonts w:ascii="Arial" w:hAnsi="Arial"/>
      <w:bCs/>
      <w:i w:val="0"/>
      <w:dstrike w:val="0"/>
      <w:color w:val="auto"/>
      <w:w w:val="100"/>
      <w:sz w:val="23"/>
      <w:szCs w:val="23"/>
      <w:u w:val="none"/>
    </w:rPr>
  </w:style>
  <w:style w:type="paragraph" w:customStyle="1" w:styleId="TBEntEU">
    <w:name w:val="TBEntEU"/>
    <w:basedOn w:val="TechnicalBlockBase"/>
    <w:link w:val="EntEUChar"/>
    <w:rsid w:val="00CB25C4"/>
    <w:pPr>
      <w:widowControl/>
      <w:spacing w:before="240" w:after="240" w:line="240" w:lineRule="auto"/>
      <w:ind w:left="0" w:right="0"/>
      <w:jc w:val="center"/>
    </w:pPr>
    <w:rPr>
      <w:rFonts w:ascii="Arial" w:hAnsi="Arial"/>
      <w:i w:val="0"/>
      <w:dstrike w:val="0"/>
      <w:color w:val="auto"/>
      <w:w w:val="100"/>
      <w:sz w:val="36"/>
      <w:u w:val="none"/>
    </w:rPr>
  </w:style>
  <w:style w:type="paragraph" w:customStyle="1" w:styleId="TBSousEmbargo">
    <w:name w:val="TBSousEmbargo"/>
    <w:basedOn w:val="TechnicalBlockBase"/>
    <w:qFormat/>
    <w:rsid w:val="00CB25C4"/>
    <w:pPr>
      <w:spacing w:before="360" w:after="360" w:line="240" w:lineRule="auto"/>
      <w:ind w:left="0" w:right="0"/>
      <w:jc w:val="center"/>
    </w:pPr>
    <w:rPr>
      <w:rFonts w:ascii="Arial" w:hAnsi="Arial"/>
      <w:i w:val="0"/>
      <w:dstrike w:val="0"/>
      <w:color w:val="auto"/>
      <w:w w:val="100"/>
      <w:sz w:val="23"/>
      <w:szCs w:val="23"/>
      <w:u w:val="double"/>
      <w:lang w:eastAsia="fr-BE"/>
    </w:rPr>
  </w:style>
  <w:style w:type="character" w:customStyle="1" w:styleId="EntEUChar">
    <w:name w:val="EntEU Char"/>
    <w:basedOn w:val="DefaultParagraphFont"/>
    <w:link w:val="TBEntEU"/>
    <w:rsid w:val="00CB25C4"/>
    <w:rPr>
      <w:rFonts w:ascii="Arial" w:hAnsi="Arial" w:cs="Arial"/>
      <w:b/>
      <w:sz w:val="36"/>
      <w:szCs w:val="36"/>
      <w:u w:color="606060"/>
      <w:lang w:val="fi-FI" w:eastAsia="en-US"/>
    </w:rPr>
  </w:style>
  <w:style w:type="paragraph" w:customStyle="1" w:styleId="TBSubjectTable">
    <w:name w:val="TBSubjectTable"/>
    <w:basedOn w:val="TechnicalBlockBase"/>
    <w:rsid w:val="00CB25C4"/>
    <w:pPr>
      <w:widowControl/>
      <w:spacing w:before="40" w:after="40" w:line="240" w:lineRule="auto"/>
      <w:ind w:left="0" w:right="0"/>
    </w:pPr>
    <w:rPr>
      <w:rFonts w:ascii="Arial" w:hAnsi="Arial"/>
      <w:b w:val="0"/>
      <w:i w:val="0"/>
      <w:dstrike w:val="0"/>
      <w:color w:val="auto"/>
      <w:w w:val="100"/>
      <w:sz w:val="23"/>
      <w:u w:val="none"/>
    </w:rPr>
  </w:style>
  <w:style w:type="paragraph" w:customStyle="1" w:styleId="TBHeadingTable">
    <w:name w:val="TBHeadingTable"/>
    <w:basedOn w:val="TechnicalBlockBase"/>
    <w:rsid w:val="00CB25C4"/>
    <w:pPr>
      <w:widowControl/>
      <w:spacing w:before="240" w:after="40" w:line="240" w:lineRule="auto"/>
      <w:ind w:left="0" w:right="0"/>
    </w:pPr>
    <w:rPr>
      <w:rFonts w:ascii="Arial" w:hAnsi="Arial"/>
      <w:i w:val="0"/>
      <w:dstrike w:val="0"/>
      <w:color w:val="auto"/>
      <w:w w:val="100"/>
      <w:sz w:val="23"/>
      <w:u w:val="none"/>
    </w:rPr>
  </w:style>
  <w:style w:type="paragraph" w:customStyle="1" w:styleId="TBSubjectText">
    <w:name w:val="TBSubjectText"/>
    <w:basedOn w:val="TechnicalBlockBase"/>
    <w:qFormat/>
    <w:rsid w:val="00CB25C4"/>
    <w:pPr>
      <w:widowControl/>
      <w:spacing w:before="40" w:after="40" w:line="240" w:lineRule="auto"/>
      <w:ind w:left="0" w:right="0"/>
    </w:pPr>
    <w:rPr>
      <w:rFonts w:ascii="Arial" w:hAnsi="Arial"/>
      <w:b w:val="0"/>
      <w:i w:val="0"/>
      <w:dstrike w:val="0"/>
      <w:color w:val="auto"/>
      <w:w w:val="100"/>
      <w:sz w:val="23"/>
      <w:u w:val="none"/>
    </w:rPr>
  </w:style>
  <w:style w:type="paragraph" w:customStyle="1" w:styleId="TechnicalBlockBase">
    <w:name w:val="TechnicalBlockBase"/>
    <w:link w:val="TechnicalBlockBaseChar"/>
    <w:rsid w:val="00CB25C4"/>
    <w:pPr>
      <w:widowControl w:val="0"/>
      <w:spacing w:before="140" w:after="140" w:line="185" w:lineRule="auto"/>
      <w:ind w:left="260" w:right="260"/>
    </w:pPr>
    <w:rPr>
      <w:rFonts w:ascii="Arial New Roman" w:hAnsi="Arial New Roman" w:cs="Arial"/>
      <w:b/>
      <w:i/>
      <w:dstrike/>
      <w:color w:val="606060"/>
      <w:w w:val="98"/>
      <w:sz w:val="10"/>
      <w:szCs w:val="36"/>
      <w:u w:val="words" w:color="606060"/>
      <w:lang w:val="fi-FI" w:eastAsia="en-US"/>
    </w:rPr>
  </w:style>
  <w:style w:type="character" w:customStyle="1" w:styleId="TechnicalBlockBaseChar">
    <w:name w:val="TechnicalBlockBase Char"/>
    <w:basedOn w:val="EntEUChar"/>
    <w:link w:val="TechnicalBlockBase"/>
    <w:rsid w:val="00CB25C4"/>
    <w:rPr>
      <w:rFonts w:ascii="Arial New Roman" w:hAnsi="Arial New Roman" w:cs="Arial"/>
      <w:b/>
      <w:i/>
      <w:dstrike/>
      <w:color w:val="606060"/>
      <w:w w:val="98"/>
      <w:sz w:val="10"/>
      <w:szCs w:val="36"/>
      <w:u w:val="words" w:color="606060"/>
      <w:lang w:val="fi-FI" w:eastAsia="en-US"/>
    </w:rPr>
  </w:style>
  <w:style w:type="paragraph" w:customStyle="1" w:styleId="HeaderCouncilLarge">
    <w:name w:val="Header Council Large"/>
    <w:basedOn w:val="Normal"/>
    <w:link w:val="HeaderCouncilLargeChar"/>
    <w:rsid w:val="00CB25C4"/>
    <w:pPr>
      <w:widowControl/>
      <w:spacing w:after="440" w:line="360" w:lineRule="auto"/>
    </w:pPr>
    <w:rPr>
      <w:rFonts w:ascii="Arial" w:hAnsi="Arial" w:cs="Arial"/>
      <w:b/>
      <w:sz w:val="2"/>
      <w:szCs w:val="24"/>
      <w:u w:color="606060"/>
      <w:lang w:eastAsia="en-US"/>
    </w:rPr>
  </w:style>
  <w:style w:type="character" w:customStyle="1" w:styleId="HeaderCouncilLargeChar">
    <w:name w:val="Header Council Large Char"/>
    <w:basedOn w:val="EntEUChar"/>
    <w:link w:val="HeaderCouncilLarge"/>
    <w:rsid w:val="00CB25C4"/>
    <w:rPr>
      <w:rFonts w:ascii="Arial" w:hAnsi="Arial" w:cs="Arial"/>
      <w:b/>
      <w:sz w:val="2"/>
      <w:szCs w:val="24"/>
      <w:u w:color="606060"/>
      <w:lang w:val="fi-FI" w:eastAsia="en-US"/>
    </w:rPr>
  </w:style>
  <w:style w:type="paragraph" w:customStyle="1" w:styleId="FooterText">
    <w:name w:val="Footer Text"/>
    <w:basedOn w:val="Normal"/>
    <w:rsid w:val="00CB25C4"/>
    <w:pPr>
      <w:widowControl/>
    </w:pPr>
    <w:rPr>
      <w:szCs w:val="24"/>
      <w:lang w:val="en-GB" w:eastAsia="en-US"/>
    </w:rPr>
  </w:style>
  <w:style w:type="character" w:styleId="PlaceholderText">
    <w:name w:val="Placeholder Text"/>
    <w:basedOn w:val="DefaultParagraphFont"/>
    <w:uiPriority w:val="99"/>
    <w:semiHidden/>
    <w:rsid w:val="00CB25C4"/>
    <w:rPr>
      <w:color w:val="808080"/>
    </w:rPr>
  </w:style>
  <w:style w:type="character" w:customStyle="1" w:styleId="Heading8Char">
    <w:name w:val="Heading 8 Char"/>
    <w:basedOn w:val="DefaultParagraphFont"/>
    <w:link w:val="Heading8"/>
    <w:uiPriority w:val="9"/>
    <w:semiHidden/>
    <w:rsid w:val="00CB25C4"/>
    <w:rPr>
      <w:rFonts w:ascii="Arial" w:hAnsi="Arial"/>
      <w:i/>
      <w:sz w:val="24"/>
      <w:lang w:val="fi-FI"/>
    </w:rPr>
  </w:style>
  <w:style w:type="character" w:customStyle="1" w:styleId="Heading9Char">
    <w:name w:val="Heading 9 Char"/>
    <w:basedOn w:val="DefaultParagraphFont"/>
    <w:link w:val="Heading9"/>
    <w:uiPriority w:val="9"/>
    <w:semiHidden/>
    <w:rsid w:val="00CB25C4"/>
    <w:rPr>
      <w:rFonts w:ascii="Arial" w:hAnsi="Arial"/>
      <w:b/>
      <w:i/>
      <w:sz w:val="18"/>
      <w:lang w:val="fi-FI"/>
    </w:rPr>
  </w:style>
  <w:style w:type="paragraph" w:customStyle="1" w:styleId="TOCPage">
    <w:name w:val="TOC Page"/>
    <w:basedOn w:val="Normal"/>
    <w:next w:val="TOC1"/>
    <w:rsid w:val="00CB25C4"/>
    <w:pPr>
      <w:keepNext/>
      <w:spacing w:after="240"/>
      <w:jc w:val="right"/>
    </w:pPr>
    <w:rPr>
      <w:rFonts w:ascii="Arial" w:hAnsi="Arial"/>
      <w:b/>
    </w:rPr>
  </w:style>
  <w:style w:type="paragraph" w:customStyle="1" w:styleId="PageHeading">
    <w:name w:val="PageHeading"/>
    <w:basedOn w:val="Normal"/>
    <w:rsid w:val="00CB25C4"/>
    <w:pPr>
      <w:keepNext/>
      <w:spacing w:after="480"/>
      <w:jc w:val="center"/>
    </w:pPr>
    <w:rPr>
      <w:rFonts w:ascii="Arial" w:hAnsi="Arial" w:cs="Arial"/>
      <w:b/>
    </w:rPr>
  </w:style>
  <w:style w:type="paragraph" w:customStyle="1" w:styleId="NormalBold12a">
    <w:name w:val="NormalBold12a"/>
    <w:basedOn w:val="Normal"/>
    <w:rsid w:val="00CB25C4"/>
    <w:pPr>
      <w:spacing w:after="240"/>
    </w:pPr>
    <w:rPr>
      <w:b/>
    </w:rPr>
  </w:style>
  <w:style w:type="paragraph" w:customStyle="1" w:styleId="AmJustText">
    <w:name w:val="AmJustText"/>
    <w:basedOn w:val="Normal"/>
    <w:rsid w:val="00CB25C4"/>
    <w:pPr>
      <w:spacing w:after="240"/>
    </w:pPr>
    <w:rPr>
      <w:i/>
    </w:rPr>
  </w:style>
  <w:style w:type="paragraph" w:customStyle="1" w:styleId="CoverNormal24a">
    <w:name w:val="CoverNormal24a"/>
    <w:basedOn w:val="Normal"/>
    <w:rsid w:val="00CB25C4"/>
    <w:pPr>
      <w:spacing w:after="480"/>
      <w:ind w:left="1417"/>
    </w:pPr>
  </w:style>
  <w:style w:type="paragraph" w:customStyle="1" w:styleId="CoverNormal">
    <w:name w:val="CoverNormal"/>
    <w:basedOn w:val="Normal"/>
    <w:rsid w:val="00CB25C4"/>
    <w:pPr>
      <w:ind w:left="1418"/>
    </w:pPr>
  </w:style>
  <w:style w:type="paragraph" w:customStyle="1" w:styleId="AmCrossRef">
    <w:name w:val="AmCrossRef"/>
    <w:basedOn w:val="Normal"/>
    <w:rsid w:val="00CB25C4"/>
    <w:pPr>
      <w:spacing w:before="240" w:after="240"/>
      <w:jc w:val="center"/>
    </w:pPr>
    <w:rPr>
      <w:i/>
    </w:rPr>
  </w:style>
  <w:style w:type="paragraph" w:customStyle="1" w:styleId="AmJustTitle">
    <w:name w:val="AmJustTitle"/>
    <w:basedOn w:val="Normal"/>
    <w:next w:val="AmJustText"/>
    <w:rsid w:val="00CB25C4"/>
    <w:pPr>
      <w:keepNext/>
      <w:spacing w:before="240" w:after="240"/>
      <w:jc w:val="center"/>
    </w:pPr>
    <w:rPr>
      <w:i/>
    </w:rPr>
  </w:style>
  <w:style w:type="paragraph" w:customStyle="1" w:styleId="CoverReference">
    <w:name w:val="CoverReference"/>
    <w:basedOn w:val="Normal"/>
    <w:rsid w:val="00CB25C4"/>
    <w:pPr>
      <w:spacing w:before="1080"/>
      <w:jc w:val="right"/>
    </w:pPr>
    <w:rPr>
      <w:rFonts w:ascii="Arial" w:hAnsi="Arial" w:cs="Arial"/>
      <w:b/>
    </w:rPr>
  </w:style>
  <w:style w:type="paragraph" w:customStyle="1" w:styleId="CoverDocType">
    <w:name w:val="CoverDocType"/>
    <w:basedOn w:val="Normal"/>
    <w:rsid w:val="00CB25C4"/>
    <w:pPr>
      <w:ind w:left="1418"/>
    </w:pPr>
    <w:rPr>
      <w:rFonts w:ascii="Arial" w:hAnsi="Arial"/>
      <w:b/>
      <w:sz w:val="48"/>
    </w:rPr>
  </w:style>
  <w:style w:type="paragraph" w:customStyle="1" w:styleId="CoverDocType24a">
    <w:name w:val="CoverDocType24a"/>
    <w:basedOn w:val="Normal"/>
    <w:rsid w:val="00CB25C4"/>
    <w:pPr>
      <w:spacing w:after="480"/>
      <w:ind w:left="1418"/>
    </w:pPr>
    <w:rPr>
      <w:rFonts w:ascii="Arial" w:hAnsi="Arial"/>
      <w:b/>
      <w:sz w:val="48"/>
    </w:rPr>
  </w:style>
  <w:style w:type="paragraph" w:customStyle="1" w:styleId="CoverDate">
    <w:name w:val="CoverDate"/>
    <w:basedOn w:val="Normal"/>
    <w:rsid w:val="00CB25C4"/>
    <w:pPr>
      <w:spacing w:before="240" w:after="1200"/>
    </w:pPr>
  </w:style>
  <w:style w:type="paragraph" w:customStyle="1" w:styleId="EPBody">
    <w:name w:val="EPBody"/>
    <w:basedOn w:val="Normal"/>
    <w:rsid w:val="00CB25C4"/>
    <w:pPr>
      <w:jc w:val="center"/>
    </w:pPr>
    <w:rPr>
      <w:rFonts w:ascii="Arial" w:hAnsi="Arial" w:cs="Arial"/>
      <w:i/>
      <w:sz w:val="22"/>
      <w:szCs w:val="22"/>
    </w:rPr>
  </w:style>
  <w:style w:type="paragraph" w:customStyle="1" w:styleId="Lgendesigne">
    <w:name w:val="Légende signe"/>
    <w:basedOn w:val="Normal"/>
    <w:rsid w:val="00CB25C4"/>
    <w:pPr>
      <w:tabs>
        <w:tab w:val="right" w:pos="454"/>
        <w:tab w:val="left" w:pos="737"/>
      </w:tabs>
      <w:ind w:left="737" w:hanging="737"/>
    </w:pPr>
    <w:rPr>
      <w:snapToGrid w:val="0"/>
      <w:sz w:val="18"/>
      <w:lang w:eastAsia="en-US"/>
    </w:rPr>
  </w:style>
  <w:style w:type="paragraph" w:customStyle="1" w:styleId="Lgendetitre">
    <w:name w:val="Légende titre"/>
    <w:basedOn w:val="Normal"/>
    <w:rsid w:val="00CB25C4"/>
    <w:pPr>
      <w:spacing w:before="240" w:after="240"/>
    </w:pPr>
    <w:rPr>
      <w:b/>
      <w:i/>
      <w:snapToGrid w:val="0"/>
      <w:lang w:eastAsia="en-US"/>
    </w:rPr>
  </w:style>
  <w:style w:type="paragraph" w:customStyle="1" w:styleId="Lgendestandard">
    <w:name w:val="Légende standard"/>
    <w:basedOn w:val="Normal"/>
    <w:rsid w:val="00CB25C4"/>
    <w:rPr>
      <w:sz w:val="18"/>
    </w:rPr>
  </w:style>
  <w:style w:type="paragraph" w:styleId="ListParagraph">
    <w:name w:val="List Paragraph"/>
    <w:basedOn w:val="Normal"/>
    <w:uiPriority w:val="34"/>
    <w:qFormat/>
    <w:rsid w:val="00CB25C4"/>
    <w:pPr>
      <w:ind w:left="720"/>
      <w:contextualSpacing/>
    </w:pPr>
  </w:style>
  <w:style w:type="character" w:customStyle="1" w:styleId="DeltaViewInsertion">
    <w:name w:val="DeltaView Insertion"/>
    <w:rsid w:val="00CB25C4"/>
    <w:rPr>
      <w:b/>
      <w:bCs/>
      <w:i/>
      <w:iCs/>
      <w:spacing w:val="0"/>
    </w:rPr>
  </w:style>
  <w:style w:type="character" w:customStyle="1" w:styleId="FollowedHyperlink1">
    <w:name w:val="FollowedHyperlink1"/>
    <w:basedOn w:val="DefaultParagraphFont"/>
    <w:uiPriority w:val="99"/>
    <w:unhideWhenUsed/>
    <w:rsid w:val="00CB25C4"/>
    <w:rPr>
      <w:color w:val="954F72"/>
      <w:u w:val="single"/>
    </w:rPr>
  </w:style>
  <w:style w:type="paragraph" w:customStyle="1" w:styleId="msonormal">
    <w:name w:val="msonormal"/>
    <w:basedOn w:val="Normal"/>
    <w:rsid w:val="00CB25C4"/>
    <w:pPr>
      <w:widowControl/>
      <w:spacing w:before="100" w:beforeAutospacing="1" w:after="100" w:afterAutospacing="1"/>
    </w:pPr>
    <w:rPr>
      <w:szCs w:val="24"/>
    </w:rPr>
  </w:style>
  <w:style w:type="character" w:styleId="CommentReference">
    <w:name w:val="annotation reference"/>
    <w:basedOn w:val="DefaultParagraphFont"/>
    <w:uiPriority w:val="99"/>
    <w:rsid w:val="00CB25C4"/>
    <w:rPr>
      <w:sz w:val="16"/>
      <w:szCs w:val="16"/>
    </w:rPr>
  </w:style>
  <w:style w:type="paragraph" w:styleId="CommentText">
    <w:name w:val="annotation text"/>
    <w:basedOn w:val="Normal"/>
    <w:link w:val="CommentTextChar"/>
    <w:uiPriority w:val="99"/>
    <w:rsid w:val="00CB25C4"/>
    <w:rPr>
      <w:sz w:val="20"/>
    </w:rPr>
  </w:style>
  <w:style w:type="character" w:customStyle="1" w:styleId="CommentTextChar">
    <w:name w:val="Comment Text Char"/>
    <w:basedOn w:val="DefaultParagraphFont"/>
    <w:link w:val="CommentText"/>
    <w:uiPriority w:val="99"/>
    <w:rsid w:val="00CB25C4"/>
    <w:rPr>
      <w:lang w:val="fi-FI"/>
    </w:rPr>
  </w:style>
  <w:style w:type="paragraph" w:styleId="CommentSubject">
    <w:name w:val="annotation subject"/>
    <w:basedOn w:val="CommentText"/>
    <w:next w:val="CommentText"/>
    <w:link w:val="CommentSubjectChar"/>
    <w:uiPriority w:val="99"/>
    <w:unhideWhenUsed/>
    <w:rsid w:val="00CB25C4"/>
    <w:rPr>
      <w:b/>
      <w:bCs/>
    </w:rPr>
  </w:style>
  <w:style w:type="character" w:customStyle="1" w:styleId="CommentSubjectChar">
    <w:name w:val="Comment Subject Char"/>
    <w:basedOn w:val="CommentTextChar"/>
    <w:link w:val="CommentSubject"/>
    <w:uiPriority w:val="99"/>
    <w:rsid w:val="00CB25C4"/>
    <w:rPr>
      <w:b/>
      <w:bCs/>
      <w:lang w:val="fi-FI"/>
    </w:rPr>
  </w:style>
  <w:style w:type="paragraph" w:styleId="BalloonText">
    <w:name w:val="Balloon Text"/>
    <w:basedOn w:val="Normal"/>
    <w:link w:val="BalloonTextChar"/>
    <w:unhideWhenUsed/>
    <w:rsid w:val="00CB25C4"/>
    <w:rPr>
      <w:rFonts w:ascii="Segoe UI" w:hAnsi="Segoe UI" w:cs="Segoe UI"/>
      <w:sz w:val="18"/>
      <w:szCs w:val="18"/>
    </w:rPr>
  </w:style>
  <w:style w:type="character" w:customStyle="1" w:styleId="BalloonTextChar">
    <w:name w:val="Balloon Text Char"/>
    <w:basedOn w:val="DefaultParagraphFont"/>
    <w:link w:val="BalloonText"/>
    <w:rsid w:val="00CB25C4"/>
    <w:rPr>
      <w:rFonts w:ascii="Segoe UI" w:hAnsi="Segoe UI" w:cs="Segoe UI"/>
      <w:sz w:val="18"/>
      <w:szCs w:val="18"/>
      <w:lang w:val="fi-FI"/>
    </w:rPr>
  </w:style>
  <w:style w:type="paragraph" w:customStyle="1" w:styleId="PageHeadingNotTOC">
    <w:name w:val="PageHeadingNotTOC"/>
    <w:basedOn w:val="Normal"/>
    <w:rsid w:val="00CB25C4"/>
    <w:pPr>
      <w:keepNext/>
      <w:spacing w:after="480"/>
      <w:jc w:val="center"/>
    </w:pPr>
    <w:rPr>
      <w:rFonts w:ascii="Arial" w:hAnsi="Arial" w:cs="Arial"/>
      <w:b/>
    </w:rPr>
  </w:style>
  <w:style w:type="paragraph" w:customStyle="1" w:styleId="AmHeadingPA">
    <w:name w:val="AmHeadingPA"/>
    <w:basedOn w:val="Normal"/>
    <w:next w:val="Normal"/>
    <w:rsid w:val="00CB25C4"/>
    <w:pPr>
      <w:snapToGrid w:val="0"/>
      <w:spacing w:before="480" w:after="240"/>
      <w:jc w:val="center"/>
    </w:pPr>
    <w:rPr>
      <w:rFonts w:ascii="Arial" w:hAnsi="Arial"/>
      <w:b/>
      <w:caps/>
      <w:szCs w:val="24"/>
      <w:lang w:eastAsia="en-US"/>
    </w:rPr>
  </w:style>
  <w:style w:type="paragraph" w:customStyle="1" w:styleId="Normal12Italic">
    <w:name w:val="Normal12Italic"/>
    <w:basedOn w:val="Normal"/>
    <w:rsid w:val="00CB25C4"/>
    <w:pPr>
      <w:spacing w:after="240"/>
    </w:pPr>
    <w:rPr>
      <w:i/>
      <w:noProof/>
    </w:rPr>
  </w:style>
  <w:style w:type="paragraph" w:customStyle="1" w:styleId="JustificationTitle">
    <w:name w:val="JustificationTitle"/>
    <w:basedOn w:val="Normal"/>
    <w:next w:val="Normal"/>
    <w:rsid w:val="00CB25C4"/>
    <w:pPr>
      <w:keepNext/>
      <w:spacing w:before="240" w:after="240"/>
      <w:jc w:val="center"/>
    </w:pPr>
    <w:rPr>
      <w:i/>
      <w:noProof/>
    </w:rPr>
  </w:style>
  <w:style w:type="paragraph" w:customStyle="1" w:styleId="AMNumberTabs0">
    <w:name w:val="AMNumberTabs"/>
    <w:basedOn w:val="Normal"/>
    <w:rsid w:val="00CB25C4"/>
    <w:pPr>
      <w:keepNext/>
      <w:spacing w:before="240"/>
    </w:pPr>
    <w:rPr>
      <w:b/>
    </w:rPr>
  </w:style>
  <w:style w:type="paragraph" w:customStyle="1" w:styleId="NormalBoldItalicCenter6a">
    <w:name w:val="NormalBoldItalicCenter6a"/>
    <w:basedOn w:val="Normal6a"/>
    <w:qFormat/>
    <w:rsid w:val="00CB25C4"/>
    <w:pPr>
      <w:jc w:val="center"/>
    </w:pPr>
    <w:rPr>
      <w:b/>
      <w:i/>
    </w:rPr>
  </w:style>
  <w:style w:type="paragraph" w:customStyle="1" w:styleId="RollCallSymbols14pt">
    <w:name w:val="RollCallSymbols14pt"/>
    <w:basedOn w:val="Normal"/>
    <w:rsid w:val="00CB25C4"/>
    <w:pPr>
      <w:snapToGrid w:val="0"/>
      <w:spacing w:before="120" w:after="120"/>
      <w:jc w:val="center"/>
    </w:pPr>
    <w:rPr>
      <w:rFonts w:ascii="Arial" w:hAnsi="Arial"/>
      <w:b/>
      <w:bCs/>
      <w:sz w:val="28"/>
      <w:lang w:eastAsia="en-US"/>
    </w:rPr>
  </w:style>
  <w:style w:type="paragraph" w:customStyle="1" w:styleId="RollCallTabs">
    <w:name w:val="RollCallTabs"/>
    <w:basedOn w:val="Normal"/>
    <w:qFormat/>
    <w:rsid w:val="00CB25C4"/>
    <w:pPr>
      <w:tabs>
        <w:tab w:val="center" w:pos="284"/>
        <w:tab w:val="left" w:pos="426"/>
      </w:tabs>
      <w:snapToGrid w:val="0"/>
    </w:pPr>
    <w:rPr>
      <w:lang w:eastAsia="en-US"/>
    </w:rPr>
  </w:style>
  <w:style w:type="paragraph" w:customStyle="1" w:styleId="RollCallVotes">
    <w:name w:val="RollCallVotes"/>
    <w:basedOn w:val="Normal"/>
    <w:rsid w:val="00CB25C4"/>
    <w:pPr>
      <w:snapToGrid w:val="0"/>
      <w:spacing w:before="120" w:after="120"/>
      <w:jc w:val="center"/>
    </w:pPr>
    <w:rPr>
      <w:b/>
      <w:bCs/>
      <w:sz w:val="16"/>
      <w:lang w:eastAsia="en-US"/>
    </w:rPr>
  </w:style>
  <w:style w:type="paragraph" w:customStyle="1" w:styleId="RollCallTable">
    <w:name w:val="RollCallTable"/>
    <w:basedOn w:val="Normal"/>
    <w:rsid w:val="00CB25C4"/>
    <w:pPr>
      <w:snapToGrid w:val="0"/>
      <w:spacing w:before="120" w:after="120"/>
    </w:pPr>
    <w:rPr>
      <w:sz w:val="16"/>
      <w:lang w:eastAsia="en-US"/>
    </w:rPr>
  </w:style>
  <w:style w:type="character" w:customStyle="1" w:styleId="Normal24aChar">
    <w:name w:val="Normal24a Char"/>
    <w:basedOn w:val="DefaultParagraphFont"/>
    <w:link w:val="Normal24a"/>
    <w:locked/>
    <w:rsid w:val="00CB25C4"/>
    <w:rPr>
      <w:sz w:val="24"/>
    </w:rPr>
  </w:style>
  <w:style w:type="paragraph" w:customStyle="1" w:styleId="Normal24a">
    <w:name w:val="Normal24a"/>
    <w:basedOn w:val="Normal"/>
    <w:link w:val="Normal24aChar"/>
    <w:rsid w:val="00CB25C4"/>
    <w:pPr>
      <w:spacing w:after="480"/>
    </w:pPr>
    <w:rPr>
      <w:lang w:val="en-GB"/>
    </w:rPr>
  </w:style>
  <w:style w:type="character" w:customStyle="1" w:styleId="Sup">
    <w:name w:val="Sup"/>
    <w:uiPriority w:val="1"/>
    <w:qFormat/>
    <w:rsid w:val="00CB25C4"/>
    <w:rPr>
      <w:vertAlign w:val="superscript"/>
    </w:rPr>
  </w:style>
  <w:style w:type="character" w:customStyle="1" w:styleId="SupBoldItalic">
    <w:name w:val="SupBoldItalic"/>
    <w:uiPriority w:val="1"/>
    <w:qFormat/>
    <w:rsid w:val="00CB25C4"/>
    <w:rPr>
      <w:b/>
      <w:bCs w:val="0"/>
      <w:i/>
      <w:iCs w:val="0"/>
      <w:vertAlign w:val="superscript"/>
    </w:rPr>
  </w:style>
  <w:style w:type="paragraph" w:customStyle="1" w:styleId="Olang">
    <w:name w:val="Olang"/>
    <w:rsid w:val="00CB25C4"/>
    <w:pPr>
      <w:jc w:val="right"/>
    </w:pPr>
    <w:rPr>
      <w:lang w:val="fi-FI"/>
    </w:rPr>
  </w:style>
  <w:style w:type="character" w:customStyle="1" w:styleId="bumpedfont15">
    <w:name w:val="bumpedfont15"/>
    <w:basedOn w:val="DefaultParagraphFont"/>
    <w:rsid w:val="00CB25C4"/>
  </w:style>
  <w:style w:type="numbering" w:customStyle="1" w:styleId="NoList11">
    <w:name w:val="No List11"/>
    <w:next w:val="NoList"/>
    <w:uiPriority w:val="99"/>
    <w:semiHidden/>
    <w:unhideWhenUsed/>
    <w:rsid w:val="00CB25C4"/>
  </w:style>
  <w:style w:type="paragraph" w:customStyle="1" w:styleId="Title1">
    <w:name w:val="Title1"/>
    <w:basedOn w:val="Normal"/>
    <w:next w:val="Normal"/>
    <w:uiPriority w:val="10"/>
    <w:qFormat/>
    <w:rsid w:val="00CB25C4"/>
    <w:pPr>
      <w:widowControl/>
      <w:spacing w:before="240" w:after="60"/>
      <w:jc w:val="center"/>
      <w:outlineLvl w:val="0"/>
    </w:pPr>
    <w:rPr>
      <w:rFonts w:ascii="Arial" w:hAnsi="Arial" w:cs="Arial"/>
      <w:b/>
      <w:bCs/>
      <w:kern w:val="28"/>
      <w:sz w:val="32"/>
      <w:szCs w:val="32"/>
      <w:lang w:eastAsia="en-US"/>
      <w14:ligatures w14:val="standardContextual"/>
    </w:rPr>
  </w:style>
  <w:style w:type="character" w:customStyle="1" w:styleId="TitleChar">
    <w:name w:val="Title Char"/>
    <w:basedOn w:val="DefaultParagraphFont"/>
    <w:link w:val="Title"/>
    <w:uiPriority w:val="10"/>
    <w:rsid w:val="00CB25C4"/>
    <w:rPr>
      <w:rFonts w:ascii="Arial" w:hAnsi="Arial" w:cs="Arial"/>
      <w:b/>
      <w:bCs/>
      <w:kern w:val="28"/>
      <w:sz w:val="32"/>
      <w:szCs w:val="32"/>
    </w:rPr>
  </w:style>
  <w:style w:type="paragraph" w:customStyle="1" w:styleId="Subtitle1">
    <w:name w:val="Subtitle1"/>
    <w:basedOn w:val="Normal"/>
    <w:next w:val="Normal"/>
    <w:uiPriority w:val="11"/>
    <w:qFormat/>
    <w:rsid w:val="00CB25C4"/>
    <w:pPr>
      <w:widowControl/>
      <w:spacing w:after="60"/>
      <w:jc w:val="center"/>
      <w:outlineLvl w:val="1"/>
    </w:pPr>
    <w:rPr>
      <w:rFonts w:ascii="Arial" w:hAnsi="Arial" w:cs="Arial"/>
      <w:kern w:val="2"/>
      <w:szCs w:val="24"/>
      <w:lang w:eastAsia="en-US"/>
      <w14:ligatures w14:val="standardContextual"/>
    </w:rPr>
  </w:style>
  <w:style w:type="character" w:customStyle="1" w:styleId="SubtitleChar">
    <w:name w:val="Subtitle Char"/>
    <w:basedOn w:val="DefaultParagraphFont"/>
    <w:link w:val="Subtitle"/>
    <w:uiPriority w:val="11"/>
    <w:rsid w:val="00CB25C4"/>
    <w:rPr>
      <w:rFonts w:ascii="Arial" w:hAnsi="Arial" w:cs="Arial"/>
      <w:sz w:val="24"/>
      <w:szCs w:val="24"/>
    </w:rPr>
  </w:style>
  <w:style w:type="character" w:styleId="Strong">
    <w:name w:val="Strong"/>
    <w:basedOn w:val="DefaultParagraphFont"/>
    <w:qFormat/>
    <w:rsid w:val="00CB25C4"/>
    <w:rPr>
      <w:b/>
      <w:bCs/>
    </w:rPr>
  </w:style>
  <w:style w:type="character" w:customStyle="1" w:styleId="Emphasis1">
    <w:name w:val="Emphasis1"/>
    <w:basedOn w:val="DefaultParagraphFont"/>
    <w:uiPriority w:val="20"/>
    <w:qFormat/>
    <w:rsid w:val="00CB25C4"/>
    <w:rPr>
      <w:rFonts w:ascii="Aptos" w:hAnsi="Aptos"/>
      <w:b/>
      <w:i/>
      <w:iCs/>
    </w:rPr>
  </w:style>
  <w:style w:type="paragraph" w:styleId="NoSpacing">
    <w:name w:val="No Spacing"/>
    <w:basedOn w:val="Normal"/>
    <w:uiPriority w:val="1"/>
    <w:qFormat/>
    <w:rsid w:val="00CB25C4"/>
    <w:pPr>
      <w:widowControl/>
      <w:jc w:val="both"/>
    </w:pPr>
    <w:rPr>
      <w:rFonts w:eastAsia="Aptos"/>
      <w:kern w:val="2"/>
      <w:szCs w:val="32"/>
      <w:lang w:eastAsia="en-US"/>
      <w14:ligatures w14:val="standardContextual"/>
    </w:rPr>
  </w:style>
  <w:style w:type="paragraph" w:styleId="Quote">
    <w:name w:val="Quote"/>
    <w:basedOn w:val="Normal"/>
    <w:next w:val="Normal"/>
    <w:link w:val="QuoteChar"/>
    <w:uiPriority w:val="29"/>
    <w:qFormat/>
    <w:rsid w:val="00CB25C4"/>
    <w:pPr>
      <w:widowControl/>
      <w:jc w:val="both"/>
    </w:pPr>
    <w:rPr>
      <w:rFonts w:eastAsia="Aptos"/>
      <w:i/>
      <w:kern w:val="2"/>
      <w:szCs w:val="24"/>
      <w:lang w:eastAsia="en-US"/>
      <w14:ligatures w14:val="standardContextual"/>
    </w:rPr>
  </w:style>
  <w:style w:type="character" w:customStyle="1" w:styleId="QuoteChar">
    <w:name w:val="Quote Char"/>
    <w:basedOn w:val="DefaultParagraphFont"/>
    <w:link w:val="Quote"/>
    <w:uiPriority w:val="29"/>
    <w:rsid w:val="00CB25C4"/>
    <w:rPr>
      <w:rFonts w:eastAsia="Aptos"/>
      <w:i/>
      <w:kern w:val="2"/>
      <w:sz w:val="24"/>
      <w:szCs w:val="24"/>
      <w:lang w:val="fi-FI" w:eastAsia="en-US"/>
      <w14:ligatures w14:val="standardContextual"/>
    </w:rPr>
  </w:style>
  <w:style w:type="paragraph" w:styleId="IntenseQuote">
    <w:name w:val="Intense Quote"/>
    <w:basedOn w:val="Normal"/>
    <w:next w:val="Normal"/>
    <w:link w:val="IntenseQuoteChar"/>
    <w:uiPriority w:val="30"/>
    <w:qFormat/>
    <w:rsid w:val="00CB25C4"/>
    <w:pPr>
      <w:widowControl/>
      <w:ind w:left="720" w:right="720"/>
      <w:jc w:val="both"/>
    </w:pPr>
    <w:rPr>
      <w:rFonts w:eastAsia="Aptos"/>
      <w:b/>
      <w:i/>
      <w:kern w:val="2"/>
      <w:szCs w:val="22"/>
      <w:lang w:eastAsia="en-US"/>
      <w14:ligatures w14:val="standardContextual"/>
    </w:rPr>
  </w:style>
  <w:style w:type="character" w:customStyle="1" w:styleId="IntenseQuoteChar">
    <w:name w:val="Intense Quote Char"/>
    <w:basedOn w:val="DefaultParagraphFont"/>
    <w:link w:val="IntenseQuote"/>
    <w:uiPriority w:val="30"/>
    <w:rsid w:val="00CB25C4"/>
    <w:rPr>
      <w:rFonts w:eastAsia="Aptos"/>
      <w:b/>
      <w:i/>
      <w:kern w:val="2"/>
      <w:sz w:val="24"/>
      <w:szCs w:val="22"/>
      <w:lang w:val="fi-FI" w:eastAsia="en-US"/>
      <w14:ligatures w14:val="standardContextual"/>
    </w:rPr>
  </w:style>
  <w:style w:type="character" w:customStyle="1" w:styleId="SubtleEmphasis1">
    <w:name w:val="Subtle Emphasis1"/>
    <w:uiPriority w:val="19"/>
    <w:qFormat/>
    <w:rsid w:val="00CB25C4"/>
    <w:rPr>
      <w:i/>
      <w:color w:val="5A5A5A"/>
    </w:rPr>
  </w:style>
  <w:style w:type="character" w:styleId="IntenseEmphasis">
    <w:name w:val="Intense Emphasis"/>
    <w:basedOn w:val="DefaultParagraphFont"/>
    <w:uiPriority w:val="21"/>
    <w:qFormat/>
    <w:rsid w:val="00CB25C4"/>
    <w:rPr>
      <w:b/>
      <w:i/>
      <w:sz w:val="24"/>
      <w:szCs w:val="24"/>
      <w:u w:val="single"/>
    </w:rPr>
  </w:style>
  <w:style w:type="character" w:styleId="SubtleReference">
    <w:name w:val="Subtle Reference"/>
    <w:basedOn w:val="DefaultParagraphFont"/>
    <w:uiPriority w:val="31"/>
    <w:qFormat/>
    <w:rsid w:val="00CB25C4"/>
    <w:rPr>
      <w:sz w:val="24"/>
      <w:szCs w:val="24"/>
      <w:u w:val="single"/>
    </w:rPr>
  </w:style>
  <w:style w:type="character" w:styleId="IntenseReference">
    <w:name w:val="Intense Reference"/>
    <w:basedOn w:val="DefaultParagraphFont"/>
    <w:uiPriority w:val="32"/>
    <w:qFormat/>
    <w:rsid w:val="00CB25C4"/>
    <w:rPr>
      <w:b/>
      <w:sz w:val="24"/>
      <w:u w:val="single"/>
    </w:rPr>
  </w:style>
  <w:style w:type="character" w:customStyle="1" w:styleId="BookTitle1">
    <w:name w:val="Book Title1"/>
    <w:basedOn w:val="DefaultParagraphFont"/>
    <w:uiPriority w:val="33"/>
    <w:qFormat/>
    <w:rsid w:val="00CB25C4"/>
    <w:rPr>
      <w:rFonts w:ascii="Aptos Display" w:eastAsia="Times New Roman" w:hAnsi="Aptos Display"/>
      <w:b/>
      <w:i/>
      <w:sz w:val="24"/>
      <w:szCs w:val="24"/>
    </w:rPr>
  </w:style>
  <w:style w:type="numbering" w:customStyle="1" w:styleId="NoList111">
    <w:name w:val="No List111"/>
    <w:next w:val="NoList"/>
    <w:uiPriority w:val="99"/>
    <w:semiHidden/>
    <w:unhideWhenUsed/>
    <w:rsid w:val="00CB25C4"/>
  </w:style>
  <w:style w:type="paragraph" w:customStyle="1" w:styleId="CommentQuotedText">
    <w:name w:val="CommentQuotedText"/>
    <w:rsid w:val="00CB25C4"/>
    <w:pPr>
      <w:pBdr>
        <w:left w:val="single" w:sz="18" w:space="5" w:color="0070C0"/>
      </w:pBdr>
      <w:spacing w:after="160" w:line="259" w:lineRule="auto"/>
    </w:pPr>
    <w:rPr>
      <w:rFonts w:ascii="Aptos" w:eastAsia="Aptos" w:hAnsi="Aptos" w:cs="Arial"/>
      <w:i/>
      <w:sz w:val="22"/>
      <w:szCs w:val="22"/>
      <w:lang w:val="fi-FI" w:eastAsia="en-US"/>
    </w:rPr>
  </w:style>
  <w:style w:type="paragraph" w:customStyle="1" w:styleId="CommentFwdQuotedText">
    <w:name w:val="CommentFwdQuotedText"/>
    <w:basedOn w:val="Normal"/>
    <w:rsid w:val="00CB25C4"/>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Aptos"/>
      <w:szCs w:val="22"/>
      <w:lang w:eastAsia="en-US"/>
    </w:rPr>
  </w:style>
  <w:style w:type="paragraph" w:customStyle="1" w:styleId="CommentReplyFwdQuotedText">
    <w:name w:val="CommentReplyFwdQuotedText"/>
    <w:basedOn w:val="CommentFwdQuotedText"/>
    <w:rsid w:val="00CB25C4"/>
    <w:pPr>
      <w:pBdr>
        <w:top w:val="none" w:sz="0" w:space="0" w:color="auto"/>
        <w:left w:val="single" w:sz="4" w:space="20" w:color="auto"/>
      </w:pBdr>
    </w:pPr>
  </w:style>
  <w:style w:type="paragraph" w:styleId="BodyText">
    <w:name w:val="Body Text"/>
    <w:basedOn w:val="Normal"/>
    <w:link w:val="BodyTextChar"/>
    <w:uiPriority w:val="1"/>
    <w:qFormat/>
    <w:rsid w:val="00CB25C4"/>
    <w:pPr>
      <w:autoSpaceDE w:val="0"/>
      <w:autoSpaceDN w:val="0"/>
    </w:pPr>
    <w:rPr>
      <w:szCs w:val="24"/>
      <w:lang w:eastAsia="en-US"/>
    </w:rPr>
  </w:style>
  <w:style w:type="character" w:customStyle="1" w:styleId="BodyTextChar">
    <w:name w:val="Body Text Char"/>
    <w:basedOn w:val="DefaultParagraphFont"/>
    <w:link w:val="BodyText"/>
    <w:uiPriority w:val="1"/>
    <w:rsid w:val="00CB25C4"/>
    <w:rPr>
      <w:sz w:val="24"/>
      <w:szCs w:val="24"/>
      <w:lang w:val="fi-FI" w:eastAsia="en-US"/>
    </w:rPr>
  </w:style>
  <w:style w:type="paragraph" w:customStyle="1" w:styleId="TableParagraph">
    <w:name w:val="Table Paragraph"/>
    <w:basedOn w:val="Normal"/>
    <w:uiPriority w:val="1"/>
    <w:qFormat/>
    <w:rsid w:val="00CB25C4"/>
    <w:pPr>
      <w:autoSpaceDE w:val="0"/>
      <w:autoSpaceDN w:val="0"/>
      <w:spacing w:before="50"/>
      <w:ind w:left="112"/>
    </w:pPr>
    <w:rPr>
      <w:sz w:val="22"/>
      <w:szCs w:val="22"/>
      <w:lang w:eastAsia="en-US"/>
    </w:rPr>
  </w:style>
  <w:style w:type="paragraph" w:styleId="NormalWeb">
    <w:name w:val="Normal (Web)"/>
    <w:basedOn w:val="Normal"/>
    <w:uiPriority w:val="99"/>
    <w:unhideWhenUsed/>
    <w:rsid w:val="00CB25C4"/>
    <w:pPr>
      <w:widowControl/>
      <w:spacing w:before="120" w:after="120" w:line="360" w:lineRule="auto"/>
    </w:pPr>
    <w:rPr>
      <w:rFonts w:eastAsia="Aptos"/>
      <w:szCs w:val="24"/>
      <w:lang w:eastAsia="en-US"/>
    </w:rPr>
  </w:style>
  <w:style w:type="character" w:customStyle="1" w:styleId="Hyperlink1">
    <w:name w:val="Hyperlink1"/>
    <w:basedOn w:val="DefaultParagraphFont"/>
    <w:uiPriority w:val="99"/>
    <w:unhideWhenUsed/>
    <w:rsid w:val="00CB25C4"/>
    <w:rPr>
      <w:color w:val="0563C1"/>
      <w:u w:val="single"/>
    </w:rPr>
  </w:style>
  <w:style w:type="character" w:styleId="UnresolvedMention">
    <w:name w:val="Unresolved Mention"/>
    <w:basedOn w:val="DefaultParagraphFont"/>
    <w:uiPriority w:val="99"/>
    <w:semiHidden/>
    <w:unhideWhenUsed/>
    <w:rsid w:val="00CB25C4"/>
    <w:rPr>
      <w:color w:val="605E5C"/>
      <w:shd w:val="clear" w:color="auto" w:fill="E1DFDD"/>
    </w:rPr>
  </w:style>
  <w:style w:type="character" w:styleId="Mention">
    <w:name w:val="Mention"/>
    <w:basedOn w:val="DefaultParagraphFont"/>
    <w:uiPriority w:val="99"/>
    <w:unhideWhenUsed/>
    <w:rsid w:val="00CB25C4"/>
    <w:rPr>
      <w:color w:val="2B579A"/>
      <w:shd w:val="clear" w:color="auto" w:fill="E1DFDD"/>
    </w:rPr>
  </w:style>
  <w:style w:type="paragraph" w:styleId="Title">
    <w:name w:val="Title"/>
    <w:basedOn w:val="Normal"/>
    <w:next w:val="Normal"/>
    <w:link w:val="TitleChar"/>
    <w:uiPriority w:val="10"/>
    <w:qFormat/>
    <w:rsid w:val="00CB25C4"/>
    <w:pPr>
      <w:contextualSpacing/>
    </w:pPr>
    <w:rPr>
      <w:rFonts w:ascii="Arial" w:hAnsi="Arial" w:cs="Arial"/>
      <w:b/>
      <w:bCs/>
      <w:kern w:val="28"/>
      <w:sz w:val="32"/>
      <w:szCs w:val="32"/>
      <w:lang w:val="en-GB"/>
    </w:rPr>
  </w:style>
  <w:style w:type="character" w:customStyle="1" w:styleId="TitleChar1">
    <w:name w:val="Title Char1"/>
    <w:basedOn w:val="DefaultParagraphFont"/>
    <w:rsid w:val="00CB25C4"/>
    <w:rPr>
      <w:rFonts w:asciiTheme="majorHAnsi" w:eastAsiaTheme="majorEastAsia" w:hAnsiTheme="majorHAnsi" w:cstheme="majorBidi"/>
      <w:spacing w:val="-10"/>
      <w:kern w:val="28"/>
      <w:sz w:val="56"/>
      <w:szCs w:val="56"/>
      <w:lang w:val="fi-FI"/>
    </w:rPr>
  </w:style>
  <w:style w:type="paragraph" w:styleId="Subtitle">
    <w:name w:val="Subtitle"/>
    <w:basedOn w:val="Normal"/>
    <w:next w:val="Normal"/>
    <w:link w:val="SubtitleChar"/>
    <w:uiPriority w:val="11"/>
    <w:qFormat/>
    <w:rsid w:val="00CB25C4"/>
    <w:pPr>
      <w:numPr>
        <w:ilvl w:val="1"/>
      </w:numPr>
      <w:spacing w:after="160"/>
    </w:pPr>
    <w:rPr>
      <w:rFonts w:ascii="Arial" w:hAnsi="Arial" w:cs="Arial"/>
      <w:szCs w:val="24"/>
      <w:lang w:val="en-GB"/>
    </w:rPr>
  </w:style>
  <w:style w:type="character" w:customStyle="1" w:styleId="SubtitleChar1">
    <w:name w:val="Subtitle Char1"/>
    <w:basedOn w:val="DefaultParagraphFont"/>
    <w:rsid w:val="00CB25C4"/>
    <w:rPr>
      <w:rFonts w:asciiTheme="minorHAnsi" w:eastAsiaTheme="minorEastAsia" w:hAnsiTheme="minorHAnsi" w:cstheme="minorBidi"/>
      <w:color w:val="5A5A5A" w:themeColor="text1" w:themeTint="A5"/>
      <w:spacing w:val="15"/>
      <w:sz w:val="22"/>
      <w:szCs w:val="22"/>
      <w:lang w:val="fi-FI"/>
    </w:rPr>
  </w:style>
  <w:style w:type="character" w:styleId="Emphasis">
    <w:name w:val="Emphasis"/>
    <w:basedOn w:val="DefaultParagraphFont"/>
    <w:qFormat/>
    <w:rsid w:val="00CB25C4"/>
    <w:rPr>
      <w:i/>
      <w:iCs/>
    </w:rPr>
  </w:style>
  <w:style w:type="character" w:customStyle="1" w:styleId="SubtleEmphasis2">
    <w:name w:val="Subtle Emphasis2"/>
    <w:basedOn w:val="DefaultParagraphFont"/>
    <w:uiPriority w:val="19"/>
    <w:qFormat/>
    <w:rsid w:val="00CB25C4"/>
    <w:rPr>
      <w:i/>
      <w:iCs/>
      <w:color w:val="404040"/>
    </w:rPr>
  </w:style>
  <w:style w:type="character" w:styleId="BookTitle">
    <w:name w:val="Book Title"/>
    <w:basedOn w:val="DefaultParagraphFont"/>
    <w:uiPriority w:val="33"/>
    <w:qFormat/>
    <w:rsid w:val="00CB25C4"/>
    <w:rPr>
      <w:b/>
      <w:bCs/>
      <w:i/>
      <w:iCs/>
      <w:spacing w:val="5"/>
    </w:rPr>
  </w:style>
  <w:style w:type="character" w:customStyle="1" w:styleId="Heading1Char">
    <w:name w:val="Heading 1 Char"/>
    <w:basedOn w:val="DefaultParagraphFont"/>
    <w:link w:val="Heading1"/>
    <w:uiPriority w:val="9"/>
    <w:rsid w:val="00CB25C4"/>
    <w:rPr>
      <w:b/>
      <w:kern w:val="28"/>
      <w:sz w:val="28"/>
      <w:lang w:val="fr-FR" w:eastAsia="fr-FR"/>
    </w:rPr>
  </w:style>
  <w:style w:type="character" w:customStyle="1" w:styleId="Heading2Char">
    <w:name w:val="Heading 2 Char"/>
    <w:basedOn w:val="DefaultParagraphFont"/>
    <w:link w:val="Heading2"/>
    <w:uiPriority w:val="9"/>
    <w:semiHidden/>
    <w:rsid w:val="00CB25C4"/>
    <w:rPr>
      <w:sz w:val="24"/>
      <w:lang w:val="fr-FR" w:eastAsia="fr-FR"/>
    </w:rPr>
  </w:style>
  <w:style w:type="character" w:customStyle="1" w:styleId="Heading3Char">
    <w:name w:val="Heading 3 Char"/>
    <w:basedOn w:val="DefaultParagraphFont"/>
    <w:link w:val="Heading3"/>
    <w:uiPriority w:val="9"/>
    <w:semiHidden/>
    <w:rsid w:val="00CB25C4"/>
    <w:rPr>
      <w:rFonts w:ascii="Arial" w:hAnsi="Arial"/>
      <w:sz w:val="24"/>
      <w:lang w:val="fr-FR" w:eastAsia="fr-FR"/>
    </w:rPr>
  </w:style>
  <w:style w:type="character" w:customStyle="1" w:styleId="Heading4Char">
    <w:name w:val="Heading 4 Char"/>
    <w:basedOn w:val="DefaultParagraphFont"/>
    <w:link w:val="Heading4"/>
    <w:uiPriority w:val="9"/>
    <w:semiHidden/>
    <w:rsid w:val="00CB25C4"/>
    <w:rPr>
      <w:sz w:val="24"/>
      <w:lang w:val="en-US" w:eastAsia="fr-FR"/>
    </w:rPr>
  </w:style>
  <w:style w:type="character" w:customStyle="1" w:styleId="Heading5Char">
    <w:name w:val="Heading 5 Char"/>
    <w:basedOn w:val="DefaultParagraphFont"/>
    <w:link w:val="Heading5"/>
    <w:uiPriority w:val="9"/>
    <w:semiHidden/>
    <w:rsid w:val="00CB25C4"/>
    <w:rPr>
      <w:sz w:val="24"/>
      <w:lang w:val="en-US" w:eastAsia="fr-FR"/>
    </w:rPr>
  </w:style>
  <w:style w:type="character" w:customStyle="1" w:styleId="Heading6Char">
    <w:name w:val="Heading 6 Char"/>
    <w:basedOn w:val="DefaultParagraphFont"/>
    <w:link w:val="Heading6"/>
    <w:uiPriority w:val="9"/>
    <w:semiHidden/>
    <w:rsid w:val="00CB25C4"/>
    <w:rPr>
      <w:i/>
      <w:sz w:val="22"/>
      <w:lang w:val="fi-FI"/>
    </w:rPr>
  </w:style>
  <w:style w:type="character" w:customStyle="1" w:styleId="Heading7Char">
    <w:name w:val="Heading 7 Char"/>
    <w:basedOn w:val="DefaultParagraphFont"/>
    <w:link w:val="Heading7"/>
    <w:uiPriority w:val="9"/>
    <w:semiHidden/>
    <w:rsid w:val="00CB25C4"/>
    <w:rPr>
      <w:rFonts w:ascii="Arial" w:hAnsi="Arial"/>
      <w:sz w:val="24"/>
      <w:lang w:val="fi-FI"/>
    </w:rPr>
  </w:style>
  <w:style w:type="paragraph" w:styleId="TOC4">
    <w:name w:val="toc 4"/>
    <w:basedOn w:val="Normal"/>
    <w:next w:val="Normal"/>
    <w:uiPriority w:val="39"/>
    <w:unhideWhenUsed/>
    <w:rsid w:val="00CB25C4"/>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CB25C4"/>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CB25C4"/>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CB25C4"/>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CB25C4"/>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CB25C4"/>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CB25C4"/>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CB25C4"/>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CB25C4"/>
    <w:pPr>
      <w:widowControl/>
    </w:pPr>
    <w:rPr>
      <w:rFonts w:eastAsia="Calibri"/>
      <w:sz w:val="2"/>
      <w:szCs w:val="22"/>
      <w:lang w:eastAsia="en-US"/>
    </w:rPr>
  </w:style>
  <w:style w:type="paragraph" w:customStyle="1" w:styleId="FooterCouncil">
    <w:name w:val="Footer Council"/>
    <w:basedOn w:val="Normal"/>
    <w:rsid w:val="00CB25C4"/>
    <w:pPr>
      <w:widowControl/>
    </w:pPr>
    <w:rPr>
      <w:rFonts w:eastAsia="Calibri"/>
      <w:sz w:val="2"/>
      <w:szCs w:val="22"/>
      <w:lang w:eastAsia="en-US"/>
    </w:rPr>
  </w:style>
  <w:style w:type="paragraph" w:customStyle="1" w:styleId="TechnicalBlock">
    <w:name w:val="Technical Block"/>
    <w:basedOn w:val="Normal"/>
    <w:next w:val="Normal"/>
    <w:rsid w:val="00CB25C4"/>
    <w:pPr>
      <w:widowControl/>
      <w:spacing w:after="240"/>
      <w:jc w:val="center"/>
    </w:pPr>
    <w:rPr>
      <w:rFonts w:eastAsia="Calibri"/>
      <w:szCs w:val="22"/>
      <w:lang w:eastAsia="en-US"/>
    </w:rPr>
  </w:style>
  <w:style w:type="character" w:customStyle="1" w:styleId="Marker">
    <w:name w:val="Marker"/>
    <w:basedOn w:val="DefaultParagraphFont"/>
    <w:rsid w:val="00CB25C4"/>
    <w:rPr>
      <w:color w:val="0000FF"/>
      <w:bdr w:val="none" w:sz="0" w:space="0" w:color="auto"/>
      <w:shd w:val="clear" w:color="auto" w:fill="auto"/>
    </w:rPr>
  </w:style>
  <w:style w:type="character" w:customStyle="1" w:styleId="Marker1">
    <w:name w:val="Marker1"/>
    <w:basedOn w:val="DefaultParagraphFont"/>
    <w:rsid w:val="00CB25C4"/>
    <w:rPr>
      <w:color w:val="008000"/>
      <w:bdr w:val="none" w:sz="0" w:space="0" w:color="auto"/>
      <w:shd w:val="clear" w:color="auto" w:fill="auto"/>
    </w:rPr>
  </w:style>
  <w:style w:type="paragraph" w:customStyle="1" w:styleId="Text1">
    <w:name w:val="Text 1"/>
    <w:basedOn w:val="Normal"/>
    <w:rsid w:val="00CB25C4"/>
    <w:pPr>
      <w:widowControl/>
      <w:spacing w:before="120" w:after="120" w:line="360" w:lineRule="auto"/>
      <w:ind w:left="850"/>
    </w:pPr>
    <w:rPr>
      <w:rFonts w:eastAsia="Calibri"/>
      <w:szCs w:val="22"/>
      <w:lang w:eastAsia="en-US"/>
    </w:rPr>
  </w:style>
  <w:style w:type="paragraph" w:customStyle="1" w:styleId="Text2">
    <w:name w:val="Text 2"/>
    <w:basedOn w:val="Normal"/>
    <w:rsid w:val="00CB25C4"/>
    <w:pPr>
      <w:widowControl/>
      <w:spacing w:before="120" w:after="120" w:line="360" w:lineRule="auto"/>
      <w:ind w:left="1417"/>
    </w:pPr>
    <w:rPr>
      <w:rFonts w:eastAsia="Calibri"/>
      <w:szCs w:val="22"/>
      <w:lang w:eastAsia="en-US"/>
    </w:rPr>
  </w:style>
  <w:style w:type="paragraph" w:customStyle="1" w:styleId="Text3">
    <w:name w:val="Text 3"/>
    <w:basedOn w:val="Normal"/>
    <w:rsid w:val="00CB25C4"/>
    <w:pPr>
      <w:widowControl/>
      <w:spacing w:before="120" w:after="120" w:line="360" w:lineRule="auto"/>
      <w:ind w:left="1984"/>
    </w:pPr>
    <w:rPr>
      <w:rFonts w:eastAsia="Calibri"/>
      <w:szCs w:val="22"/>
      <w:lang w:eastAsia="en-US"/>
    </w:rPr>
  </w:style>
  <w:style w:type="paragraph" w:customStyle="1" w:styleId="Text4">
    <w:name w:val="Text 4"/>
    <w:basedOn w:val="Normal"/>
    <w:rsid w:val="00CB25C4"/>
    <w:pPr>
      <w:widowControl/>
      <w:spacing w:before="120" w:after="120" w:line="360" w:lineRule="auto"/>
      <w:ind w:left="2551"/>
    </w:pPr>
    <w:rPr>
      <w:rFonts w:eastAsia="Calibri"/>
      <w:szCs w:val="22"/>
      <w:lang w:eastAsia="en-US"/>
    </w:rPr>
  </w:style>
  <w:style w:type="paragraph" w:customStyle="1" w:styleId="Text5">
    <w:name w:val="Text 5"/>
    <w:basedOn w:val="Normal"/>
    <w:rsid w:val="00CB25C4"/>
    <w:pPr>
      <w:widowControl/>
      <w:spacing w:before="120" w:after="120" w:line="360" w:lineRule="auto"/>
      <w:ind w:left="3118"/>
    </w:pPr>
    <w:rPr>
      <w:rFonts w:eastAsia="Calibri"/>
      <w:szCs w:val="22"/>
      <w:lang w:eastAsia="en-US"/>
    </w:rPr>
  </w:style>
  <w:style w:type="paragraph" w:customStyle="1" w:styleId="Text6">
    <w:name w:val="Text 6"/>
    <w:basedOn w:val="Normal"/>
    <w:rsid w:val="00CB25C4"/>
    <w:pPr>
      <w:widowControl/>
      <w:spacing w:before="120" w:after="120" w:line="360" w:lineRule="auto"/>
      <w:ind w:left="3685"/>
    </w:pPr>
    <w:rPr>
      <w:rFonts w:eastAsia="Calibri"/>
      <w:szCs w:val="22"/>
      <w:lang w:eastAsia="en-US"/>
    </w:rPr>
  </w:style>
  <w:style w:type="paragraph" w:customStyle="1" w:styleId="Text7">
    <w:name w:val="Text 7"/>
    <w:basedOn w:val="Normal"/>
    <w:rsid w:val="00CB25C4"/>
    <w:pPr>
      <w:widowControl/>
      <w:spacing w:before="120" w:after="120" w:line="360" w:lineRule="auto"/>
      <w:ind w:left="4252"/>
    </w:pPr>
    <w:rPr>
      <w:rFonts w:eastAsia="Calibri"/>
      <w:szCs w:val="22"/>
      <w:lang w:eastAsia="en-US"/>
    </w:rPr>
  </w:style>
  <w:style w:type="paragraph" w:customStyle="1" w:styleId="Text8">
    <w:name w:val="Text 8"/>
    <w:basedOn w:val="Normal"/>
    <w:rsid w:val="00CB25C4"/>
    <w:pPr>
      <w:widowControl/>
      <w:spacing w:before="120" w:after="120" w:line="360" w:lineRule="auto"/>
      <w:ind w:left="4819"/>
    </w:pPr>
    <w:rPr>
      <w:rFonts w:eastAsia="Calibri"/>
      <w:szCs w:val="22"/>
      <w:lang w:eastAsia="en-US"/>
    </w:rPr>
  </w:style>
  <w:style w:type="paragraph" w:customStyle="1" w:styleId="Text9">
    <w:name w:val="Text 9"/>
    <w:basedOn w:val="Normal"/>
    <w:rsid w:val="00CB25C4"/>
    <w:pPr>
      <w:widowControl/>
      <w:spacing w:before="120" w:after="120" w:line="360" w:lineRule="auto"/>
      <w:ind w:left="5386"/>
    </w:pPr>
    <w:rPr>
      <w:rFonts w:eastAsia="Calibri"/>
      <w:szCs w:val="22"/>
      <w:lang w:eastAsia="en-US"/>
    </w:rPr>
  </w:style>
  <w:style w:type="paragraph" w:customStyle="1" w:styleId="Text10">
    <w:name w:val="Text 10"/>
    <w:basedOn w:val="Normal"/>
    <w:rsid w:val="00CB25C4"/>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CB25C4"/>
    <w:pPr>
      <w:widowControl/>
      <w:spacing w:before="120" w:after="120" w:line="360" w:lineRule="auto"/>
      <w:jc w:val="center"/>
    </w:pPr>
    <w:rPr>
      <w:rFonts w:eastAsia="Calibri"/>
      <w:szCs w:val="22"/>
      <w:lang w:eastAsia="en-US"/>
    </w:rPr>
  </w:style>
  <w:style w:type="paragraph" w:customStyle="1" w:styleId="NormalLeft">
    <w:name w:val="Normal Left"/>
    <w:basedOn w:val="Normal"/>
    <w:rsid w:val="00CB25C4"/>
    <w:pPr>
      <w:widowControl/>
      <w:spacing w:before="120" w:after="120" w:line="360" w:lineRule="auto"/>
    </w:pPr>
    <w:rPr>
      <w:rFonts w:eastAsia="Calibri"/>
      <w:szCs w:val="22"/>
      <w:lang w:eastAsia="en-US"/>
    </w:rPr>
  </w:style>
  <w:style w:type="paragraph" w:customStyle="1" w:styleId="NormalRight">
    <w:name w:val="Normal Right"/>
    <w:basedOn w:val="Normal"/>
    <w:rsid w:val="00CB25C4"/>
    <w:pPr>
      <w:widowControl/>
      <w:spacing w:before="120" w:after="120" w:line="360" w:lineRule="auto"/>
      <w:jc w:val="right"/>
    </w:pPr>
    <w:rPr>
      <w:rFonts w:eastAsia="Calibri"/>
      <w:szCs w:val="22"/>
      <w:lang w:eastAsia="en-US"/>
    </w:rPr>
  </w:style>
  <w:style w:type="paragraph" w:customStyle="1" w:styleId="QuotedText">
    <w:name w:val="Quoted Text"/>
    <w:basedOn w:val="Normal"/>
    <w:rsid w:val="00CB25C4"/>
    <w:pPr>
      <w:widowControl/>
      <w:spacing w:before="120" w:after="120" w:line="360" w:lineRule="auto"/>
      <w:ind w:left="1417"/>
    </w:pPr>
    <w:rPr>
      <w:rFonts w:eastAsia="Calibri"/>
      <w:szCs w:val="22"/>
      <w:lang w:eastAsia="en-US"/>
    </w:rPr>
  </w:style>
  <w:style w:type="paragraph" w:customStyle="1" w:styleId="Point0">
    <w:name w:val="Point 0"/>
    <w:basedOn w:val="Normal"/>
    <w:rsid w:val="00CB25C4"/>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CB25C4"/>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CB25C4"/>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CB25C4"/>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CB25C4"/>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CB25C4"/>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CB25C4"/>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CB25C4"/>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CB25C4"/>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CB25C4"/>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CB25C4"/>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CB25C4"/>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CB25C4"/>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CB25C4"/>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CB25C4"/>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CB25C4"/>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CB25C4"/>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CB25C4"/>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CB25C4"/>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CB25C4"/>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CB25C4"/>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CB25C4"/>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CB25C4"/>
    <w:pPr>
      <w:widowControl/>
      <w:numPr>
        <w:numId w:val="3"/>
      </w:numPr>
      <w:tabs>
        <w:tab w:val="clear" w:pos="850"/>
      </w:tabs>
      <w:spacing w:before="120" w:after="120" w:line="360" w:lineRule="auto"/>
      <w:ind w:left="0" w:firstLine="0"/>
    </w:pPr>
    <w:rPr>
      <w:rFonts w:eastAsia="Calibri"/>
      <w:szCs w:val="22"/>
      <w:lang w:eastAsia="en-US"/>
    </w:rPr>
  </w:style>
  <w:style w:type="paragraph" w:customStyle="1" w:styleId="Tiret1">
    <w:name w:val="Tiret 1"/>
    <w:basedOn w:val="Normal"/>
    <w:rsid w:val="00CB25C4"/>
    <w:pPr>
      <w:widowControl/>
      <w:numPr>
        <w:numId w:val="4"/>
      </w:numPr>
      <w:tabs>
        <w:tab w:val="clear" w:pos="1417"/>
      </w:tabs>
      <w:spacing w:before="120" w:after="120" w:line="360" w:lineRule="auto"/>
      <w:ind w:left="0" w:firstLine="0"/>
    </w:pPr>
    <w:rPr>
      <w:rFonts w:eastAsia="Calibri"/>
      <w:szCs w:val="22"/>
      <w:lang w:eastAsia="en-US"/>
    </w:rPr>
  </w:style>
  <w:style w:type="paragraph" w:customStyle="1" w:styleId="Tiret2">
    <w:name w:val="Tiret 2"/>
    <w:basedOn w:val="Normal"/>
    <w:rsid w:val="00CB25C4"/>
    <w:pPr>
      <w:widowControl/>
      <w:numPr>
        <w:numId w:val="5"/>
      </w:numPr>
      <w:tabs>
        <w:tab w:val="clear" w:pos="1984"/>
      </w:tabs>
      <w:spacing w:before="120" w:after="120" w:line="360" w:lineRule="auto"/>
      <w:ind w:left="0" w:firstLine="0"/>
    </w:pPr>
    <w:rPr>
      <w:rFonts w:eastAsia="Calibri"/>
      <w:szCs w:val="22"/>
      <w:lang w:eastAsia="en-US"/>
    </w:rPr>
  </w:style>
  <w:style w:type="paragraph" w:customStyle="1" w:styleId="Tiret3">
    <w:name w:val="Tiret 3"/>
    <w:basedOn w:val="Normal"/>
    <w:rsid w:val="00CB25C4"/>
    <w:pPr>
      <w:widowControl/>
      <w:numPr>
        <w:numId w:val="6"/>
      </w:numPr>
      <w:tabs>
        <w:tab w:val="clear" w:pos="2551"/>
      </w:tabs>
      <w:spacing w:before="120" w:after="120" w:line="360" w:lineRule="auto"/>
      <w:ind w:left="0" w:firstLine="0"/>
    </w:pPr>
    <w:rPr>
      <w:rFonts w:eastAsia="Calibri"/>
      <w:szCs w:val="22"/>
      <w:lang w:eastAsia="en-US"/>
    </w:rPr>
  </w:style>
  <w:style w:type="paragraph" w:customStyle="1" w:styleId="Tiret4">
    <w:name w:val="Tiret 4"/>
    <w:basedOn w:val="Normal"/>
    <w:rsid w:val="00CB25C4"/>
    <w:pPr>
      <w:widowControl/>
      <w:numPr>
        <w:numId w:val="7"/>
      </w:numPr>
      <w:tabs>
        <w:tab w:val="clear" w:pos="3118"/>
      </w:tabs>
      <w:spacing w:before="120" w:after="120" w:line="360" w:lineRule="auto"/>
      <w:ind w:left="0" w:firstLine="0"/>
    </w:pPr>
    <w:rPr>
      <w:rFonts w:eastAsia="Calibri"/>
      <w:szCs w:val="22"/>
      <w:lang w:eastAsia="en-US"/>
    </w:rPr>
  </w:style>
  <w:style w:type="paragraph" w:customStyle="1" w:styleId="Tiret5">
    <w:name w:val="Tiret 5"/>
    <w:basedOn w:val="Normal"/>
    <w:rsid w:val="00CB25C4"/>
    <w:pPr>
      <w:widowControl/>
      <w:numPr>
        <w:numId w:val="8"/>
      </w:numPr>
      <w:tabs>
        <w:tab w:val="clear" w:pos="3685"/>
      </w:tabs>
      <w:spacing w:before="120" w:after="120" w:line="360" w:lineRule="auto"/>
      <w:ind w:left="0" w:firstLine="0"/>
    </w:pPr>
    <w:rPr>
      <w:rFonts w:eastAsia="Calibri"/>
      <w:szCs w:val="22"/>
      <w:lang w:eastAsia="en-US"/>
    </w:rPr>
  </w:style>
  <w:style w:type="paragraph" w:customStyle="1" w:styleId="Tiret6">
    <w:name w:val="Tiret 6"/>
    <w:basedOn w:val="Normal"/>
    <w:rsid w:val="00CB25C4"/>
    <w:pPr>
      <w:widowControl/>
      <w:numPr>
        <w:numId w:val="9"/>
      </w:numPr>
      <w:tabs>
        <w:tab w:val="clear" w:pos="4252"/>
      </w:tabs>
      <w:spacing w:before="120" w:after="120" w:line="360" w:lineRule="auto"/>
      <w:ind w:left="0" w:firstLine="0"/>
    </w:pPr>
    <w:rPr>
      <w:rFonts w:eastAsia="Calibri"/>
      <w:szCs w:val="22"/>
      <w:lang w:eastAsia="en-US"/>
    </w:rPr>
  </w:style>
  <w:style w:type="paragraph" w:customStyle="1" w:styleId="Tiret7">
    <w:name w:val="Tiret 7"/>
    <w:basedOn w:val="Normal"/>
    <w:rsid w:val="00CB25C4"/>
    <w:pPr>
      <w:widowControl/>
      <w:numPr>
        <w:numId w:val="10"/>
      </w:numPr>
      <w:tabs>
        <w:tab w:val="clear" w:pos="4819"/>
      </w:tabs>
      <w:spacing w:before="120" w:after="120" w:line="360" w:lineRule="auto"/>
      <w:ind w:left="0" w:firstLine="0"/>
    </w:pPr>
    <w:rPr>
      <w:rFonts w:eastAsia="Calibri"/>
      <w:szCs w:val="22"/>
      <w:lang w:eastAsia="en-US"/>
    </w:rPr>
  </w:style>
  <w:style w:type="paragraph" w:customStyle="1" w:styleId="Tiret8">
    <w:name w:val="Tiret 8"/>
    <w:basedOn w:val="Normal"/>
    <w:rsid w:val="00CB25C4"/>
    <w:pPr>
      <w:widowControl/>
      <w:numPr>
        <w:numId w:val="11"/>
      </w:numPr>
      <w:tabs>
        <w:tab w:val="clear" w:pos="5386"/>
      </w:tabs>
      <w:spacing w:before="120" w:after="120" w:line="360" w:lineRule="auto"/>
      <w:ind w:left="0" w:firstLine="0"/>
    </w:pPr>
    <w:rPr>
      <w:rFonts w:eastAsia="Calibri"/>
      <w:szCs w:val="22"/>
      <w:lang w:eastAsia="en-US"/>
    </w:rPr>
  </w:style>
  <w:style w:type="paragraph" w:customStyle="1" w:styleId="NumPar1">
    <w:name w:val="NumPar 1"/>
    <w:basedOn w:val="Normal"/>
    <w:next w:val="Text1"/>
    <w:rsid w:val="00CB25C4"/>
    <w:pPr>
      <w:widowControl/>
      <w:numPr>
        <w:numId w:val="12"/>
      </w:numPr>
      <w:tabs>
        <w:tab w:val="left" w:pos="850"/>
      </w:tabs>
      <w:spacing w:before="120" w:after="120" w:line="360" w:lineRule="auto"/>
      <w:ind w:left="0" w:firstLine="0"/>
    </w:pPr>
    <w:rPr>
      <w:rFonts w:eastAsia="Calibri"/>
      <w:szCs w:val="22"/>
      <w:lang w:eastAsia="en-US"/>
    </w:rPr>
  </w:style>
  <w:style w:type="paragraph" w:customStyle="1" w:styleId="NumPar2">
    <w:name w:val="NumPar 2"/>
    <w:basedOn w:val="Normal"/>
    <w:next w:val="Text1"/>
    <w:rsid w:val="00CB25C4"/>
    <w:pPr>
      <w:widowControl/>
      <w:numPr>
        <w:ilvl w:val="1"/>
        <w:numId w:val="12"/>
      </w:numPr>
      <w:tabs>
        <w:tab w:val="left" w:pos="850"/>
      </w:tabs>
      <w:spacing w:before="120" w:after="120" w:line="360" w:lineRule="auto"/>
      <w:ind w:left="0" w:firstLine="0"/>
    </w:pPr>
    <w:rPr>
      <w:rFonts w:eastAsia="Calibri"/>
      <w:szCs w:val="22"/>
      <w:lang w:eastAsia="en-US"/>
    </w:rPr>
  </w:style>
  <w:style w:type="paragraph" w:customStyle="1" w:styleId="NumPar3">
    <w:name w:val="NumPar 3"/>
    <w:basedOn w:val="Normal"/>
    <w:next w:val="Text1"/>
    <w:rsid w:val="00CB25C4"/>
    <w:pPr>
      <w:widowControl/>
      <w:numPr>
        <w:ilvl w:val="2"/>
        <w:numId w:val="12"/>
      </w:numPr>
      <w:tabs>
        <w:tab w:val="left" w:pos="850"/>
      </w:tabs>
      <w:spacing w:before="120" w:after="120" w:line="360" w:lineRule="auto"/>
      <w:ind w:left="0" w:firstLine="0"/>
    </w:pPr>
    <w:rPr>
      <w:rFonts w:eastAsia="Calibri"/>
      <w:szCs w:val="22"/>
      <w:lang w:eastAsia="en-US"/>
    </w:rPr>
  </w:style>
  <w:style w:type="paragraph" w:customStyle="1" w:styleId="NumPar4">
    <w:name w:val="NumPar 4"/>
    <w:basedOn w:val="Normal"/>
    <w:next w:val="Text1"/>
    <w:rsid w:val="00CB25C4"/>
    <w:pPr>
      <w:widowControl/>
      <w:numPr>
        <w:ilvl w:val="3"/>
        <w:numId w:val="12"/>
      </w:numPr>
      <w:tabs>
        <w:tab w:val="left" w:pos="850"/>
      </w:tabs>
      <w:spacing w:before="120" w:after="120" w:line="360" w:lineRule="auto"/>
      <w:ind w:left="0" w:firstLine="0"/>
    </w:pPr>
    <w:rPr>
      <w:rFonts w:eastAsia="Calibri"/>
      <w:szCs w:val="22"/>
      <w:lang w:eastAsia="en-US"/>
    </w:rPr>
  </w:style>
  <w:style w:type="paragraph" w:customStyle="1" w:styleId="NumPar5">
    <w:name w:val="NumPar 5"/>
    <w:basedOn w:val="Normal"/>
    <w:next w:val="Text2"/>
    <w:rsid w:val="00CB25C4"/>
    <w:pPr>
      <w:widowControl/>
      <w:numPr>
        <w:ilvl w:val="4"/>
        <w:numId w:val="12"/>
      </w:numPr>
      <w:tabs>
        <w:tab w:val="left" w:pos="1417"/>
      </w:tabs>
      <w:spacing w:before="120" w:after="120" w:line="360" w:lineRule="auto"/>
      <w:ind w:left="0" w:firstLine="0"/>
    </w:pPr>
    <w:rPr>
      <w:rFonts w:eastAsia="Calibri"/>
      <w:szCs w:val="22"/>
      <w:lang w:eastAsia="en-US"/>
    </w:rPr>
  </w:style>
  <w:style w:type="paragraph" w:customStyle="1" w:styleId="NumPar6">
    <w:name w:val="NumPar 6"/>
    <w:basedOn w:val="Normal"/>
    <w:next w:val="Text2"/>
    <w:rsid w:val="00CB25C4"/>
    <w:pPr>
      <w:widowControl/>
      <w:numPr>
        <w:ilvl w:val="5"/>
        <w:numId w:val="12"/>
      </w:numPr>
      <w:tabs>
        <w:tab w:val="left" w:pos="1417"/>
      </w:tabs>
      <w:spacing w:before="120" w:after="120" w:line="360" w:lineRule="auto"/>
      <w:ind w:left="0" w:firstLine="0"/>
    </w:pPr>
    <w:rPr>
      <w:rFonts w:eastAsia="Calibri"/>
      <w:szCs w:val="22"/>
      <w:lang w:eastAsia="en-US"/>
    </w:rPr>
  </w:style>
  <w:style w:type="paragraph" w:customStyle="1" w:styleId="NumPar7">
    <w:name w:val="NumPar 7"/>
    <w:basedOn w:val="Normal"/>
    <w:next w:val="Text2"/>
    <w:rsid w:val="00CB25C4"/>
    <w:pPr>
      <w:widowControl/>
      <w:numPr>
        <w:ilvl w:val="6"/>
        <w:numId w:val="12"/>
      </w:numPr>
      <w:tabs>
        <w:tab w:val="left" w:pos="1417"/>
      </w:tabs>
      <w:spacing w:before="120" w:after="120" w:line="360" w:lineRule="auto"/>
      <w:ind w:left="0" w:firstLine="0"/>
    </w:pPr>
    <w:rPr>
      <w:rFonts w:eastAsia="Calibri"/>
      <w:szCs w:val="22"/>
      <w:lang w:eastAsia="en-US"/>
    </w:rPr>
  </w:style>
  <w:style w:type="paragraph" w:customStyle="1" w:styleId="ManualNumPar1">
    <w:name w:val="Manual NumPar 1"/>
    <w:basedOn w:val="Normal"/>
    <w:next w:val="Text1"/>
    <w:rsid w:val="00CB25C4"/>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CB25C4"/>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CB25C4"/>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CB25C4"/>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CB25C4"/>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CB25C4"/>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CB25C4"/>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CB25C4"/>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CB25C4"/>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CB25C4"/>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CB25C4"/>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CB25C4"/>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CB25C4"/>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CB25C4"/>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CB25C4"/>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CB25C4"/>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CB25C4"/>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CB25C4"/>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CB25C4"/>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CB25C4"/>
    <w:pPr>
      <w:widowControl/>
      <w:numPr>
        <w:numId w:val="13"/>
      </w:numPr>
      <w:tabs>
        <w:tab w:val="clear" w:pos="850"/>
      </w:tabs>
      <w:spacing w:before="120" w:after="120" w:line="360" w:lineRule="auto"/>
      <w:ind w:left="0" w:firstLine="0"/>
    </w:pPr>
    <w:rPr>
      <w:rFonts w:eastAsia="Calibri"/>
      <w:szCs w:val="22"/>
      <w:lang w:eastAsia="en-US"/>
    </w:rPr>
  </w:style>
  <w:style w:type="paragraph" w:customStyle="1" w:styleId="Point1number">
    <w:name w:val="Point 1 (number)"/>
    <w:basedOn w:val="Normal"/>
    <w:rsid w:val="00CB25C4"/>
    <w:pPr>
      <w:widowControl/>
      <w:numPr>
        <w:ilvl w:val="2"/>
        <w:numId w:val="13"/>
      </w:numPr>
      <w:tabs>
        <w:tab w:val="clear" w:pos="1417"/>
      </w:tabs>
      <w:spacing w:before="120" w:after="120" w:line="360" w:lineRule="auto"/>
      <w:ind w:left="0" w:firstLine="0"/>
    </w:pPr>
    <w:rPr>
      <w:rFonts w:eastAsia="Calibri"/>
      <w:szCs w:val="22"/>
      <w:lang w:eastAsia="en-US"/>
    </w:rPr>
  </w:style>
  <w:style w:type="paragraph" w:customStyle="1" w:styleId="Point2number">
    <w:name w:val="Point 2 (number)"/>
    <w:basedOn w:val="Normal"/>
    <w:rsid w:val="00CB25C4"/>
    <w:pPr>
      <w:widowControl/>
      <w:numPr>
        <w:ilvl w:val="4"/>
        <w:numId w:val="13"/>
      </w:numPr>
      <w:tabs>
        <w:tab w:val="clear" w:pos="1984"/>
      </w:tabs>
      <w:spacing w:before="120" w:after="120" w:line="360" w:lineRule="auto"/>
      <w:ind w:left="0" w:firstLine="0"/>
    </w:pPr>
    <w:rPr>
      <w:rFonts w:eastAsia="Calibri"/>
      <w:szCs w:val="22"/>
      <w:lang w:eastAsia="en-US"/>
    </w:rPr>
  </w:style>
  <w:style w:type="paragraph" w:customStyle="1" w:styleId="Point3number">
    <w:name w:val="Point 3 (number)"/>
    <w:basedOn w:val="Normal"/>
    <w:rsid w:val="00CB25C4"/>
    <w:pPr>
      <w:widowControl/>
      <w:numPr>
        <w:ilvl w:val="6"/>
        <w:numId w:val="13"/>
      </w:numPr>
      <w:tabs>
        <w:tab w:val="clear" w:pos="2551"/>
      </w:tabs>
      <w:spacing w:before="120" w:after="120" w:line="360" w:lineRule="auto"/>
      <w:ind w:left="0" w:firstLine="0"/>
    </w:pPr>
    <w:rPr>
      <w:rFonts w:eastAsia="Calibri"/>
      <w:szCs w:val="22"/>
      <w:lang w:eastAsia="en-US"/>
    </w:rPr>
  </w:style>
  <w:style w:type="paragraph" w:customStyle="1" w:styleId="Point0letter">
    <w:name w:val="Point 0 (letter)"/>
    <w:basedOn w:val="Normal"/>
    <w:rsid w:val="00CB25C4"/>
    <w:pPr>
      <w:widowControl/>
      <w:numPr>
        <w:ilvl w:val="1"/>
        <w:numId w:val="13"/>
      </w:numPr>
      <w:tabs>
        <w:tab w:val="clear" w:pos="850"/>
      </w:tabs>
      <w:spacing w:before="120" w:after="120" w:line="360" w:lineRule="auto"/>
      <w:ind w:left="0" w:firstLine="0"/>
    </w:pPr>
    <w:rPr>
      <w:rFonts w:eastAsia="Calibri"/>
      <w:szCs w:val="22"/>
      <w:lang w:eastAsia="en-US"/>
    </w:rPr>
  </w:style>
  <w:style w:type="paragraph" w:customStyle="1" w:styleId="Point1letter">
    <w:name w:val="Point 1 (letter)"/>
    <w:basedOn w:val="Normal"/>
    <w:rsid w:val="00CB25C4"/>
    <w:pPr>
      <w:widowControl/>
      <w:numPr>
        <w:ilvl w:val="3"/>
        <w:numId w:val="13"/>
      </w:numPr>
      <w:tabs>
        <w:tab w:val="clear" w:pos="1417"/>
      </w:tabs>
      <w:spacing w:before="120" w:after="120" w:line="360" w:lineRule="auto"/>
      <w:ind w:left="0" w:firstLine="0"/>
    </w:pPr>
    <w:rPr>
      <w:rFonts w:eastAsia="Calibri"/>
      <w:szCs w:val="22"/>
      <w:lang w:eastAsia="en-US"/>
    </w:rPr>
  </w:style>
  <w:style w:type="paragraph" w:customStyle="1" w:styleId="Point2letter">
    <w:name w:val="Point 2 (letter)"/>
    <w:basedOn w:val="Normal"/>
    <w:rsid w:val="00CB25C4"/>
    <w:pPr>
      <w:widowControl/>
      <w:numPr>
        <w:ilvl w:val="5"/>
        <w:numId w:val="13"/>
      </w:numPr>
      <w:tabs>
        <w:tab w:val="clear" w:pos="1984"/>
      </w:tabs>
      <w:spacing w:before="120" w:after="120" w:line="360" w:lineRule="auto"/>
      <w:ind w:left="0" w:firstLine="0"/>
    </w:pPr>
    <w:rPr>
      <w:rFonts w:eastAsia="Calibri"/>
      <w:szCs w:val="22"/>
      <w:lang w:eastAsia="en-US"/>
    </w:rPr>
  </w:style>
  <w:style w:type="paragraph" w:customStyle="1" w:styleId="Point3letter">
    <w:name w:val="Point 3 (letter)"/>
    <w:basedOn w:val="Normal"/>
    <w:rsid w:val="00CB25C4"/>
    <w:pPr>
      <w:widowControl/>
      <w:numPr>
        <w:ilvl w:val="7"/>
        <w:numId w:val="13"/>
      </w:numPr>
      <w:tabs>
        <w:tab w:val="clear" w:pos="2551"/>
      </w:tabs>
      <w:spacing w:before="120" w:after="120" w:line="360" w:lineRule="auto"/>
      <w:ind w:left="0" w:firstLine="0"/>
    </w:pPr>
    <w:rPr>
      <w:rFonts w:eastAsia="Calibri"/>
      <w:szCs w:val="22"/>
      <w:lang w:eastAsia="en-US"/>
    </w:rPr>
  </w:style>
  <w:style w:type="paragraph" w:customStyle="1" w:styleId="Point4letter">
    <w:name w:val="Point 4 (letter)"/>
    <w:basedOn w:val="Normal"/>
    <w:rsid w:val="00CB25C4"/>
    <w:pPr>
      <w:widowControl/>
      <w:numPr>
        <w:ilvl w:val="8"/>
        <w:numId w:val="13"/>
      </w:numPr>
      <w:tabs>
        <w:tab w:val="clear" w:pos="3118"/>
      </w:tabs>
      <w:spacing w:before="120" w:after="120" w:line="360" w:lineRule="auto"/>
      <w:ind w:left="0" w:firstLine="0"/>
    </w:pPr>
    <w:rPr>
      <w:rFonts w:eastAsia="Calibri"/>
      <w:szCs w:val="22"/>
      <w:lang w:eastAsia="en-US"/>
    </w:rPr>
  </w:style>
  <w:style w:type="paragraph" w:customStyle="1" w:styleId="Bullet0">
    <w:name w:val="Bullet 0"/>
    <w:basedOn w:val="Normal"/>
    <w:rsid w:val="00CB25C4"/>
    <w:pPr>
      <w:widowControl/>
      <w:numPr>
        <w:numId w:val="14"/>
      </w:numPr>
      <w:tabs>
        <w:tab w:val="clear" w:pos="850"/>
      </w:tabs>
      <w:spacing w:before="120" w:after="120" w:line="360" w:lineRule="auto"/>
      <w:ind w:left="0" w:firstLine="0"/>
    </w:pPr>
    <w:rPr>
      <w:rFonts w:eastAsia="Calibri"/>
      <w:szCs w:val="22"/>
      <w:lang w:eastAsia="en-US"/>
    </w:rPr>
  </w:style>
  <w:style w:type="paragraph" w:customStyle="1" w:styleId="Bullet1">
    <w:name w:val="Bullet 1"/>
    <w:basedOn w:val="Normal"/>
    <w:rsid w:val="00CB25C4"/>
    <w:pPr>
      <w:widowControl/>
      <w:numPr>
        <w:numId w:val="15"/>
      </w:numPr>
      <w:tabs>
        <w:tab w:val="clear" w:pos="1417"/>
      </w:tabs>
      <w:spacing w:before="120" w:after="120" w:line="360" w:lineRule="auto"/>
      <w:ind w:left="0" w:firstLine="0"/>
    </w:pPr>
    <w:rPr>
      <w:rFonts w:eastAsia="Calibri"/>
      <w:szCs w:val="22"/>
      <w:lang w:eastAsia="en-US"/>
    </w:rPr>
  </w:style>
  <w:style w:type="paragraph" w:customStyle="1" w:styleId="Bullet2">
    <w:name w:val="Bullet 2"/>
    <w:basedOn w:val="Normal"/>
    <w:rsid w:val="00CB25C4"/>
    <w:pPr>
      <w:widowControl/>
      <w:numPr>
        <w:numId w:val="16"/>
      </w:numPr>
      <w:tabs>
        <w:tab w:val="clear" w:pos="1984"/>
      </w:tabs>
      <w:spacing w:before="120" w:after="120" w:line="360" w:lineRule="auto"/>
      <w:ind w:left="0" w:firstLine="0"/>
    </w:pPr>
    <w:rPr>
      <w:rFonts w:eastAsia="Calibri"/>
      <w:szCs w:val="22"/>
      <w:lang w:eastAsia="en-US"/>
    </w:rPr>
  </w:style>
  <w:style w:type="paragraph" w:customStyle="1" w:styleId="Bullet3">
    <w:name w:val="Bullet 3"/>
    <w:basedOn w:val="Normal"/>
    <w:rsid w:val="00CB25C4"/>
    <w:pPr>
      <w:widowControl/>
      <w:numPr>
        <w:numId w:val="17"/>
      </w:numPr>
      <w:tabs>
        <w:tab w:val="clear" w:pos="2551"/>
      </w:tabs>
      <w:spacing w:before="120" w:after="120" w:line="360" w:lineRule="auto"/>
      <w:ind w:left="0" w:firstLine="0"/>
    </w:pPr>
    <w:rPr>
      <w:rFonts w:eastAsia="Calibri"/>
      <w:szCs w:val="22"/>
      <w:lang w:eastAsia="en-US"/>
    </w:rPr>
  </w:style>
  <w:style w:type="paragraph" w:customStyle="1" w:styleId="Bullet4">
    <w:name w:val="Bullet 4"/>
    <w:basedOn w:val="Normal"/>
    <w:rsid w:val="00CB25C4"/>
    <w:pPr>
      <w:widowControl/>
      <w:numPr>
        <w:numId w:val="18"/>
      </w:numPr>
      <w:tabs>
        <w:tab w:val="clear" w:pos="3118"/>
      </w:tabs>
      <w:spacing w:before="120" w:after="120" w:line="360" w:lineRule="auto"/>
      <w:ind w:left="0" w:firstLine="0"/>
    </w:pPr>
    <w:rPr>
      <w:rFonts w:eastAsia="Calibri"/>
      <w:szCs w:val="22"/>
      <w:lang w:eastAsia="en-US"/>
    </w:rPr>
  </w:style>
  <w:style w:type="paragraph" w:customStyle="1" w:styleId="Bullet5">
    <w:name w:val="Bullet 5"/>
    <w:basedOn w:val="Normal"/>
    <w:rsid w:val="00CB25C4"/>
    <w:pPr>
      <w:widowControl/>
      <w:numPr>
        <w:numId w:val="19"/>
      </w:numPr>
      <w:tabs>
        <w:tab w:val="clear" w:pos="3685"/>
      </w:tabs>
      <w:spacing w:before="120" w:after="120" w:line="360" w:lineRule="auto"/>
      <w:ind w:left="0" w:firstLine="0"/>
    </w:pPr>
    <w:rPr>
      <w:rFonts w:eastAsia="Calibri"/>
      <w:szCs w:val="22"/>
      <w:lang w:eastAsia="en-US"/>
    </w:rPr>
  </w:style>
  <w:style w:type="paragraph" w:customStyle="1" w:styleId="Bullet6">
    <w:name w:val="Bullet 6"/>
    <w:basedOn w:val="Normal"/>
    <w:rsid w:val="00CB25C4"/>
    <w:pPr>
      <w:widowControl/>
      <w:numPr>
        <w:numId w:val="20"/>
      </w:numPr>
      <w:tabs>
        <w:tab w:val="clear" w:pos="4252"/>
      </w:tabs>
      <w:spacing w:before="120" w:after="120" w:line="360" w:lineRule="auto"/>
      <w:ind w:left="0" w:firstLine="0"/>
    </w:pPr>
    <w:rPr>
      <w:rFonts w:eastAsia="Calibri"/>
      <w:szCs w:val="22"/>
      <w:lang w:eastAsia="en-US"/>
    </w:rPr>
  </w:style>
  <w:style w:type="paragraph" w:customStyle="1" w:styleId="Bullet7">
    <w:name w:val="Bullet 7"/>
    <w:basedOn w:val="Normal"/>
    <w:rsid w:val="00CB25C4"/>
    <w:pPr>
      <w:widowControl/>
      <w:numPr>
        <w:numId w:val="21"/>
      </w:numPr>
      <w:tabs>
        <w:tab w:val="clear" w:pos="4819"/>
      </w:tabs>
      <w:spacing w:before="120" w:after="120" w:line="360" w:lineRule="auto"/>
      <w:ind w:left="0" w:firstLine="0"/>
    </w:pPr>
    <w:rPr>
      <w:rFonts w:eastAsia="Calibri"/>
      <w:szCs w:val="22"/>
      <w:lang w:eastAsia="en-US"/>
    </w:rPr>
  </w:style>
  <w:style w:type="paragraph" w:customStyle="1" w:styleId="Bullet8">
    <w:name w:val="Bullet 8"/>
    <w:basedOn w:val="Normal"/>
    <w:rsid w:val="00CB25C4"/>
    <w:pPr>
      <w:widowControl/>
      <w:numPr>
        <w:numId w:val="22"/>
      </w:numPr>
      <w:tabs>
        <w:tab w:val="clear" w:pos="5386"/>
      </w:tabs>
      <w:spacing w:before="120" w:after="120" w:line="360" w:lineRule="auto"/>
      <w:ind w:left="0" w:firstLine="0"/>
    </w:pPr>
    <w:rPr>
      <w:rFonts w:eastAsia="Calibri"/>
      <w:szCs w:val="22"/>
      <w:lang w:eastAsia="en-US"/>
    </w:rPr>
  </w:style>
  <w:style w:type="paragraph" w:customStyle="1" w:styleId="Annexetitreacte">
    <w:name w:val="Annexe titre (acte)"/>
    <w:basedOn w:val="Normal"/>
    <w:next w:val="Normal"/>
    <w:rsid w:val="00CB25C4"/>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CB25C4"/>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CB25C4"/>
    <w:pPr>
      <w:widowControl/>
      <w:spacing w:before="480" w:after="120" w:line="360" w:lineRule="auto"/>
    </w:pPr>
    <w:rPr>
      <w:rFonts w:eastAsia="Calibri"/>
      <w:szCs w:val="22"/>
      <w:lang w:eastAsia="en-US"/>
    </w:rPr>
  </w:style>
  <w:style w:type="paragraph" w:customStyle="1" w:styleId="Considrant">
    <w:name w:val="Considérant"/>
    <w:basedOn w:val="Normal"/>
    <w:rsid w:val="00CB25C4"/>
    <w:pPr>
      <w:widowControl/>
      <w:numPr>
        <w:numId w:val="23"/>
      </w:numPr>
      <w:tabs>
        <w:tab w:val="clear" w:pos="850"/>
      </w:tabs>
      <w:spacing w:before="120" w:after="120" w:line="360" w:lineRule="auto"/>
      <w:ind w:left="0" w:firstLine="0"/>
    </w:pPr>
    <w:rPr>
      <w:rFonts w:eastAsia="Calibri"/>
      <w:szCs w:val="22"/>
      <w:lang w:eastAsia="en-US"/>
    </w:rPr>
  </w:style>
  <w:style w:type="paragraph" w:customStyle="1" w:styleId="Datedadoption">
    <w:name w:val="Date d'adoption"/>
    <w:basedOn w:val="Normal"/>
    <w:next w:val="Titreobjet"/>
    <w:rsid w:val="00CB25C4"/>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CB25C4"/>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CB25C4"/>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CB25C4"/>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CB25C4"/>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CB25C4"/>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CB25C4"/>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CB25C4"/>
    <w:pPr>
      <w:widowControl/>
      <w:spacing w:line="360" w:lineRule="auto"/>
      <w:jc w:val="center"/>
    </w:pPr>
    <w:rPr>
      <w:rFonts w:eastAsia="Calibri"/>
      <w:b/>
      <w:szCs w:val="22"/>
      <w:lang w:eastAsia="en-US"/>
    </w:rPr>
  </w:style>
  <w:style w:type="paragraph" w:customStyle="1" w:styleId="Statut">
    <w:name w:val="Statut"/>
    <w:basedOn w:val="Normal"/>
    <w:next w:val="Typedudocument"/>
    <w:rsid w:val="00CB25C4"/>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CB25C4"/>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CB25C4"/>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CB25C4"/>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CB25C4"/>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CB25C4"/>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CB25C4"/>
    <w:pPr>
      <w:widowControl/>
      <w:spacing w:line="360" w:lineRule="auto"/>
      <w:ind w:left="5103"/>
    </w:pPr>
    <w:rPr>
      <w:rFonts w:eastAsia="Calibri"/>
      <w:szCs w:val="22"/>
      <w:lang w:eastAsia="en-US"/>
    </w:rPr>
  </w:style>
  <w:style w:type="paragraph" w:customStyle="1" w:styleId="EntLogo">
    <w:name w:val="EntLogo"/>
    <w:basedOn w:val="Normal"/>
    <w:rsid w:val="00CB25C4"/>
    <w:pPr>
      <w:widowControl/>
      <w:tabs>
        <w:tab w:val="right" w:pos="9639"/>
      </w:tabs>
      <w:spacing w:line="360" w:lineRule="auto"/>
    </w:pPr>
    <w:rPr>
      <w:rFonts w:eastAsia="Calibri"/>
      <w:b/>
      <w:szCs w:val="22"/>
      <w:lang w:eastAsia="en-US"/>
    </w:rPr>
  </w:style>
  <w:style w:type="paragraph" w:customStyle="1" w:styleId="EntInstit">
    <w:name w:val="EntInstit"/>
    <w:basedOn w:val="Normal"/>
    <w:rsid w:val="00CB25C4"/>
    <w:pPr>
      <w:widowControl/>
      <w:jc w:val="right"/>
    </w:pPr>
    <w:rPr>
      <w:rFonts w:eastAsia="Calibri"/>
      <w:b/>
      <w:szCs w:val="22"/>
      <w:lang w:eastAsia="en-US"/>
    </w:rPr>
  </w:style>
  <w:style w:type="paragraph" w:customStyle="1" w:styleId="EntRefer">
    <w:name w:val="EntRefer"/>
    <w:basedOn w:val="Normal"/>
    <w:rsid w:val="00CB25C4"/>
    <w:pPr>
      <w:widowControl/>
    </w:pPr>
    <w:rPr>
      <w:rFonts w:eastAsia="Calibri"/>
      <w:b/>
      <w:szCs w:val="22"/>
      <w:lang w:eastAsia="en-US"/>
    </w:rPr>
  </w:style>
  <w:style w:type="paragraph" w:customStyle="1" w:styleId="EntEmet">
    <w:name w:val="EntEmet"/>
    <w:basedOn w:val="Normal"/>
    <w:rsid w:val="00CB25C4"/>
    <w:pPr>
      <w:widowControl/>
      <w:spacing w:before="40"/>
    </w:pPr>
    <w:rPr>
      <w:rFonts w:eastAsia="Calibri"/>
      <w:szCs w:val="22"/>
      <w:lang w:eastAsia="en-US"/>
    </w:rPr>
  </w:style>
  <w:style w:type="paragraph" w:customStyle="1" w:styleId="EntText">
    <w:name w:val="EntText"/>
    <w:basedOn w:val="Normal"/>
    <w:rsid w:val="00CB25C4"/>
    <w:pPr>
      <w:widowControl/>
      <w:spacing w:before="120" w:after="120" w:line="360" w:lineRule="auto"/>
    </w:pPr>
    <w:rPr>
      <w:rFonts w:eastAsia="Calibri"/>
      <w:szCs w:val="22"/>
      <w:lang w:eastAsia="en-US"/>
    </w:rPr>
  </w:style>
  <w:style w:type="paragraph" w:customStyle="1" w:styleId="EntEU">
    <w:name w:val="EntEU"/>
    <w:basedOn w:val="Normal"/>
    <w:rsid w:val="00CB25C4"/>
    <w:pPr>
      <w:widowControl/>
      <w:spacing w:before="240" w:after="240"/>
      <w:jc w:val="center"/>
    </w:pPr>
    <w:rPr>
      <w:rFonts w:eastAsia="Calibri"/>
      <w:b/>
      <w:sz w:val="36"/>
      <w:szCs w:val="22"/>
      <w:lang w:eastAsia="en-US"/>
    </w:rPr>
  </w:style>
  <w:style w:type="paragraph" w:customStyle="1" w:styleId="EntASSOC">
    <w:name w:val="EntASSOC"/>
    <w:basedOn w:val="Normal"/>
    <w:rsid w:val="00CB25C4"/>
    <w:pPr>
      <w:widowControl/>
      <w:jc w:val="center"/>
    </w:pPr>
    <w:rPr>
      <w:rFonts w:eastAsia="Calibri"/>
      <w:b/>
      <w:szCs w:val="22"/>
      <w:lang w:eastAsia="en-US"/>
    </w:rPr>
  </w:style>
  <w:style w:type="paragraph" w:customStyle="1" w:styleId="EntACP">
    <w:name w:val="EntACP"/>
    <w:basedOn w:val="Normal"/>
    <w:rsid w:val="00CB25C4"/>
    <w:pPr>
      <w:widowControl/>
      <w:spacing w:after="180"/>
      <w:jc w:val="center"/>
    </w:pPr>
    <w:rPr>
      <w:rFonts w:eastAsia="Calibri"/>
      <w:b/>
      <w:spacing w:val="40"/>
      <w:sz w:val="28"/>
      <w:szCs w:val="22"/>
      <w:lang w:eastAsia="en-US"/>
    </w:rPr>
  </w:style>
  <w:style w:type="paragraph" w:customStyle="1" w:styleId="EntInstitACP">
    <w:name w:val="EntInstitACP"/>
    <w:basedOn w:val="Normal"/>
    <w:rsid w:val="00CB25C4"/>
    <w:pPr>
      <w:widowControl/>
      <w:jc w:val="center"/>
    </w:pPr>
    <w:rPr>
      <w:rFonts w:eastAsia="Calibri"/>
      <w:b/>
      <w:szCs w:val="22"/>
      <w:lang w:eastAsia="en-US"/>
    </w:rPr>
  </w:style>
  <w:style w:type="paragraph" w:customStyle="1" w:styleId="Genredudocument">
    <w:name w:val="Genre du document"/>
    <w:basedOn w:val="EntRefer"/>
    <w:next w:val="EntRefer"/>
    <w:rsid w:val="00CB25C4"/>
    <w:pPr>
      <w:spacing w:before="240"/>
    </w:pPr>
  </w:style>
  <w:style w:type="paragraph" w:customStyle="1" w:styleId="Accordtitre">
    <w:name w:val="Accord titre"/>
    <w:basedOn w:val="Normal"/>
    <w:rsid w:val="00CB25C4"/>
    <w:pPr>
      <w:widowControl/>
      <w:spacing w:line="360" w:lineRule="auto"/>
      <w:jc w:val="center"/>
    </w:pPr>
    <w:rPr>
      <w:rFonts w:eastAsia="Calibri"/>
      <w:szCs w:val="22"/>
      <w:lang w:eastAsia="en-US"/>
    </w:rPr>
  </w:style>
  <w:style w:type="paragraph" w:customStyle="1" w:styleId="FooterAccord">
    <w:name w:val="Footer Accord"/>
    <w:basedOn w:val="Normal"/>
    <w:rsid w:val="00CB25C4"/>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CB25C4"/>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CB25C4"/>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CB25C4"/>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CB25C4"/>
    <w:pPr>
      <w:spacing w:after="240"/>
    </w:pPr>
  </w:style>
  <w:style w:type="paragraph" w:customStyle="1" w:styleId="Annexetitre">
    <w:name w:val="Annexe titre"/>
    <w:basedOn w:val="Normal"/>
    <w:next w:val="Normal"/>
    <w:rsid w:val="00CB25C4"/>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CB25C4"/>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CB25C4"/>
    <w:pPr>
      <w:widowControl/>
    </w:pPr>
    <w:rPr>
      <w:rFonts w:eastAsia="Calibri"/>
      <w:sz w:val="20"/>
      <w:lang w:eastAsia="en-US"/>
    </w:rPr>
  </w:style>
  <w:style w:type="character" w:customStyle="1" w:styleId="EndnoteTextChar">
    <w:name w:val="Endnote Text Char"/>
    <w:basedOn w:val="DefaultParagraphFont"/>
    <w:link w:val="EndnoteText"/>
    <w:uiPriority w:val="99"/>
    <w:rsid w:val="00CB25C4"/>
    <w:rPr>
      <w:rFonts w:eastAsia="Calibri"/>
      <w:lang w:val="fi-FI" w:eastAsia="en-US"/>
    </w:rPr>
  </w:style>
  <w:style w:type="character" w:styleId="EndnoteReference">
    <w:name w:val="endnote reference"/>
    <w:basedOn w:val="DefaultParagraphFont"/>
    <w:uiPriority w:val="99"/>
    <w:unhideWhenUsed/>
    <w:rsid w:val="00CB25C4"/>
    <w:rPr>
      <w:bdr w:val="none" w:sz="0" w:space="0" w:color="auto"/>
      <w:shd w:val="clear" w:color="auto" w:fill="auto"/>
      <w:vertAlign w:val="superscript"/>
    </w:rPr>
  </w:style>
  <w:style w:type="paragraph" w:customStyle="1" w:styleId="Division1">
    <w:name w:val="Division 1"/>
    <w:basedOn w:val="Normal"/>
    <w:next w:val="Normal"/>
    <w:rsid w:val="00CB25C4"/>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CB25C4"/>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CB25C4"/>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CB25C4"/>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CB25C4"/>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CB25C4"/>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CB25C4"/>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CB25C4"/>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CB25C4"/>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CB25C4"/>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CB25C4"/>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CB25C4"/>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CB25C4"/>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CB25C4"/>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CB25C4"/>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CB25C4"/>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CB25C4"/>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CB25C4"/>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CB25C4"/>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CB25C4"/>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CB25C4"/>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CB25C4"/>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CB25C4"/>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CB25C4"/>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CB25C4"/>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CB25C4"/>
    <w:pPr>
      <w:widowControl/>
      <w:spacing w:before="120" w:after="120" w:line="360" w:lineRule="auto"/>
      <w:ind w:left="850" w:hanging="850"/>
    </w:pPr>
    <w:rPr>
      <w:rFonts w:eastAsia="Calibri"/>
      <w:szCs w:val="22"/>
      <w:lang w:eastAsia="en-US"/>
    </w:rPr>
  </w:style>
  <w:style w:type="paragraph" w:customStyle="1" w:styleId="Rfrenceinstitutionnelle">
    <w:name w:val="Référence institutionnelle"/>
    <w:basedOn w:val="Normal"/>
    <w:next w:val="Normal"/>
    <w:rsid w:val="00CB25C4"/>
    <w:pPr>
      <w:widowControl/>
      <w:spacing w:after="240" w:line="360" w:lineRule="auto"/>
      <w:ind w:left="5102"/>
    </w:pPr>
    <w:rPr>
      <w:szCs w:val="24"/>
      <w:lang w:eastAsia="en-US"/>
    </w:rPr>
  </w:style>
  <w:style w:type="paragraph" w:customStyle="1" w:styleId="Normal3a">
    <w:name w:val="Normal3a"/>
    <w:basedOn w:val="Normal"/>
    <w:rsid w:val="00CB25C4"/>
    <w:pPr>
      <w:widowControl/>
      <w:spacing w:after="60"/>
    </w:pPr>
    <w:rPr>
      <w:szCs w:val="24"/>
      <w:lang w:eastAsia="en-US"/>
    </w:rPr>
  </w:style>
  <w:style w:type="paragraph" w:customStyle="1" w:styleId="FootnoteTextForceStyle">
    <w:name w:val="Footnote Text ForceStyle"/>
    <w:rsid w:val="00CB25C4"/>
    <w:pPr>
      <w:keepLines/>
      <w:spacing w:line="240" w:lineRule="exact"/>
      <w:ind w:left="850" w:hanging="850"/>
    </w:pPr>
    <w:rPr>
      <w:sz w:val="24"/>
      <w:lang w:val="fi-FI" w:eastAsia="en-US"/>
    </w:rPr>
  </w:style>
  <w:style w:type="character" w:customStyle="1" w:styleId="Footer2">
    <w:name w:val="Footer2"/>
    <w:rsid w:val="00CB25C4"/>
    <w:rPr>
      <w:rFonts w:ascii="Arial" w:hAnsi="Arial"/>
      <w:b/>
      <w:sz w:val="48"/>
    </w:rPr>
  </w:style>
  <w:style w:type="paragraph" w:customStyle="1" w:styleId="Footer1">
    <w:name w:val="Footer1"/>
    <w:basedOn w:val="Normal"/>
    <w:rsid w:val="00CB25C4"/>
    <w:pPr>
      <w:widowControl/>
      <w:tabs>
        <w:tab w:val="center" w:pos="4534"/>
        <w:tab w:val="right" w:pos="9638"/>
        <w:tab w:val="right" w:pos="10772"/>
      </w:tabs>
      <w:spacing w:before="360" w:line="360" w:lineRule="auto"/>
      <w:ind w:left="-840" w:right="-840"/>
    </w:pPr>
    <w:rPr>
      <w:szCs w:val="24"/>
      <w:lang w:eastAsia="en-US"/>
    </w:rPr>
  </w:style>
  <w:style w:type="paragraph" w:customStyle="1" w:styleId="SignatureInstitution">
    <w:name w:val="Signature Institution"/>
    <w:basedOn w:val="Normal"/>
    <w:rsid w:val="00CB25C4"/>
    <w:pPr>
      <w:keepNext/>
      <w:widowControl/>
      <w:tabs>
        <w:tab w:val="left" w:pos="4252"/>
      </w:tabs>
      <w:spacing w:before="720"/>
      <w:jc w:val="both"/>
    </w:pPr>
    <w:rPr>
      <w:i/>
      <w:szCs w:val="24"/>
      <w:lang w:eastAsia="en-US"/>
    </w:rPr>
  </w:style>
  <w:style w:type="paragraph" w:customStyle="1" w:styleId="SignaturePersonne">
    <w:name w:val="Signature Personne"/>
    <w:basedOn w:val="Normal"/>
    <w:rsid w:val="00CB25C4"/>
    <w:pPr>
      <w:widowControl/>
      <w:tabs>
        <w:tab w:val="left" w:pos="4252"/>
      </w:tabs>
      <w:spacing w:line="360" w:lineRule="auto"/>
    </w:pPr>
    <w:rPr>
      <w:i/>
      <w:szCs w:val="24"/>
      <w:lang w:eastAsia="en-US"/>
    </w:rPr>
  </w:style>
  <w:style w:type="paragraph" w:customStyle="1" w:styleId="TableText">
    <w:name w:val="Table Text"/>
    <w:basedOn w:val="Normal"/>
    <w:rsid w:val="00CB25C4"/>
    <w:pPr>
      <w:widowControl/>
      <w:spacing w:before="60" w:after="60"/>
    </w:pPr>
    <w:rPr>
      <w:szCs w:val="24"/>
      <w:lang w:eastAsia="en-US"/>
    </w:rPr>
  </w:style>
  <w:style w:type="paragraph" w:customStyle="1" w:styleId="Normale">
    <w:name w:val="Normale"/>
    <w:rsid w:val="00CB25C4"/>
    <w:pPr>
      <w:spacing w:before="120" w:after="120" w:line="360" w:lineRule="auto"/>
    </w:pPr>
    <w:rPr>
      <w:sz w:val="24"/>
      <w:lang w:val="fi-FI" w:eastAsia="en-US"/>
    </w:rPr>
  </w:style>
  <w:style w:type="character" w:customStyle="1" w:styleId="CMissingStyle">
    <w:name w:val="C_MissingStyle"/>
    <w:rsid w:val="00CB25C4"/>
    <w:rPr>
      <w:color w:val="FFFFFF"/>
      <w:sz w:val="22"/>
      <w:shd w:val="clear" w:color="000000" w:fill="000000"/>
    </w:rPr>
  </w:style>
  <w:style w:type="paragraph" w:customStyle="1" w:styleId="PMissingStyle">
    <w:name w:val="P_MissingStyle"/>
    <w:basedOn w:val="Normal"/>
    <w:rsid w:val="00CB25C4"/>
    <w:pPr>
      <w:widowControl/>
      <w:spacing w:before="120" w:after="120" w:line="360" w:lineRule="auto"/>
    </w:pPr>
    <w:rPr>
      <w:color w:val="FFFFFF"/>
      <w:szCs w:val="24"/>
      <w:shd w:val="clear" w:color="000000" w:fill="000000"/>
      <w:lang w:eastAsia="en-US"/>
    </w:rPr>
  </w:style>
  <w:style w:type="character" w:customStyle="1" w:styleId="Heading2Char1">
    <w:name w:val="Heading 2 Char1"/>
    <w:basedOn w:val="DefaultParagraphFont"/>
    <w:semiHidden/>
    <w:rsid w:val="00CB25C4"/>
    <w:rPr>
      <w:rFonts w:ascii="Cambria" w:eastAsia="Times New Roman" w:hAnsi="Cambria" w:cs="Times New Roman"/>
      <w:color w:val="365F91"/>
      <w:sz w:val="26"/>
      <w:szCs w:val="26"/>
    </w:rPr>
  </w:style>
  <w:style w:type="character" w:customStyle="1" w:styleId="Heading3Char1">
    <w:name w:val="Heading 3 Char1"/>
    <w:basedOn w:val="DefaultParagraphFont"/>
    <w:semiHidden/>
    <w:rsid w:val="00CB25C4"/>
    <w:rPr>
      <w:rFonts w:ascii="Cambria" w:eastAsia="Times New Roman" w:hAnsi="Cambria" w:cs="Times New Roman"/>
      <w:color w:val="243F60"/>
      <w:sz w:val="24"/>
      <w:szCs w:val="24"/>
    </w:rPr>
  </w:style>
  <w:style w:type="character" w:customStyle="1" w:styleId="Heading4Char1">
    <w:name w:val="Heading 4 Char1"/>
    <w:basedOn w:val="DefaultParagraphFont"/>
    <w:semiHidden/>
    <w:rsid w:val="00CB25C4"/>
    <w:rPr>
      <w:rFonts w:ascii="Cambria" w:eastAsia="Times New Roman" w:hAnsi="Cambria" w:cs="Times New Roman"/>
      <w:i/>
      <w:iCs/>
      <w:color w:val="365F91"/>
      <w:sz w:val="24"/>
      <w:szCs w:val="24"/>
    </w:rPr>
  </w:style>
  <w:style w:type="paragraph" w:customStyle="1" w:styleId="TitreobjetPagedecouverture">
    <w:name w:val="Titre objet (Page de couverture)"/>
    <w:basedOn w:val="Titreobjet"/>
    <w:next w:val="IntrtEEEPagedecouverture"/>
    <w:rsid w:val="00CB25C4"/>
    <w:pPr>
      <w:spacing w:line="240" w:lineRule="auto"/>
    </w:pPr>
  </w:style>
  <w:style w:type="paragraph" w:styleId="ListBullet4">
    <w:name w:val="List Bullet 4"/>
    <w:basedOn w:val="Normal"/>
    <w:rsid w:val="00CB25C4"/>
    <w:pPr>
      <w:widowControl/>
      <w:numPr>
        <w:numId w:val="25"/>
      </w:numPr>
      <w:tabs>
        <w:tab w:val="num" w:pos="360"/>
        <w:tab w:val="clear" w:pos="1134"/>
      </w:tabs>
      <w:spacing w:before="120" w:after="120"/>
      <w:ind w:left="0" w:firstLine="0"/>
      <w:jc w:val="both"/>
    </w:pPr>
    <w:rPr>
      <w:szCs w:val="22"/>
      <w:lang w:eastAsia="de-DE"/>
    </w:rPr>
  </w:style>
  <w:style w:type="paragraph" w:styleId="ListNumber">
    <w:name w:val="List Number"/>
    <w:basedOn w:val="Normal"/>
    <w:rsid w:val="00CB25C4"/>
    <w:pPr>
      <w:widowControl/>
      <w:numPr>
        <w:numId w:val="29"/>
      </w:numPr>
      <w:tabs>
        <w:tab w:val="clear" w:pos="709"/>
      </w:tabs>
      <w:spacing w:before="120" w:after="120"/>
      <w:ind w:left="0" w:firstLine="0"/>
      <w:jc w:val="both"/>
    </w:pPr>
    <w:rPr>
      <w:szCs w:val="22"/>
      <w:lang w:eastAsia="de-DE"/>
    </w:rPr>
  </w:style>
  <w:style w:type="paragraph" w:customStyle="1" w:styleId="ListBullet1">
    <w:name w:val="List Bullet 1"/>
    <w:basedOn w:val="Normal"/>
    <w:rsid w:val="00CB25C4"/>
    <w:pPr>
      <w:widowControl/>
      <w:numPr>
        <w:numId w:val="24"/>
      </w:numPr>
      <w:tabs>
        <w:tab w:val="clear" w:pos="1134"/>
      </w:tabs>
      <w:spacing w:before="120" w:after="120"/>
      <w:ind w:left="0" w:firstLine="0"/>
      <w:jc w:val="both"/>
    </w:pPr>
    <w:rPr>
      <w:szCs w:val="22"/>
      <w:lang w:eastAsia="de-DE"/>
    </w:rPr>
  </w:style>
  <w:style w:type="paragraph" w:customStyle="1" w:styleId="ListDash">
    <w:name w:val="List Dash"/>
    <w:basedOn w:val="Normal"/>
    <w:rsid w:val="00CB25C4"/>
    <w:pPr>
      <w:widowControl/>
      <w:numPr>
        <w:numId w:val="26"/>
      </w:numPr>
      <w:tabs>
        <w:tab w:val="clear" w:pos="283"/>
      </w:tabs>
      <w:spacing w:before="120" w:after="120"/>
      <w:ind w:left="0" w:firstLine="0"/>
      <w:jc w:val="both"/>
    </w:pPr>
    <w:rPr>
      <w:szCs w:val="22"/>
      <w:lang w:eastAsia="de-DE"/>
    </w:rPr>
  </w:style>
  <w:style w:type="paragraph" w:customStyle="1" w:styleId="ListDash1">
    <w:name w:val="List Dash 1"/>
    <w:basedOn w:val="Normal"/>
    <w:rsid w:val="00CB25C4"/>
    <w:pPr>
      <w:widowControl/>
      <w:numPr>
        <w:numId w:val="27"/>
      </w:numPr>
      <w:tabs>
        <w:tab w:val="clear" w:pos="1134"/>
      </w:tabs>
      <w:spacing w:before="120" w:after="120"/>
      <w:ind w:left="0" w:firstLine="0"/>
      <w:jc w:val="both"/>
    </w:pPr>
    <w:rPr>
      <w:szCs w:val="22"/>
      <w:lang w:eastAsia="de-DE"/>
    </w:rPr>
  </w:style>
  <w:style w:type="paragraph" w:customStyle="1" w:styleId="ListDash2">
    <w:name w:val="List Dash 2"/>
    <w:basedOn w:val="Normal"/>
    <w:rsid w:val="00CB25C4"/>
    <w:pPr>
      <w:widowControl/>
      <w:numPr>
        <w:numId w:val="28"/>
      </w:numPr>
      <w:tabs>
        <w:tab w:val="clear" w:pos="1134"/>
      </w:tabs>
      <w:spacing w:before="120" w:after="120"/>
      <w:ind w:left="0" w:firstLine="0"/>
      <w:jc w:val="both"/>
    </w:pPr>
    <w:rPr>
      <w:szCs w:val="22"/>
      <w:lang w:eastAsia="de-DE"/>
    </w:rPr>
  </w:style>
  <w:style w:type="paragraph" w:customStyle="1" w:styleId="ListNumberLevel2">
    <w:name w:val="List Number (Level 2)"/>
    <w:basedOn w:val="Normal"/>
    <w:rsid w:val="00CB25C4"/>
    <w:pPr>
      <w:widowControl/>
      <w:numPr>
        <w:ilvl w:val="1"/>
        <w:numId w:val="29"/>
      </w:numPr>
      <w:tabs>
        <w:tab w:val="clear" w:pos="1417"/>
      </w:tabs>
      <w:spacing w:before="120" w:after="120"/>
      <w:ind w:left="0" w:firstLine="0"/>
      <w:jc w:val="both"/>
    </w:pPr>
    <w:rPr>
      <w:szCs w:val="22"/>
      <w:lang w:eastAsia="de-DE"/>
    </w:rPr>
  </w:style>
  <w:style w:type="paragraph" w:customStyle="1" w:styleId="ListNumberLevel3">
    <w:name w:val="List Number (Level 3)"/>
    <w:basedOn w:val="Normal"/>
    <w:rsid w:val="00CB25C4"/>
    <w:pPr>
      <w:widowControl/>
      <w:numPr>
        <w:ilvl w:val="2"/>
        <w:numId w:val="29"/>
      </w:numPr>
      <w:tabs>
        <w:tab w:val="clear" w:pos="2126"/>
      </w:tabs>
      <w:spacing w:before="120" w:after="120"/>
      <w:ind w:left="0" w:firstLine="0"/>
      <w:jc w:val="both"/>
    </w:pPr>
    <w:rPr>
      <w:szCs w:val="22"/>
      <w:lang w:eastAsia="de-DE"/>
    </w:rPr>
  </w:style>
  <w:style w:type="paragraph" w:customStyle="1" w:styleId="ListNumberLevel4">
    <w:name w:val="List Number (Level 4)"/>
    <w:basedOn w:val="Normal"/>
    <w:rsid w:val="00CB25C4"/>
    <w:pPr>
      <w:widowControl/>
      <w:numPr>
        <w:ilvl w:val="3"/>
        <w:numId w:val="29"/>
      </w:numPr>
      <w:tabs>
        <w:tab w:val="clear" w:pos="2835"/>
      </w:tabs>
      <w:spacing w:before="120" w:after="120"/>
      <w:ind w:left="0" w:firstLine="0"/>
      <w:jc w:val="both"/>
    </w:pPr>
    <w:rPr>
      <w:szCs w:val="22"/>
      <w:lang w:eastAsia="de-DE"/>
    </w:rPr>
  </w:style>
  <w:style w:type="paragraph" w:styleId="ListBullet">
    <w:name w:val="List Bullet"/>
    <w:basedOn w:val="Normal"/>
    <w:rsid w:val="00CB25C4"/>
    <w:pPr>
      <w:widowControl/>
      <w:numPr>
        <w:numId w:val="30"/>
      </w:numPr>
      <w:tabs>
        <w:tab w:val="clear" w:pos="283"/>
      </w:tabs>
      <w:spacing w:before="120" w:after="120"/>
      <w:ind w:left="0" w:firstLine="0"/>
      <w:jc w:val="both"/>
    </w:pPr>
    <w:rPr>
      <w:szCs w:val="22"/>
    </w:rPr>
  </w:style>
  <w:style w:type="paragraph" w:styleId="ListBullet2">
    <w:name w:val="List Bullet 2"/>
    <w:basedOn w:val="Normal"/>
    <w:rsid w:val="00CB25C4"/>
    <w:pPr>
      <w:widowControl/>
      <w:numPr>
        <w:numId w:val="31"/>
      </w:numPr>
      <w:tabs>
        <w:tab w:val="clear" w:pos="1134"/>
      </w:tabs>
      <w:spacing w:before="120" w:after="120"/>
      <w:ind w:left="0" w:firstLine="0"/>
      <w:jc w:val="both"/>
    </w:pPr>
    <w:rPr>
      <w:szCs w:val="22"/>
    </w:rPr>
  </w:style>
  <w:style w:type="paragraph" w:styleId="ListBullet3">
    <w:name w:val="List Bullet 3"/>
    <w:basedOn w:val="Normal"/>
    <w:rsid w:val="00CB25C4"/>
    <w:pPr>
      <w:widowControl/>
      <w:numPr>
        <w:numId w:val="32"/>
      </w:numPr>
      <w:tabs>
        <w:tab w:val="clear" w:pos="1134"/>
      </w:tabs>
      <w:spacing w:before="120" w:after="120"/>
      <w:ind w:left="0" w:firstLine="0"/>
      <w:jc w:val="both"/>
    </w:pPr>
    <w:rPr>
      <w:szCs w:val="22"/>
    </w:rPr>
  </w:style>
  <w:style w:type="paragraph" w:styleId="ListNumber2">
    <w:name w:val="List Number 2"/>
    <w:basedOn w:val="Normal"/>
    <w:rsid w:val="00CB25C4"/>
    <w:pPr>
      <w:widowControl/>
      <w:numPr>
        <w:numId w:val="36"/>
      </w:numPr>
      <w:tabs>
        <w:tab w:val="clear" w:pos="1560"/>
      </w:tabs>
      <w:spacing w:before="120" w:after="120"/>
      <w:ind w:left="0" w:firstLine="0"/>
      <w:jc w:val="both"/>
    </w:pPr>
    <w:rPr>
      <w:szCs w:val="22"/>
    </w:rPr>
  </w:style>
  <w:style w:type="paragraph" w:styleId="ListNumber3">
    <w:name w:val="List Number 3"/>
    <w:basedOn w:val="Normal"/>
    <w:rsid w:val="00CB25C4"/>
    <w:pPr>
      <w:widowControl/>
      <w:numPr>
        <w:numId w:val="37"/>
      </w:numPr>
      <w:tabs>
        <w:tab w:val="clear" w:pos="1560"/>
      </w:tabs>
      <w:spacing w:before="120" w:after="120"/>
      <w:ind w:left="0" w:firstLine="0"/>
      <w:jc w:val="both"/>
    </w:pPr>
    <w:rPr>
      <w:szCs w:val="22"/>
    </w:rPr>
  </w:style>
  <w:style w:type="paragraph" w:styleId="ListNumber4">
    <w:name w:val="List Number 4"/>
    <w:basedOn w:val="Normal"/>
    <w:rsid w:val="00CB25C4"/>
    <w:pPr>
      <w:widowControl/>
      <w:numPr>
        <w:numId w:val="38"/>
      </w:numPr>
      <w:tabs>
        <w:tab w:val="clear" w:pos="1560"/>
      </w:tabs>
      <w:spacing w:before="120" w:after="120"/>
      <w:ind w:left="0" w:firstLine="0"/>
      <w:jc w:val="both"/>
    </w:pPr>
    <w:rPr>
      <w:szCs w:val="22"/>
    </w:rPr>
  </w:style>
  <w:style w:type="paragraph" w:customStyle="1" w:styleId="ListDash3">
    <w:name w:val="List Dash 3"/>
    <w:basedOn w:val="Normal"/>
    <w:rsid w:val="00CB25C4"/>
    <w:pPr>
      <w:widowControl/>
      <w:numPr>
        <w:numId w:val="33"/>
      </w:numPr>
      <w:tabs>
        <w:tab w:val="clear" w:pos="1134"/>
      </w:tabs>
      <w:spacing w:before="120" w:after="120"/>
      <w:ind w:left="0" w:firstLine="0"/>
      <w:jc w:val="both"/>
    </w:pPr>
    <w:rPr>
      <w:szCs w:val="22"/>
    </w:rPr>
  </w:style>
  <w:style w:type="paragraph" w:customStyle="1" w:styleId="ListDash4">
    <w:name w:val="List Dash 4"/>
    <w:basedOn w:val="Normal"/>
    <w:rsid w:val="00CB25C4"/>
    <w:pPr>
      <w:widowControl/>
      <w:numPr>
        <w:numId w:val="34"/>
      </w:numPr>
      <w:tabs>
        <w:tab w:val="clear" w:pos="1134"/>
      </w:tabs>
      <w:spacing w:before="120" w:after="120"/>
      <w:ind w:left="0" w:firstLine="0"/>
      <w:jc w:val="both"/>
    </w:pPr>
    <w:rPr>
      <w:szCs w:val="22"/>
    </w:rPr>
  </w:style>
  <w:style w:type="paragraph" w:customStyle="1" w:styleId="ListNumber1">
    <w:name w:val="List Number 1"/>
    <w:basedOn w:val="Text1"/>
    <w:rsid w:val="00CB25C4"/>
    <w:pPr>
      <w:numPr>
        <w:numId w:val="35"/>
      </w:numPr>
      <w:tabs>
        <w:tab w:val="clear" w:pos="1560"/>
      </w:tabs>
      <w:spacing w:line="240" w:lineRule="auto"/>
      <w:ind w:left="0" w:firstLine="0"/>
      <w:jc w:val="both"/>
    </w:pPr>
    <w:rPr>
      <w:rFonts w:eastAsia="Times New Roman"/>
      <w:lang w:eastAsia="en-GB"/>
    </w:rPr>
  </w:style>
  <w:style w:type="paragraph" w:customStyle="1" w:styleId="ListNumber1Level2">
    <w:name w:val="List Number 1 (Level 2)"/>
    <w:basedOn w:val="Text1"/>
    <w:rsid w:val="00CB25C4"/>
    <w:pPr>
      <w:numPr>
        <w:ilvl w:val="1"/>
        <w:numId w:val="35"/>
      </w:numPr>
      <w:tabs>
        <w:tab w:val="clear" w:pos="2268"/>
      </w:tabs>
      <w:spacing w:line="240" w:lineRule="auto"/>
      <w:ind w:left="0" w:firstLine="0"/>
      <w:jc w:val="both"/>
    </w:pPr>
    <w:rPr>
      <w:rFonts w:eastAsia="Times New Roman"/>
      <w:lang w:eastAsia="en-GB"/>
    </w:rPr>
  </w:style>
  <w:style w:type="paragraph" w:customStyle="1" w:styleId="ListNumber2Level2">
    <w:name w:val="List Number 2 (Level 2)"/>
    <w:basedOn w:val="Text2"/>
    <w:rsid w:val="00CB25C4"/>
    <w:pPr>
      <w:numPr>
        <w:ilvl w:val="1"/>
        <w:numId w:val="36"/>
      </w:numPr>
      <w:tabs>
        <w:tab w:val="clear" w:pos="2268"/>
      </w:tabs>
      <w:spacing w:line="240" w:lineRule="auto"/>
      <w:ind w:left="0" w:firstLine="0"/>
      <w:jc w:val="both"/>
    </w:pPr>
    <w:rPr>
      <w:rFonts w:eastAsia="Times New Roman"/>
      <w:lang w:eastAsia="en-GB"/>
    </w:rPr>
  </w:style>
  <w:style w:type="paragraph" w:customStyle="1" w:styleId="ListNumber3Level2">
    <w:name w:val="List Number 3 (Level 2)"/>
    <w:basedOn w:val="Text3"/>
    <w:rsid w:val="00CB25C4"/>
    <w:pPr>
      <w:numPr>
        <w:ilvl w:val="1"/>
        <w:numId w:val="37"/>
      </w:numPr>
      <w:tabs>
        <w:tab w:val="clear" w:pos="2268"/>
      </w:tabs>
      <w:spacing w:line="240" w:lineRule="auto"/>
      <w:ind w:left="0" w:firstLine="0"/>
      <w:jc w:val="both"/>
    </w:pPr>
    <w:rPr>
      <w:rFonts w:eastAsia="Times New Roman"/>
      <w:lang w:eastAsia="en-GB"/>
    </w:rPr>
  </w:style>
  <w:style w:type="paragraph" w:customStyle="1" w:styleId="ListNumber4Level2">
    <w:name w:val="List Number 4 (Level 2)"/>
    <w:basedOn w:val="Text4"/>
    <w:rsid w:val="00CB25C4"/>
    <w:pPr>
      <w:numPr>
        <w:ilvl w:val="1"/>
        <w:numId w:val="38"/>
      </w:numPr>
      <w:tabs>
        <w:tab w:val="clear" w:pos="2268"/>
      </w:tabs>
      <w:spacing w:line="240" w:lineRule="auto"/>
      <w:ind w:left="0" w:firstLine="0"/>
      <w:jc w:val="both"/>
    </w:pPr>
    <w:rPr>
      <w:rFonts w:eastAsia="Times New Roman"/>
      <w:lang w:eastAsia="en-GB"/>
    </w:rPr>
  </w:style>
  <w:style w:type="paragraph" w:customStyle="1" w:styleId="ListNumber1Level3">
    <w:name w:val="List Number 1 (Level 3)"/>
    <w:basedOn w:val="Text1"/>
    <w:rsid w:val="00CB25C4"/>
    <w:pPr>
      <w:numPr>
        <w:ilvl w:val="2"/>
        <w:numId w:val="35"/>
      </w:numPr>
      <w:tabs>
        <w:tab w:val="clear" w:pos="2977"/>
      </w:tabs>
      <w:spacing w:line="240" w:lineRule="auto"/>
      <w:ind w:left="0" w:firstLine="0"/>
      <w:jc w:val="both"/>
    </w:pPr>
    <w:rPr>
      <w:rFonts w:eastAsia="Times New Roman"/>
      <w:lang w:eastAsia="en-GB"/>
    </w:rPr>
  </w:style>
  <w:style w:type="paragraph" w:customStyle="1" w:styleId="ListNumber2Level3">
    <w:name w:val="List Number 2 (Level 3)"/>
    <w:basedOn w:val="Text2"/>
    <w:rsid w:val="00CB25C4"/>
    <w:pPr>
      <w:numPr>
        <w:ilvl w:val="2"/>
        <w:numId w:val="36"/>
      </w:numPr>
      <w:tabs>
        <w:tab w:val="clear" w:pos="2977"/>
      </w:tabs>
      <w:spacing w:line="240" w:lineRule="auto"/>
      <w:ind w:left="0" w:firstLine="0"/>
      <w:jc w:val="both"/>
    </w:pPr>
    <w:rPr>
      <w:rFonts w:eastAsia="Times New Roman"/>
      <w:lang w:eastAsia="en-GB"/>
    </w:rPr>
  </w:style>
  <w:style w:type="paragraph" w:customStyle="1" w:styleId="ListNumber3Level3">
    <w:name w:val="List Number 3 (Level 3)"/>
    <w:basedOn w:val="Text3"/>
    <w:rsid w:val="00CB25C4"/>
    <w:pPr>
      <w:numPr>
        <w:ilvl w:val="2"/>
        <w:numId w:val="37"/>
      </w:numPr>
      <w:tabs>
        <w:tab w:val="clear" w:pos="2977"/>
      </w:tabs>
      <w:spacing w:line="240" w:lineRule="auto"/>
      <w:ind w:left="0" w:firstLine="0"/>
      <w:jc w:val="both"/>
    </w:pPr>
    <w:rPr>
      <w:rFonts w:eastAsia="Times New Roman"/>
      <w:lang w:eastAsia="en-GB"/>
    </w:rPr>
  </w:style>
  <w:style w:type="paragraph" w:customStyle="1" w:styleId="ListNumber4Level3">
    <w:name w:val="List Number 4 (Level 3)"/>
    <w:basedOn w:val="Text4"/>
    <w:rsid w:val="00CB25C4"/>
    <w:pPr>
      <w:numPr>
        <w:ilvl w:val="2"/>
        <w:numId w:val="38"/>
      </w:numPr>
      <w:tabs>
        <w:tab w:val="clear" w:pos="2977"/>
      </w:tabs>
      <w:spacing w:line="240" w:lineRule="auto"/>
      <w:ind w:left="0" w:firstLine="0"/>
      <w:jc w:val="both"/>
    </w:pPr>
    <w:rPr>
      <w:rFonts w:eastAsia="Times New Roman"/>
      <w:lang w:eastAsia="en-GB"/>
    </w:rPr>
  </w:style>
  <w:style w:type="paragraph" w:customStyle="1" w:styleId="ListNumber1Level4">
    <w:name w:val="List Number 1 (Level 4)"/>
    <w:basedOn w:val="Text1"/>
    <w:rsid w:val="00CB25C4"/>
    <w:pPr>
      <w:numPr>
        <w:ilvl w:val="3"/>
        <w:numId w:val="35"/>
      </w:numPr>
      <w:tabs>
        <w:tab w:val="clear" w:pos="3686"/>
      </w:tabs>
      <w:spacing w:line="240" w:lineRule="auto"/>
      <w:ind w:left="0" w:firstLine="0"/>
      <w:jc w:val="both"/>
    </w:pPr>
    <w:rPr>
      <w:rFonts w:eastAsia="Times New Roman"/>
      <w:lang w:eastAsia="en-GB"/>
    </w:rPr>
  </w:style>
  <w:style w:type="paragraph" w:customStyle="1" w:styleId="ListNumber2Level4">
    <w:name w:val="List Number 2 (Level 4)"/>
    <w:basedOn w:val="Text2"/>
    <w:rsid w:val="00CB25C4"/>
    <w:pPr>
      <w:numPr>
        <w:ilvl w:val="3"/>
        <w:numId w:val="36"/>
      </w:numPr>
      <w:tabs>
        <w:tab w:val="clear" w:pos="3686"/>
      </w:tabs>
      <w:spacing w:line="240" w:lineRule="auto"/>
      <w:ind w:left="0" w:firstLine="0"/>
      <w:jc w:val="both"/>
    </w:pPr>
    <w:rPr>
      <w:rFonts w:eastAsia="Times New Roman"/>
      <w:lang w:eastAsia="en-GB"/>
    </w:rPr>
  </w:style>
  <w:style w:type="paragraph" w:customStyle="1" w:styleId="ListNumber3Level4">
    <w:name w:val="List Number 3 (Level 4)"/>
    <w:basedOn w:val="Text3"/>
    <w:rsid w:val="00CB25C4"/>
    <w:pPr>
      <w:numPr>
        <w:ilvl w:val="3"/>
        <w:numId w:val="37"/>
      </w:numPr>
      <w:tabs>
        <w:tab w:val="clear" w:pos="3686"/>
      </w:tabs>
      <w:spacing w:line="240" w:lineRule="auto"/>
      <w:ind w:left="0" w:firstLine="0"/>
      <w:jc w:val="both"/>
    </w:pPr>
    <w:rPr>
      <w:rFonts w:eastAsia="Times New Roman"/>
      <w:lang w:eastAsia="en-GB"/>
    </w:rPr>
  </w:style>
  <w:style w:type="paragraph" w:customStyle="1" w:styleId="ListNumber4Level4">
    <w:name w:val="List Number 4 (Level 4)"/>
    <w:basedOn w:val="Text4"/>
    <w:rsid w:val="00CB25C4"/>
    <w:pPr>
      <w:numPr>
        <w:ilvl w:val="3"/>
        <w:numId w:val="38"/>
      </w:numPr>
      <w:tabs>
        <w:tab w:val="clear" w:pos="3686"/>
      </w:tabs>
      <w:spacing w:line="240" w:lineRule="auto"/>
      <w:ind w:left="0" w:firstLine="0"/>
      <w:jc w:val="both"/>
    </w:pPr>
    <w:rPr>
      <w:rFonts w:eastAsia="Times New Roman"/>
      <w:lang w:eastAsia="en-GB"/>
    </w:rPr>
  </w:style>
  <w:style w:type="paragraph" w:customStyle="1" w:styleId="Annexetitreexposglobal">
    <w:name w:val="Annexe titre (exposé global)"/>
    <w:basedOn w:val="Normal"/>
    <w:next w:val="Normal"/>
    <w:rsid w:val="00CB25C4"/>
    <w:pPr>
      <w:widowControl/>
      <w:spacing w:before="120" w:after="120"/>
      <w:jc w:val="center"/>
    </w:pPr>
    <w:rPr>
      <w:b/>
      <w:szCs w:val="22"/>
      <w:u w:val="single"/>
    </w:rPr>
  </w:style>
  <w:style w:type="paragraph" w:customStyle="1" w:styleId="Annexetitrefichefinacte">
    <w:name w:val="Annexe titre (fiche fin. acte)"/>
    <w:basedOn w:val="Normal"/>
    <w:next w:val="Normal"/>
    <w:rsid w:val="00CB25C4"/>
    <w:pPr>
      <w:widowControl/>
      <w:spacing w:before="120" w:after="120"/>
      <w:jc w:val="center"/>
    </w:pPr>
    <w:rPr>
      <w:b/>
      <w:szCs w:val="22"/>
      <w:u w:val="single"/>
    </w:rPr>
  </w:style>
  <w:style w:type="paragraph" w:customStyle="1" w:styleId="Annexetitrefichefinglobale">
    <w:name w:val="Annexe titre (fiche fin. globale)"/>
    <w:basedOn w:val="Normal"/>
    <w:next w:val="Normal"/>
    <w:rsid w:val="00CB25C4"/>
    <w:pPr>
      <w:widowControl/>
      <w:spacing w:before="120" w:after="120"/>
      <w:jc w:val="center"/>
    </w:pPr>
    <w:rPr>
      <w:b/>
      <w:szCs w:val="22"/>
      <w:u w:val="single"/>
    </w:rPr>
  </w:style>
  <w:style w:type="paragraph" w:customStyle="1" w:styleId="Exposdesmotifstitreglobal">
    <w:name w:val="Exposé des motifs titre (global)"/>
    <w:basedOn w:val="Normal"/>
    <w:next w:val="Normal"/>
    <w:rsid w:val="00CB25C4"/>
    <w:pPr>
      <w:widowControl/>
      <w:spacing w:before="120" w:after="120"/>
      <w:jc w:val="center"/>
    </w:pPr>
    <w:rPr>
      <w:b/>
      <w:szCs w:val="22"/>
      <w:u w:val="single"/>
    </w:rPr>
  </w:style>
  <w:style w:type="paragraph" w:customStyle="1" w:styleId="Langueoriginale">
    <w:name w:val="Langue originale"/>
    <w:basedOn w:val="Normal"/>
    <w:rsid w:val="00CB25C4"/>
    <w:pPr>
      <w:widowControl/>
      <w:spacing w:before="360" w:after="120"/>
      <w:jc w:val="center"/>
    </w:pPr>
    <w:rPr>
      <w:caps/>
      <w:szCs w:val="22"/>
    </w:rPr>
  </w:style>
  <w:style w:type="paragraph" w:customStyle="1" w:styleId="Phrasefinale">
    <w:name w:val="Phrase finale"/>
    <w:basedOn w:val="Normal"/>
    <w:next w:val="Normal"/>
    <w:rsid w:val="00CB25C4"/>
    <w:pPr>
      <w:widowControl/>
      <w:spacing w:before="360"/>
      <w:jc w:val="center"/>
    </w:pPr>
    <w:rPr>
      <w:szCs w:val="22"/>
    </w:rPr>
  </w:style>
  <w:style w:type="paragraph" w:customStyle="1" w:styleId="Prliminairetitre">
    <w:name w:val="Préliminaire titre"/>
    <w:basedOn w:val="Normal"/>
    <w:next w:val="Normal"/>
    <w:rsid w:val="00CB25C4"/>
    <w:pPr>
      <w:widowControl/>
      <w:spacing w:before="360" w:after="360"/>
      <w:jc w:val="center"/>
    </w:pPr>
    <w:rPr>
      <w:b/>
      <w:szCs w:val="22"/>
    </w:rPr>
  </w:style>
  <w:style w:type="paragraph" w:customStyle="1" w:styleId="Prliminairetype">
    <w:name w:val="Préliminaire type"/>
    <w:basedOn w:val="Normal"/>
    <w:next w:val="Normal"/>
    <w:rsid w:val="00CB25C4"/>
    <w:pPr>
      <w:widowControl/>
      <w:spacing w:before="360"/>
      <w:jc w:val="center"/>
    </w:pPr>
    <w:rPr>
      <w:b/>
      <w:szCs w:val="22"/>
    </w:rPr>
  </w:style>
  <w:style w:type="paragraph" w:customStyle="1" w:styleId="Rfrenceinstitutionelle">
    <w:name w:val="Référence institutionelle"/>
    <w:basedOn w:val="Normal"/>
    <w:next w:val="Statut"/>
    <w:rsid w:val="00CB25C4"/>
    <w:pPr>
      <w:widowControl/>
      <w:spacing w:after="240"/>
      <w:ind w:left="5103"/>
    </w:pPr>
    <w:rPr>
      <w:szCs w:val="22"/>
    </w:rPr>
  </w:style>
  <w:style w:type="paragraph" w:customStyle="1" w:styleId="Rfrenceinterinstitutionelleprliminaire">
    <w:name w:val="Référence interinstitutionelle (préliminaire)"/>
    <w:basedOn w:val="Normal"/>
    <w:next w:val="Normal"/>
    <w:rsid w:val="00CB25C4"/>
    <w:pPr>
      <w:widowControl/>
      <w:ind w:left="5103"/>
    </w:pPr>
    <w:rPr>
      <w:szCs w:val="22"/>
    </w:rPr>
  </w:style>
  <w:style w:type="paragraph" w:customStyle="1" w:styleId="Sous-titreobjetprliminaire">
    <w:name w:val="Sous-titre objet (préliminaire)"/>
    <w:basedOn w:val="Normal"/>
    <w:rsid w:val="00CB25C4"/>
    <w:pPr>
      <w:widowControl/>
      <w:jc w:val="center"/>
    </w:pPr>
    <w:rPr>
      <w:b/>
      <w:szCs w:val="22"/>
    </w:rPr>
  </w:style>
  <w:style w:type="paragraph" w:customStyle="1" w:styleId="Statutprliminaire">
    <w:name w:val="Statut (préliminaire)"/>
    <w:basedOn w:val="Normal"/>
    <w:next w:val="Normal"/>
    <w:rsid w:val="00CB25C4"/>
    <w:pPr>
      <w:widowControl/>
      <w:spacing w:before="360"/>
      <w:jc w:val="center"/>
    </w:pPr>
    <w:rPr>
      <w:szCs w:val="22"/>
    </w:rPr>
  </w:style>
  <w:style w:type="paragraph" w:customStyle="1" w:styleId="Titreobjetprliminaire">
    <w:name w:val="Titre objet (préliminaire)"/>
    <w:basedOn w:val="Normal"/>
    <w:next w:val="Normal"/>
    <w:rsid w:val="00CB25C4"/>
    <w:pPr>
      <w:widowControl/>
      <w:spacing w:before="360" w:after="360"/>
      <w:jc w:val="center"/>
    </w:pPr>
    <w:rPr>
      <w:b/>
      <w:szCs w:val="22"/>
    </w:rPr>
  </w:style>
  <w:style w:type="paragraph" w:customStyle="1" w:styleId="Typedudocumentprliminaire">
    <w:name w:val="Type du document (préliminaire)"/>
    <w:basedOn w:val="Normal"/>
    <w:next w:val="Normal"/>
    <w:rsid w:val="00CB25C4"/>
    <w:pPr>
      <w:widowControl/>
      <w:spacing w:before="360"/>
      <w:jc w:val="center"/>
    </w:pPr>
    <w:rPr>
      <w:b/>
      <w:szCs w:val="22"/>
    </w:rPr>
  </w:style>
  <w:style w:type="paragraph" w:customStyle="1" w:styleId="Fichefinancirestandardtitre">
    <w:name w:val="Fiche financière (standard) titre"/>
    <w:basedOn w:val="Normal"/>
    <w:next w:val="Normal"/>
    <w:rsid w:val="00CB25C4"/>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CB25C4"/>
    <w:pPr>
      <w:widowControl/>
      <w:spacing w:before="120" w:after="120"/>
      <w:jc w:val="center"/>
    </w:pPr>
    <w:rPr>
      <w:b/>
      <w:szCs w:val="22"/>
      <w:u w:val="single"/>
    </w:rPr>
  </w:style>
  <w:style w:type="paragraph" w:customStyle="1" w:styleId="Fichefinanciretravailtitre">
    <w:name w:val="Fiche financière (travail) titre"/>
    <w:basedOn w:val="Normal"/>
    <w:next w:val="Normal"/>
    <w:rsid w:val="00CB25C4"/>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CB25C4"/>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CB25C4"/>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CB25C4"/>
    <w:pPr>
      <w:widowControl/>
      <w:spacing w:before="120" w:after="120"/>
      <w:jc w:val="center"/>
    </w:pPr>
    <w:rPr>
      <w:b/>
      <w:szCs w:val="22"/>
      <w:u w:val="single"/>
    </w:rPr>
  </w:style>
  <w:style w:type="paragraph" w:styleId="Caption">
    <w:name w:val="caption"/>
    <w:basedOn w:val="Normal"/>
    <w:next w:val="Normal"/>
    <w:qFormat/>
    <w:rsid w:val="00CB25C4"/>
    <w:pPr>
      <w:widowControl/>
      <w:spacing w:before="120" w:after="120"/>
      <w:jc w:val="both"/>
    </w:pPr>
    <w:rPr>
      <w:b/>
      <w:bCs/>
      <w:sz w:val="20"/>
    </w:rPr>
  </w:style>
  <w:style w:type="paragraph" w:styleId="TableofFigures">
    <w:name w:val="table of figures"/>
    <w:basedOn w:val="Normal"/>
    <w:next w:val="Normal"/>
    <w:rsid w:val="00CB25C4"/>
    <w:pPr>
      <w:widowControl/>
      <w:spacing w:before="120" w:after="120"/>
      <w:jc w:val="both"/>
    </w:pPr>
    <w:rPr>
      <w:szCs w:val="22"/>
    </w:rPr>
  </w:style>
  <w:style w:type="character" w:customStyle="1" w:styleId="tw4winMark">
    <w:name w:val="tw4winMark"/>
    <w:rsid w:val="00CB25C4"/>
    <w:rPr>
      <w:vanish/>
      <w:color w:val="800080"/>
      <w:vertAlign w:val="subscript"/>
    </w:rPr>
  </w:style>
  <w:style w:type="paragraph" w:customStyle="1" w:styleId="Sous-titreobjetPagedecouverture">
    <w:name w:val="Sous-titre objet (Page de couverture)"/>
    <w:basedOn w:val="Sous-titreobjet"/>
    <w:rsid w:val="00CB25C4"/>
    <w:pPr>
      <w:spacing w:line="240" w:lineRule="auto"/>
    </w:pPr>
    <w:rPr>
      <w:rFonts w:eastAsia="Times New Roman"/>
      <w:lang w:eastAsia="en-GB"/>
    </w:rPr>
  </w:style>
  <w:style w:type="paragraph" w:customStyle="1" w:styleId="FooterCoverPage">
    <w:name w:val="Footer Cover Page"/>
    <w:basedOn w:val="Normal"/>
    <w:link w:val="FooterCoverPageChar"/>
    <w:rsid w:val="00CB25C4"/>
    <w:pPr>
      <w:widowControl/>
      <w:tabs>
        <w:tab w:val="center" w:pos="4535"/>
        <w:tab w:val="right" w:pos="9071"/>
        <w:tab w:val="right" w:pos="9921"/>
      </w:tabs>
      <w:spacing w:before="360"/>
      <w:ind w:left="-850" w:right="-850"/>
    </w:pPr>
    <w:rPr>
      <w:rFonts w:eastAsia="Calibri"/>
      <w:szCs w:val="22"/>
    </w:rPr>
  </w:style>
  <w:style w:type="character" w:customStyle="1" w:styleId="TOCHeadingChar">
    <w:name w:val="TOC Heading Char"/>
    <w:uiPriority w:val="39"/>
    <w:rsid w:val="00CB25C4"/>
    <w:rPr>
      <w:rFonts w:ascii="Times New Roman" w:hAnsi="Times New Roman" w:cs="Times New Roman"/>
      <w:b/>
      <w:sz w:val="28"/>
      <w:lang w:val="fi-FI"/>
    </w:rPr>
  </w:style>
  <w:style w:type="character" w:customStyle="1" w:styleId="FooterCoverPageChar">
    <w:name w:val="Footer Cover Page Char"/>
    <w:link w:val="FooterCoverPage"/>
    <w:rsid w:val="00CB25C4"/>
    <w:rPr>
      <w:rFonts w:eastAsia="Calibri"/>
      <w:sz w:val="24"/>
      <w:szCs w:val="22"/>
      <w:lang w:val="fi-FI"/>
    </w:rPr>
  </w:style>
  <w:style w:type="paragraph" w:customStyle="1" w:styleId="HeaderCoverPage">
    <w:name w:val="Header Cover Page"/>
    <w:basedOn w:val="Normal"/>
    <w:link w:val="HeaderCoverPageChar"/>
    <w:rsid w:val="00CB25C4"/>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CB25C4"/>
    <w:rPr>
      <w:rFonts w:eastAsia="Calibri"/>
      <w:sz w:val="24"/>
      <w:szCs w:val="22"/>
      <w:lang w:val="fi-FI"/>
    </w:rPr>
  </w:style>
  <w:style w:type="character" w:customStyle="1" w:styleId="FooterSensitivityChar">
    <w:name w:val="Footer Sensitivity Char"/>
    <w:rsid w:val="00CB25C4"/>
    <w:rPr>
      <w:rFonts w:ascii="Times New Roman" w:hAnsi="Times New Roman" w:cs="Times New Roman"/>
      <w:b/>
      <w:sz w:val="32"/>
      <w:lang w:val="fi-FI"/>
    </w:rPr>
  </w:style>
  <w:style w:type="character" w:customStyle="1" w:styleId="HeaderSensitivityChar">
    <w:name w:val="Header Sensitivity Char"/>
    <w:rsid w:val="00CB25C4"/>
    <w:rPr>
      <w:rFonts w:ascii="Times New Roman" w:hAnsi="Times New Roman" w:cs="Times New Roman"/>
      <w:b/>
      <w:sz w:val="32"/>
      <w:lang w:val="fi-FI"/>
    </w:rPr>
  </w:style>
  <w:style w:type="character" w:customStyle="1" w:styleId="HeaderSensitivityRightChar">
    <w:name w:val="Header Sensitivity Right Char"/>
    <w:rsid w:val="00CB25C4"/>
    <w:rPr>
      <w:rFonts w:ascii="Times New Roman" w:hAnsi="Times New Roman" w:cs="Times New Roman"/>
      <w:sz w:val="28"/>
      <w:lang w:val="fi-FI"/>
    </w:rPr>
  </w:style>
  <w:style w:type="paragraph" w:customStyle="1" w:styleId="LegalNumPar">
    <w:name w:val="LegalNumPar"/>
    <w:basedOn w:val="Normal"/>
    <w:rsid w:val="00CB25C4"/>
    <w:pPr>
      <w:widowControl/>
      <w:numPr>
        <w:ilvl w:val="1"/>
        <w:numId w:val="39"/>
      </w:numPr>
      <w:spacing w:before="120" w:after="120" w:line="360" w:lineRule="auto"/>
      <w:ind w:left="0" w:firstLine="0"/>
      <w:jc w:val="both"/>
    </w:pPr>
    <w:rPr>
      <w:szCs w:val="22"/>
    </w:rPr>
  </w:style>
  <w:style w:type="paragraph" w:customStyle="1" w:styleId="LegalNumPar2">
    <w:name w:val="LegalNumPar2"/>
    <w:basedOn w:val="Normal"/>
    <w:rsid w:val="00CB25C4"/>
    <w:pPr>
      <w:widowControl/>
      <w:spacing w:before="120" w:after="120" w:line="360" w:lineRule="auto"/>
      <w:ind w:left="953" w:hanging="477"/>
      <w:jc w:val="both"/>
    </w:pPr>
    <w:rPr>
      <w:szCs w:val="22"/>
    </w:rPr>
  </w:style>
  <w:style w:type="paragraph" w:customStyle="1" w:styleId="LegalNumPar3">
    <w:name w:val="LegalNumPar3"/>
    <w:basedOn w:val="Normal"/>
    <w:rsid w:val="00CB25C4"/>
    <w:pPr>
      <w:widowControl/>
      <w:spacing w:before="120" w:after="120" w:line="360" w:lineRule="auto"/>
      <w:ind w:left="1429" w:hanging="476"/>
      <w:jc w:val="both"/>
    </w:pPr>
    <w:rPr>
      <w:szCs w:val="22"/>
    </w:rPr>
  </w:style>
  <w:style w:type="character" w:customStyle="1" w:styleId="UnresolvedMention1">
    <w:name w:val="Unresolved Mention1"/>
    <w:basedOn w:val="DefaultParagraphFont"/>
    <w:uiPriority w:val="99"/>
    <w:semiHidden/>
    <w:unhideWhenUsed/>
    <w:rsid w:val="00CB25C4"/>
    <w:rPr>
      <w:color w:val="605E5C"/>
      <w:shd w:val="clear" w:color="auto" w:fill="E1DFDD"/>
    </w:rPr>
  </w:style>
  <w:style w:type="character" w:customStyle="1" w:styleId="Mention1">
    <w:name w:val="Mention1"/>
    <w:basedOn w:val="DefaultParagraphFont"/>
    <w:uiPriority w:val="99"/>
    <w:unhideWhenUsed/>
    <w:rsid w:val="00CB25C4"/>
    <w:rPr>
      <w:color w:val="2B579A"/>
      <w:shd w:val="clear" w:color="auto" w:fill="E1DFDD"/>
    </w:rPr>
  </w:style>
  <w:style w:type="character" w:customStyle="1" w:styleId="normaltextrun">
    <w:name w:val="normaltextrun"/>
    <w:basedOn w:val="DefaultParagraphFont"/>
    <w:rsid w:val="00CB25C4"/>
  </w:style>
  <w:style w:type="character" w:customStyle="1" w:styleId="eop">
    <w:name w:val="eop"/>
    <w:basedOn w:val="DefaultParagraphFont"/>
    <w:rsid w:val="00CB25C4"/>
  </w:style>
  <w:style w:type="character" w:customStyle="1" w:styleId="Bodytext1">
    <w:name w:val="Body text|1_"/>
    <w:basedOn w:val="DefaultParagraphFont"/>
    <w:link w:val="Bodytext10"/>
    <w:locked/>
    <w:rsid w:val="00CB25C4"/>
  </w:style>
  <w:style w:type="paragraph" w:customStyle="1" w:styleId="Bodytext10">
    <w:name w:val="Body text|1"/>
    <w:basedOn w:val="Normal"/>
    <w:link w:val="Bodytext1"/>
    <w:rsid w:val="00CB25C4"/>
    <w:pPr>
      <w:spacing w:after="100"/>
    </w:pPr>
    <w:rPr>
      <w:sz w:val="20"/>
      <w:lang w:val="en-GB"/>
    </w:rPr>
  </w:style>
  <w:style w:type="paragraph" w:customStyle="1" w:styleId="oj-doc-ti">
    <w:name w:val="oj-doc-ti"/>
    <w:basedOn w:val="Normal"/>
    <w:rsid w:val="00CB25C4"/>
    <w:pPr>
      <w:widowControl/>
      <w:spacing w:before="100" w:beforeAutospacing="1" w:after="100" w:afterAutospacing="1"/>
    </w:pPr>
    <w:rPr>
      <w:szCs w:val="24"/>
      <w:lang w:eastAsia="en-IE"/>
    </w:rPr>
  </w:style>
  <w:style w:type="paragraph" w:customStyle="1" w:styleId="HeaderSensitivity">
    <w:name w:val="Header Sensitivity"/>
    <w:basedOn w:val="Normal"/>
    <w:rsid w:val="00CB25C4"/>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CB25C4"/>
    <w:pPr>
      <w:widowControl/>
      <w:spacing w:after="120"/>
      <w:jc w:val="right"/>
    </w:pPr>
    <w:rPr>
      <w:rFonts w:eastAsia="Calibri"/>
      <w:sz w:val="28"/>
      <w:szCs w:val="22"/>
      <w:lang w:eastAsia="en-US"/>
    </w:rPr>
  </w:style>
  <w:style w:type="paragraph" w:customStyle="1" w:styleId="FooterSensitivity">
    <w:name w:val="Footer Sensitivity"/>
    <w:basedOn w:val="Normal"/>
    <w:rsid w:val="00CB25C4"/>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character" w:customStyle="1" w:styleId="Marker2">
    <w:name w:val="Marker2"/>
    <w:basedOn w:val="DefaultParagraphFont"/>
    <w:rsid w:val="00CB25C4"/>
    <w:rPr>
      <w:color w:val="FF0000"/>
      <w:shd w:val="clear" w:color="auto" w:fill="auto"/>
    </w:rPr>
  </w:style>
  <w:style w:type="paragraph" w:customStyle="1" w:styleId="Langue">
    <w:name w:val="Langue"/>
    <w:basedOn w:val="Normal"/>
    <w:next w:val="Rfrenceinterne"/>
    <w:rsid w:val="00CB25C4"/>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rsid w:val="00CB25C4"/>
    <w:pPr>
      <w:widowControl/>
    </w:pPr>
    <w:rPr>
      <w:rFonts w:ascii="Arial" w:eastAsia="Calibri" w:hAnsi="Arial" w:cs="Arial"/>
      <w:szCs w:val="22"/>
      <w:lang w:eastAsia="en-US"/>
    </w:rPr>
  </w:style>
  <w:style w:type="paragraph" w:customStyle="1" w:styleId="Emission">
    <w:name w:val="Emission"/>
    <w:basedOn w:val="Normal"/>
    <w:next w:val="Rfrenceinstitutionnelle"/>
    <w:rsid w:val="00CB25C4"/>
    <w:pPr>
      <w:widowControl/>
      <w:ind w:left="5103"/>
    </w:pPr>
    <w:rPr>
      <w:rFonts w:eastAsia="Calibri"/>
      <w:szCs w:val="22"/>
      <w:lang w:eastAsia="en-US"/>
    </w:rPr>
  </w:style>
  <w:style w:type="paragraph" w:customStyle="1" w:styleId="Pagedecouverture">
    <w:name w:val="Page de couverture"/>
    <w:basedOn w:val="Normal"/>
    <w:next w:val="Normal"/>
    <w:rsid w:val="00CB25C4"/>
    <w:pPr>
      <w:widowControl/>
      <w:jc w:val="both"/>
    </w:pPr>
    <w:rPr>
      <w:rFonts w:eastAsia="Calibri"/>
      <w:szCs w:val="22"/>
      <w:lang w:eastAsia="en-US"/>
    </w:rPr>
  </w:style>
  <w:style w:type="paragraph" w:customStyle="1" w:styleId="Declassification">
    <w:name w:val="Declassification"/>
    <w:basedOn w:val="Normal"/>
    <w:next w:val="Normal"/>
    <w:rsid w:val="00CB25C4"/>
    <w:pPr>
      <w:widowControl/>
      <w:jc w:val="both"/>
    </w:pPr>
    <w:rPr>
      <w:rFonts w:eastAsia="Calibri"/>
      <w:szCs w:val="22"/>
      <w:lang w:eastAsia="en-US"/>
    </w:rPr>
  </w:style>
  <w:style w:type="paragraph" w:customStyle="1" w:styleId="Disclaimer">
    <w:name w:val="Disclaimer"/>
    <w:basedOn w:val="Normal"/>
    <w:rsid w:val="00CB25C4"/>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CB25C4"/>
    <w:pPr>
      <w:widowControl/>
      <w:spacing w:line="276" w:lineRule="auto"/>
      <w:ind w:left="5103"/>
    </w:pPr>
    <w:rPr>
      <w:rFonts w:eastAsia="Calibri"/>
      <w:sz w:val="28"/>
      <w:szCs w:val="22"/>
      <w:lang w:eastAsia="en-US"/>
    </w:rPr>
  </w:style>
  <w:style w:type="paragraph" w:customStyle="1" w:styleId="DateMarking">
    <w:name w:val="DateMarking"/>
    <w:basedOn w:val="Normal"/>
    <w:rsid w:val="00CB25C4"/>
    <w:pPr>
      <w:widowControl/>
      <w:spacing w:line="276" w:lineRule="auto"/>
      <w:ind w:left="5103"/>
    </w:pPr>
    <w:rPr>
      <w:rFonts w:eastAsia="Calibri"/>
      <w:i/>
      <w:sz w:val="28"/>
      <w:szCs w:val="22"/>
      <w:lang w:eastAsia="en-US"/>
    </w:rPr>
  </w:style>
  <w:style w:type="paragraph" w:customStyle="1" w:styleId="ReleasableTo">
    <w:name w:val="ReleasableTo"/>
    <w:basedOn w:val="Normal"/>
    <w:rsid w:val="00CB25C4"/>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CB25C4"/>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CB25C4"/>
    <w:pPr>
      <w:widowControl/>
      <w:spacing w:before="120" w:after="120"/>
      <w:jc w:val="center"/>
    </w:pPr>
    <w:rPr>
      <w:rFonts w:eastAsia="Calibri"/>
      <w:b/>
      <w:szCs w:val="22"/>
      <w:u w:val="single"/>
      <w:lang w:eastAsia="en-US"/>
    </w:rPr>
  </w:style>
  <w:style w:type="paragraph" w:customStyle="1" w:styleId="Avertissementtitre">
    <w:name w:val="Avertissement titre"/>
    <w:basedOn w:val="Normal"/>
    <w:next w:val="Normal"/>
    <w:rsid w:val="00CB25C4"/>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CB25C4"/>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CB25C4"/>
    <w:pPr>
      <w:widowControl/>
      <w:spacing w:before="240" w:after="240"/>
      <w:ind w:left="5103"/>
    </w:pPr>
    <w:rPr>
      <w:rFonts w:eastAsia="Calibri"/>
      <w:i/>
      <w:sz w:val="32"/>
      <w:szCs w:val="22"/>
      <w:lang w:eastAsia="en-US"/>
    </w:rPr>
  </w:style>
  <w:style w:type="paragraph" w:customStyle="1" w:styleId="Corrigendum">
    <w:name w:val="Corrigendum"/>
    <w:basedOn w:val="Normal"/>
    <w:next w:val="Normal"/>
    <w:rsid w:val="00CB25C4"/>
    <w:pPr>
      <w:widowControl/>
      <w:spacing w:after="240"/>
    </w:pPr>
    <w:rPr>
      <w:rFonts w:eastAsia="Calibri"/>
      <w:szCs w:val="22"/>
      <w:lang w:eastAsia="en-US"/>
    </w:rPr>
  </w:style>
  <w:style w:type="paragraph" w:customStyle="1" w:styleId="Exposdesmotifstitre">
    <w:name w:val="Exposé des motifs titre"/>
    <w:basedOn w:val="Normal"/>
    <w:next w:val="Normal"/>
    <w:rsid w:val="00CB25C4"/>
    <w:pPr>
      <w:widowControl/>
      <w:spacing w:before="120" w:after="120"/>
      <w:jc w:val="center"/>
    </w:pPr>
    <w:rPr>
      <w:rFonts w:eastAsia="Calibri"/>
      <w:b/>
      <w:szCs w:val="22"/>
      <w:u w:val="single"/>
      <w:lang w:eastAsia="en-US"/>
    </w:rPr>
  </w:style>
  <w:style w:type="paragraph" w:customStyle="1" w:styleId="Rfrenceinterinstitutionnelle">
    <w:name w:val="Référence interinstitutionnelle"/>
    <w:basedOn w:val="Normal"/>
    <w:next w:val="Statut"/>
    <w:rsid w:val="00CB25C4"/>
    <w:pPr>
      <w:widowControl/>
      <w:ind w:left="5103"/>
    </w:pPr>
    <w:rPr>
      <w:rFonts w:eastAsia="Calibri"/>
      <w:szCs w:val="22"/>
      <w:lang w:eastAsia="en-US"/>
    </w:rPr>
  </w:style>
  <w:style w:type="paragraph" w:customStyle="1" w:styleId="Rfrenceinterne">
    <w:name w:val="Référence interne"/>
    <w:basedOn w:val="Normal"/>
    <w:next w:val="Rfrenceinterinstitutionnelle"/>
    <w:rsid w:val="00CB25C4"/>
    <w:pPr>
      <w:widowControl/>
      <w:ind w:left="5103"/>
    </w:pPr>
    <w:rPr>
      <w:rFonts w:eastAsia="Calibri"/>
      <w:szCs w:val="22"/>
      <w:lang w:eastAsia="en-US"/>
    </w:rPr>
  </w:style>
  <w:style w:type="character" w:customStyle="1" w:styleId="Added">
    <w:name w:val="Added"/>
    <w:basedOn w:val="DefaultParagraphFont"/>
    <w:rsid w:val="00CB25C4"/>
    <w:rPr>
      <w:b/>
      <w:u w:val="single"/>
      <w:shd w:val="clear" w:color="auto" w:fill="auto"/>
    </w:rPr>
  </w:style>
  <w:style w:type="character" w:customStyle="1" w:styleId="Deleted">
    <w:name w:val="Deleted"/>
    <w:basedOn w:val="DefaultParagraphFont"/>
    <w:rsid w:val="00CB25C4"/>
    <w:rPr>
      <w:strike/>
      <w:dstrike w:val="0"/>
      <w:shd w:val="clear" w:color="auto" w:fill="auto"/>
    </w:rPr>
  </w:style>
  <w:style w:type="paragraph" w:customStyle="1" w:styleId="Address">
    <w:name w:val="Address"/>
    <w:basedOn w:val="Normal"/>
    <w:next w:val="Normal"/>
    <w:rsid w:val="00CB25C4"/>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CB25C4"/>
    <w:pPr>
      <w:widowControl/>
      <w:spacing w:before="120" w:after="120"/>
      <w:jc w:val="both"/>
    </w:pPr>
    <w:rPr>
      <w:rFonts w:eastAsia="Calibri"/>
      <w:i/>
      <w:caps/>
      <w:szCs w:val="22"/>
      <w:lang w:eastAsia="en-US"/>
    </w:rPr>
  </w:style>
  <w:style w:type="paragraph" w:customStyle="1" w:styleId="Supertitre">
    <w:name w:val="Supertitre"/>
    <w:basedOn w:val="Normal"/>
    <w:next w:val="Normal"/>
    <w:rsid w:val="00CB25C4"/>
    <w:pPr>
      <w:widowControl/>
      <w:spacing w:after="600"/>
      <w:jc w:val="center"/>
    </w:pPr>
    <w:rPr>
      <w:rFonts w:eastAsia="Calibri"/>
      <w:b/>
      <w:szCs w:val="22"/>
      <w:lang w:eastAsia="en-US"/>
    </w:rPr>
  </w:style>
  <w:style w:type="paragraph" w:customStyle="1" w:styleId="Rfrencecroise">
    <w:name w:val="Référence croisée"/>
    <w:basedOn w:val="Normal"/>
    <w:rsid w:val="00CB25C4"/>
    <w:pPr>
      <w:widowControl/>
      <w:jc w:val="center"/>
    </w:pPr>
    <w:rPr>
      <w:rFonts w:eastAsia="Calibri"/>
      <w:szCs w:val="22"/>
      <w:lang w:eastAsia="en-US"/>
    </w:rPr>
  </w:style>
  <w:style w:type="paragraph" w:customStyle="1" w:styleId="Fichefinanciretitre">
    <w:name w:val="Fiche financière titre"/>
    <w:basedOn w:val="Normal"/>
    <w:next w:val="Normal"/>
    <w:rsid w:val="00CB25C4"/>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IntrtEEEPagedecouverture"/>
    <w:rsid w:val="00CB25C4"/>
    <w:pPr>
      <w:spacing w:line="240" w:lineRule="auto"/>
    </w:pPr>
  </w:style>
  <w:style w:type="paragraph" w:customStyle="1" w:styleId="RfrenceinterinstitutionnellePagedecouverture">
    <w:name w:val="Référence interinstitutionnelle (Page de couverture)"/>
    <w:basedOn w:val="Rfrenceinterinstitutionnelle"/>
    <w:next w:val="Confidentialit"/>
    <w:rsid w:val="00CB25C4"/>
  </w:style>
  <w:style w:type="paragraph" w:customStyle="1" w:styleId="StatutPagedecouverture">
    <w:name w:val="Statut (Page de couverture)"/>
    <w:basedOn w:val="Statut"/>
    <w:next w:val="TypedudocumentPagedecouverture"/>
    <w:rsid w:val="00CB25C4"/>
    <w:pPr>
      <w:spacing w:before="0" w:after="240" w:line="240" w:lineRule="auto"/>
    </w:pPr>
  </w:style>
  <w:style w:type="paragraph" w:customStyle="1" w:styleId="TypedudocumentPagedecouverture">
    <w:name w:val="Type du document (Page de couverture)"/>
    <w:basedOn w:val="Typedudocument"/>
    <w:next w:val="AccompagnantPagedecouverture"/>
    <w:rsid w:val="00CB25C4"/>
    <w:pPr>
      <w:spacing w:after="180" w:line="240" w:lineRule="auto"/>
    </w:pPr>
  </w:style>
  <w:style w:type="paragraph" w:customStyle="1" w:styleId="Volume">
    <w:name w:val="Volume"/>
    <w:basedOn w:val="Normal"/>
    <w:next w:val="Confidentialit"/>
    <w:rsid w:val="00CB25C4"/>
    <w:pPr>
      <w:widowControl/>
      <w:spacing w:after="240"/>
      <w:ind w:left="5103"/>
    </w:pPr>
    <w:rPr>
      <w:rFonts w:eastAsia="Calibri"/>
      <w:szCs w:val="22"/>
      <w:lang w:eastAsia="en-US"/>
    </w:rPr>
  </w:style>
  <w:style w:type="paragraph" w:customStyle="1" w:styleId="Accompagnant">
    <w:name w:val="Accompagnant"/>
    <w:basedOn w:val="Normal"/>
    <w:next w:val="Typeacteprincipal"/>
    <w:rsid w:val="00CB25C4"/>
    <w:pPr>
      <w:widowControl/>
      <w:spacing w:before="180" w:after="240"/>
      <w:jc w:val="center"/>
    </w:pPr>
    <w:rPr>
      <w:rFonts w:eastAsia="Calibri"/>
      <w:b/>
      <w:szCs w:val="22"/>
      <w:lang w:eastAsia="en-US"/>
    </w:rPr>
  </w:style>
  <w:style w:type="paragraph" w:customStyle="1" w:styleId="Typeacteprincipal">
    <w:name w:val="Type acte principal"/>
    <w:basedOn w:val="Normal"/>
    <w:next w:val="Objetacteprincipal"/>
    <w:rsid w:val="00CB25C4"/>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CB25C4"/>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CB25C4"/>
    <w:pPr>
      <w:spacing w:line="240" w:lineRule="auto"/>
    </w:pPr>
  </w:style>
  <w:style w:type="paragraph" w:customStyle="1" w:styleId="AccompagnantPagedecouverture">
    <w:name w:val="Accompagnant (Page de couverture)"/>
    <w:basedOn w:val="Accompagnant"/>
    <w:next w:val="TypeacteprincipalPagedecouverture"/>
    <w:rsid w:val="00CB25C4"/>
  </w:style>
  <w:style w:type="paragraph" w:customStyle="1" w:styleId="TypeacteprincipalPagedecouverture">
    <w:name w:val="Type acte principal (Page de couverture)"/>
    <w:basedOn w:val="Typeacteprincipal"/>
    <w:next w:val="ObjetacteprincipalPagedecouverture"/>
    <w:rsid w:val="00CB25C4"/>
  </w:style>
  <w:style w:type="paragraph" w:customStyle="1" w:styleId="ObjetacteprincipalPagedecouverture">
    <w:name w:val="Objet acte principal (Page de couverture)"/>
    <w:basedOn w:val="Objetacteprincipal"/>
    <w:next w:val="Rfrencecroise"/>
    <w:rsid w:val="00CB25C4"/>
  </w:style>
  <w:style w:type="paragraph" w:customStyle="1" w:styleId="LanguesfaisantfoiPagedecouverture">
    <w:name w:val="Langues faisant foi (Page de couverture)"/>
    <w:basedOn w:val="Normal"/>
    <w:next w:val="Normal"/>
    <w:rsid w:val="00CB25C4"/>
    <w:pPr>
      <w:widowControl/>
      <w:spacing w:before="360"/>
      <w:jc w:val="center"/>
    </w:pPr>
    <w:rPr>
      <w:rFonts w:eastAsia="Calibri"/>
      <w:szCs w:val="22"/>
      <w:lang w:eastAsia="en-US"/>
    </w:rPr>
  </w:style>
  <w:style w:type="character" w:customStyle="1" w:styleId="HeaderChar1">
    <w:name w:val="Header Char1"/>
    <w:basedOn w:val="DefaultParagraphFont"/>
    <w:rsid w:val="00CB25C4"/>
    <w:rPr>
      <w:sz w:val="24"/>
      <w:szCs w:val="24"/>
    </w:rPr>
  </w:style>
  <w:style w:type="character" w:customStyle="1" w:styleId="FooterChar1">
    <w:name w:val="Footer Char1"/>
    <w:basedOn w:val="DefaultParagraphFont"/>
    <w:rsid w:val="00CB25C4"/>
    <w:rPr>
      <w:sz w:val="24"/>
      <w:szCs w:val="24"/>
    </w:rPr>
  </w:style>
  <w:style w:type="paragraph" w:customStyle="1" w:styleId="TBEntInstit">
    <w:name w:val="TBEntInstit"/>
    <w:basedOn w:val="TechnicalBlockBase"/>
    <w:link w:val="EntInstitChar"/>
    <w:rsid w:val="00CB25C4"/>
    <w:pPr>
      <w:spacing w:before="0" w:after="60" w:line="240" w:lineRule="auto"/>
      <w:ind w:left="0" w:right="0"/>
      <w:jc w:val="right"/>
    </w:pPr>
    <w:rPr>
      <w:rFonts w:ascii="Arial" w:hAnsi="Arial"/>
      <w:i w:val="0"/>
      <w:dstrike w:val="0"/>
      <w:color w:val="auto"/>
      <w:w w:val="100"/>
      <w:sz w:val="23"/>
      <w:szCs w:val="20"/>
      <w:u w:val="none"/>
      <w:lang w:eastAsia="fr-BE"/>
    </w:rPr>
  </w:style>
  <w:style w:type="paragraph" w:customStyle="1" w:styleId="TBEntReferNew">
    <w:name w:val="TBEntReferNew"/>
    <w:basedOn w:val="TechnicalBlockBase"/>
    <w:rsid w:val="00CB25C4"/>
    <w:pPr>
      <w:widowControl/>
      <w:spacing w:before="0" w:after="0" w:line="240" w:lineRule="auto"/>
      <w:ind w:left="0" w:right="0"/>
      <w:jc w:val="center"/>
    </w:pPr>
    <w:rPr>
      <w:rFonts w:ascii="Arial" w:hAnsi="Arial"/>
      <w:bCs/>
      <w:i w:val="0"/>
      <w:dstrike w:val="0"/>
      <w:color w:val="auto"/>
      <w:w w:val="100"/>
      <w:sz w:val="24"/>
      <w:szCs w:val="24"/>
      <w:u w:val="none"/>
    </w:rPr>
  </w:style>
  <w:style w:type="paragraph" w:customStyle="1" w:styleId="TBInstitution">
    <w:name w:val="TBInstitution"/>
    <w:basedOn w:val="TechnicalBlockBase"/>
    <w:rsid w:val="00CB25C4"/>
    <w:pPr>
      <w:spacing w:before="0" w:after="28" w:line="204" w:lineRule="auto"/>
      <w:ind w:left="0" w:right="0"/>
    </w:pPr>
    <w:rPr>
      <w:rFonts w:ascii="Arial" w:hAnsi="Arial"/>
      <w:i w:val="0"/>
      <w:dstrike w:val="0"/>
      <w:color w:val="626262"/>
      <w:spacing w:val="4"/>
      <w:w w:val="100"/>
      <w:sz w:val="24"/>
      <w:szCs w:val="23"/>
      <w:u w:val="none"/>
      <w:lang w:eastAsia="fr-BE"/>
    </w:rPr>
  </w:style>
  <w:style w:type="paragraph" w:customStyle="1" w:styleId="TBNormalTechnicalBlock">
    <w:name w:val="TBNormalTechnicalBlock"/>
    <w:basedOn w:val="TechnicalBlockBase"/>
    <w:rsid w:val="00CB25C4"/>
    <w:pPr>
      <w:spacing w:before="0" w:after="0" w:line="216" w:lineRule="auto"/>
      <w:ind w:left="0" w:right="0"/>
      <w:contextualSpacing/>
    </w:pPr>
    <w:rPr>
      <w:rFonts w:ascii="Arial" w:hAnsi="Arial"/>
      <w:i w:val="0"/>
      <w:dstrike w:val="0"/>
      <w:color w:val="auto"/>
      <w:w w:val="100"/>
      <w:sz w:val="23"/>
      <w:szCs w:val="23"/>
      <w:u w:val="none"/>
      <w:lang w:eastAsia="fr-BE"/>
    </w:rPr>
  </w:style>
  <w:style w:type="paragraph" w:customStyle="1" w:styleId="TBInstitutionSubwordmark">
    <w:name w:val="TBInstitutionSubwordmark"/>
    <w:basedOn w:val="TechnicalBlockBase"/>
    <w:rsid w:val="00CB25C4"/>
    <w:pPr>
      <w:spacing w:before="0" w:after="0" w:line="204" w:lineRule="auto"/>
      <w:ind w:left="0" w:right="0"/>
    </w:pPr>
    <w:rPr>
      <w:rFonts w:ascii="Arial" w:hAnsi="Arial"/>
      <w:b w:val="0"/>
      <w:i w:val="0"/>
      <w:dstrike w:val="0"/>
      <w:color w:val="626262"/>
      <w:spacing w:val="4"/>
      <w:w w:val="100"/>
      <w:sz w:val="24"/>
      <w:szCs w:val="20"/>
      <w:u w:val="none"/>
      <w:lang w:eastAsia="fr-BE"/>
    </w:rPr>
  </w:style>
  <w:style w:type="character" w:customStyle="1" w:styleId="EntInstitChar">
    <w:name w:val="EntInstit Char"/>
    <w:basedOn w:val="DefaultParagraphFont"/>
    <w:link w:val="TBEntInstit"/>
    <w:rsid w:val="00CB25C4"/>
    <w:rPr>
      <w:rFonts w:ascii="Arial" w:hAnsi="Arial" w:cs="Arial"/>
      <w:b/>
      <w:sz w:val="23"/>
      <w:u w:color="606060"/>
      <w:lang w:val="fi-FI" w:eastAsia="fr-BE"/>
    </w:rPr>
  </w:style>
  <w:style w:type="paragraph" w:customStyle="1" w:styleId="pj">
    <w:name w:val="p.j."/>
    <w:basedOn w:val="Normal"/>
    <w:link w:val="pjChar"/>
    <w:rsid w:val="00CB25C4"/>
    <w:pPr>
      <w:widowControl/>
      <w:spacing w:before="1200" w:after="120"/>
      <w:ind w:left="1440" w:hanging="1440"/>
    </w:pPr>
    <w:rPr>
      <w:rFonts w:eastAsia="Calibri"/>
      <w:szCs w:val="22"/>
      <w:lang w:eastAsia="en-US"/>
    </w:rPr>
  </w:style>
  <w:style w:type="character" w:customStyle="1" w:styleId="pjChar">
    <w:name w:val="p.j. Char"/>
    <w:basedOn w:val="DefaultParagraphFont"/>
    <w:link w:val="pj"/>
    <w:rsid w:val="00CB25C4"/>
    <w:rPr>
      <w:rFonts w:eastAsia="Calibri"/>
      <w:sz w:val="24"/>
      <w:szCs w:val="22"/>
      <w:lang w:val="fi-FI" w:eastAsia="en-US"/>
    </w:rPr>
  </w:style>
  <w:style w:type="paragraph" w:customStyle="1" w:styleId="nbbordered">
    <w:name w:val="nb bordered"/>
    <w:basedOn w:val="Normal"/>
    <w:link w:val="nbborderedChar"/>
    <w:rsid w:val="00CB25C4"/>
    <w:pPr>
      <w:widowControl/>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pPr>
    <w:rPr>
      <w:rFonts w:eastAsia="Calibri"/>
      <w:b/>
      <w:szCs w:val="22"/>
      <w:lang w:eastAsia="en-US"/>
    </w:rPr>
  </w:style>
  <w:style w:type="character" w:customStyle="1" w:styleId="nbborderedChar">
    <w:name w:val="nb bordered Char"/>
    <w:basedOn w:val="DefaultParagraphFont"/>
    <w:link w:val="nbbordered"/>
    <w:rsid w:val="00CB25C4"/>
    <w:rPr>
      <w:rFonts w:eastAsia="Calibri"/>
      <w:b/>
      <w:sz w:val="24"/>
      <w:szCs w:val="22"/>
      <w:lang w:val="fi-FI" w:eastAsia="en-US"/>
    </w:rPr>
  </w:style>
  <w:style w:type="paragraph" w:styleId="HTMLPreformatted">
    <w:name w:val="HTML Preformatted"/>
    <w:basedOn w:val="Normal"/>
    <w:link w:val="HTMLPreformattedChar"/>
    <w:uiPriority w:val="99"/>
    <w:unhideWhenUsed/>
    <w:rsid w:val="00CB25C4"/>
    <w:pPr>
      <w:widowControl/>
    </w:pPr>
    <w:rPr>
      <w:rFonts w:ascii="Consolas" w:eastAsia="Calibri" w:hAnsi="Consolas"/>
      <w:sz w:val="20"/>
      <w:lang w:eastAsia="en-US"/>
    </w:rPr>
  </w:style>
  <w:style w:type="character" w:customStyle="1" w:styleId="HTMLPreformattedChar">
    <w:name w:val="HTML Preformatted Char"/>
    <w:basedOn w:val="DefaultParagraphFont"/>
    <w:link w:val="HTMLPreformatted"/>
    <w:uiPriority w:val="99"/>
    <w:rsid w:val="00CB25C4"/>
    <w:rPr>
      <w:rFonts w:ascii="Consolas" w:eastAsia="Calibri" w:hAnsi="Consolas"/>
      <w:lang w:val="fi-FI" w:eastAsia="en-US"/>
    </w:rPr>
  </w:style>
  <w:style w:type="character" w:styleId="FollowedHyperlink">
    <w:name w:val="FollowedHyperlink"/>
    <w:basedOn w:val="DefaultParagraphFont"/>
    <w:rsid w:val="00CB25C4"/>
    <w:rPr>
      <w:color w:val="954F72" w:themeColor="followedHyperlink"/>
      <w:u w:val="single"/>
    </w:rPr>
  </w:style>
  <w:style w:type="character" w:styleId="SubtleEmphasis">
    <w:name w:val="Subtle Emphasis"/>
    <w:basedOn w:val="DefaultParagraphFont"/>
    <w:uiPriority w:val="19"/>
    <w:qFormat/>
    <w:rsid w:val="00CB25C4"/>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430</Words>
  <Characters>3903</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2</cp:revision>
  <cp:lastPrinted>2004-11-19T15:42:00Z</cp:lastPrinted>
  <dcterms:created xsi:type="dcterms:W3CDTF">2026-09-01T12:42:00Z</dcterms:created>
  <dcterms:modified xsi:type="dcterms:W3CDTF">2026-09-01T12:42:00Z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FI</vt:lpwstr>
  </property>
  <property fmtid="{D5CDD505-2E9C-101B-9397-08002B2CF9AE}" pid="3" name="&lt;FdR&gt;">
    <vt:lpwstr>P10_TA(2026)0196_</vt:lpwstr>
  </property>
  <property fmtid="{D5CDD505-2E9C-101B-9397-08002B2CF9AE}" pid="4" name="&lt;Model&gt;">
    <vt:lpwstr>NONE</vt:lpwstr>
  </property>
  <property fmtid="{D5CDD505-2E9C-101B-9397-08002B2CF9AE}" pid="5" name="&lt;Type&gt;">
    <vt:lpwstr>RR</vt:lpwstr>
  </property>
  <property fmtid="{D5CDD505-2E9C-101B-9397-08002B2CF9AE}" pid="6" name="FooterPath">
    <vt:lpwstr>RR\A10-0069/2026FI.docx</vt:lpwstr>
  </property>
  <property fmtid="{D5CDD505-2E9C-101B-9397-08002B2CF9AE}" pid="7" name="LastEdited with">
    <vt:lpwstr>10.3.0 Build [20260401]</vt:lpwstr>
  </property>
</Properties>
</file>