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3738DF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183C" w:rsidP="0010095E" w14:paraId="305AFFE6" w14:textId="77777777">
            <w:pPr>
              <w:pStyle w:val="EPName"/>
            </w:pPr>
            <w:r w:rsidRPr="00A4183C">
              <w:t>Parlament Europejski</w:t>
            </w:r>
          </w:p>
          <w:p w:rsidR="00751A4A" w:rsidRPr="00A4183C" w:rsidP="005F1B17" w14:paraId="2E17F53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183C">
              <w:t>2024</w:t>
            </w:r>
            <w:r w:rsidRPr="00A4183C" w:rsidR="00817416">
              <w:t>-202</w:t>
            </w:r>
            <w:r w:rsidRPr="00A4183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4183C" w:rsidP="0010095E" w14:paraId="682736F0" w14:textId="77777777">
            <w:pPr>
              <w:pStyle w:val="EPLogo"/>
            </w:pPr>
            <w:r w:rsidRPr="00A4183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183C" w:rsidP="004C5D52" w14:paraId="431A5BCE" w14:textId="77777777">
      <w:pPr>
        <w:pStyle w:val="LineTop"/>
      </w:pPr>
    </w:p>
    <w:p w:rsidR="00680577" w:rsidRPr="00A4183C" w:rsidP="00680577" w14:paraId="6540B936" w14:textId="77777777">
      <w:pPr>
        <w:pStyle w:val="EPBodyTA1"/>
      </w:pPr>
      <w:r w:rsidRPr="00A4183C">
        <w:t>TEKSTY PRZYJĘTE</w:t>
      </w:r>
    </w:p>
    <w:p w:rsidR="00D058B8" w:rsidRPr="00A4183C" w:rsidP="00D058B8" w14:paraId="7F0E427A" w14:textId="77777777">
      <w:pPr>
        <w:pStyle w:val="LineBottom"/>
      </w:pPr>
    </w:p>
    <w:p w:rsidR="002536CE" w:rsidRPr="00A4183C" w:rsidP="002536CE" w14:paraId="611937CE" w14:textId="65FE32FD">
      <w:pPr>
        <w:pStyle w:val="ATHeading1"/>
      </w:pPr>
      <w:bookmarkStart w:id="0" w:name="TANumber"/>
      <w:r w:rsidRPr="00A4183C">
        <w:t>P10_TA(2026)0</w:t>
      </w:r>
      <w:bookmarkEnd w:id="0"/>
      <w:r w:rsidR="005F006A">
        <w:t>196</w:t>
      </w:r>
    </w:p>
    <w:p w:rsidR="002536CE" w:rsidRPr="00A4183C" w:rsidP="00822E87" w14:paraId="1F7ED2D9" w14:textId="158CF333">
      <w:pPr>
        <w:pStyle w:val="ATHeading2"/>
      </w:pPr>
      <w:r w:rsidRPr="00822E87">
        <w:t>Dostosowanie ceł przywozowych na niektóre towary pochodzące ze Stanów Zjednoczonych Ameryki</w:t>
      </w:r>
      <w:r>
        <w:t xml:space="preserve"> </w:t>
      </w:r>
      <w:r w:rsidRPr="00822E87">
        <w:t>oraz otwarcie kontyngentów taryfowych na przywóz niektórych towarów pochodzących ze Stanów</w:t>
      </w:r>
      <w:r>
        <w:t xml:space="preserve"> </w:t>
      </w:r>
      <w:r w:rsidRPr="00822E87">
        <w:t>Zjednoczonych Ameryki</w:t>
      </w:r>
    </w:p>
    <w:p w:rsidR="002536CE" w:rsidRPr="00A4183C" w:rsidP="002536CE" w14:paraId="5F6B8FB8" w14:textId="77777777">
      <w:pPr>
        <w:rPr>
          <w:i/>
          <w:vanish/>
        </w:rPr>
      </w:pPr>
      <w:r>
        <w:rPr>
          <w:i/>
        </w:rPr>
        <w:fldChar w:fldCharType="begin"/>
      </w:r>
      <w:r w:rsidRPr="00A4183C">
        <w:rPr>
          <w:i/>
        </w:rPr>
        <w:instrText xml:space="preserve"> TC"(</w:instrText>
      </w:r>
      <w:bookmarkStart w:id="1" w:name="DocNumber"/>
      <w:r w:rsidRPr="00A4183C">
        <w:rPr>
          <w:i/>
        </w:rPr>
        <w:instrText>A10-0069/2026</w:instrText>
      </w:r>
      <w:bookmarkEnd w:id="1"/>
      <w:r w:rsidRPr="00A4183C">
        <w:rPr>
          <w:i/>
        </w:rPr>
        <w:instrText xml:space="preserve"> - Sprawozdawca: Bernd Lange)"\l3 \n&gt; \* MERGEFORMAT </w:instrText>
      </w:r>
      <w:r>
        <w:rPr>
          <w:i/>
        </w:rPr>
        <w:fldChar w:fldCharType="end"/>
      </w:r>
    </w:p>
    <w:p w:rsidR="002536CE" w:rsidRPr="00A4183C" w:rsidP="002536CE" w14:paraId="3C756B39" w14:textId="77777777">
      <w:pPr>
        <w:rPr>
          <w:vanish/>
        </w:rPr>
      </w:pPr>
      <w:bookmarkStart w:id="2" w:name="Commission"/>
      <w:r w:rsidRPr="00A4183C">
        <w:rPr>
          <w:vanish/>
        </w:rPr>
        <w:t>Komisja Handlu Międzynarodowego</w:t>
      </w:r>
      <w:bookmarkEnd w:id="2"/>
    </w:p>
    <w:p w:rsidR="002536CE" w:rsidRPr="00A4183C" w:rsidP="002536CE" w14:paraId="7F9F3A54" w14:textId="77777777">
      <w:pPr>
        <w:rPr>
          <w:vanish/>
        </w:rPr>
      </w:pPr>
      <w:bookmarkStart w:id="3" w:name="PE"/>
      <w:r w:rsidRPr="00A4183C">
        <w:rPr>
          <w:vanish/>
        </w:rPr>
        <w:t>PE779.297</w:t>
      </w:r>
      <w:bookmarkEnd w:id="3"/>
    </w:p>
    <w:p w:rsidR="002536CE" w:rsidRPr="00A4183C" w:rsidP="002536CE" w14:paraId="1A8D9371" w14:textId="69FB6516">
      <w:pPr>
        <w:pStyle w:val="ATHeading3"/>
      </w:pPr>
      <w:bookmarkStart w:id="4" w:name="Sujet"/>
      <w:r w:rsidRPr="00A4183C">
        <w:t xml:space="preserve">Rezolucja ustawodawcza Parlamentu Europejskiego z dnia </w:t>
      </w:r>
      <w:r w:rsidR="00822E87">
        <w:t>16</w:t>
      </w:r>
      <w:r w:rsidR="00D46D9B">
        <w:t xml:space="preserve"> czerwca</w:t>
      </w:r>
      <w:r w:rsidRPr="00A4183C">
        <w:t xml:space="preserve"> 2026 r. w sprawie wniosku dotyczącego rozporządzenia Parlamentu Europejskiego i Rady w sprawie dostosowania ceł przywozowych na niektóre towary pochodzące ze Stanów Zjednoczonych Ameryki oraz otwarcia kontyngentów taryfowych na przywóz niektórych towarów pochodzących ze Stanów Zjednoczonych Ameryki</w:t>
      </w:r>
      <w:bookmarkEnd w:id="4"/>
      <w:r w:rsidRPr="00A4183C">
        <w:t xml:space="preserve"> </w:t>
      </w:r>
      <w:bookmarkStart w:id="5" w:name="References"/>
      <w:r w:rsidRPr="00A4183C">
        <w:t>(COM(2025)0471 – C10-0193/2025 – 2025/0261(COD))</w:t>
      </w:r>
      <w:bookmarkEnd w:id="5"/>
    </w:p>
    <w:p w:rsidR="000F01D5" w:rsidRPr="00A4183C" w:rsidP="000F01D5" w14:paraId="5A46E401" w14:textId="77777777">
      <w:pPr>
        <w:pStyle w:val="NormalBold"/>
      </w:pPr>
      <w:r w:rsidRPr="00A4183C">
        <w:t>(Zwykła procedura ustawodawcza: pierwsze czytanie)</w:t>
      </w:r>
    </w:p>
    <w:p w:rsidR="000F01D5" w:rsidRPr="00A4183C" w:rsidP="000F01D5" w14:paraId="6CA5D240" w14:textId="77777777">
      <w:pPr>
        <w:pStyle w:val="EPComma"/>
      </w:pPr>
      <w:r w:rsidRPr="00A4183C">
        <w:rPr>
          <w:i/>
          <w:iCs/>
        </w:rPr>
        <w:t>Parlament Europejski,</w:t>
      </w:r>
    </w:p>
    <w:p w:rsidR="000F01D5" w:rsidRPr="00A4183C" w:rsidP="000F01D5" w14:paraId="307FE3ED" w14:textId="77777777">
      <w:pPr>
        <w:pStyle w:val="NormalHanging12a"/>
      </w:pPr>
      <w:r w:rsidRPr="00A4183C">
        <w:t>–</w:t>
      </w:r>
      <w:r w:rsidRPr="00A4183C">
        <w:tab/>
        <w:t>uwzględniając wniosek Komisji przedstawiony Parlamentowi Europejskiemu i Radzie (COM(2025)0471),</w:t>
      </w:r>
    </w:p>
    <w:p w:rsidR="000F01D5" w:rsidRPr="00A4183C" w:rsidP="000F01D5" w14:paraId="3557CC8C" w14:textId="77777777">
      <w:pPr>
        <w:pStyle w:val="NormalHanging12a"/>
      </w:pPr>
      <w:r w:rsidRPr="00A4183C">
        <w:t>–</w:t>
      </w:r>
      <w:r w:rsidRPr="00A4183C">
        <w:tab/>
        <w:t>uwzględniając art. 294 ust. 2 oraz art. 207 ust. 2 Traktatu o funkcjonowaniu Unii Europejskiej, zgodnie z którymi wniosek został przedstawiony Parlamentowi przez Komisję (C10</w:t>
      </w:r>
      <w:r w:rsidRPr="00A4183C">
        <w:noBreakHyphen/>
        <w:t>0193/2025),</w:t>
      </w:r>
    </w:p>
    <w:p w:rsidR="000F01D5" w:rsidRPr="00A4183C" w:rsidP="000F01D5" w14:paraId="044EDB59" w14:textId="77777777">
      <w:pPr>
        <w:pStyle w:val="NormalHanging12a"/>
      </w:pPr>
      <w:r w:rsidRPr="00A4183C">
        <w:t>–</w:t>
      </w:r>
      <w:r w:rsidRPr="00A4183C">
        <w:tab/>
        <w:t>uwzględniając art. 294 ust. 3 Traktatu o funkcjonowaniu Unii Europejskiej,</w:t>
      </w:r>
    </w:p>
    <w:p w:rsidR="000F01D5" w:rsidP="000F01D5" w14:paraId="6041998E" w14:textId="77777777">
      <w:pPr>
        <w:pStyle w:val="NormalHanging12a"/>
      </w:pPr>
      <w:r w:rsidRPr="00A4183C">
        <w:t>–</w:t>
      </w:r>
      <w:r w:rsidRPr="00A4183C">
        <w:tab/>
        <w:t>uwzględniając ocenę budżetową sporządzoną przez Komisję Budżetową,</w:t>
      </w:r>
    </w:p>
    <w:p w:rsidR="002B7BE4" w:rsidRPr="00A4183C" w:rsidP="000F01D5" w14:paraId="2B53E327" w14:textId="6C7B74B8">
      <w:pPr>
        <w:pStyle w:val="NormalHanging12a"/>
      </w:pPr>
      <w:bookmarkStart w:id="6" w:name="_Hlk211842926"/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75</w:t>
      </w:r>
      <w:r w:rsidRPr="0090212C">
        <w:t xml:space="preserve"> ust. 4 Regulaminu oraz </w:t>
      </w:r>
      <w:r>
        <w:t>przekazane pismem z dnia 27 maja 2026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6"/>
    </w:p>
    <w:p w:rsidR="000F01D5" w:rsidRPr="00A4183C" w:rsidP="000F01D5" w14:paraId="4FACCD94" w14:textId="7DE4AEE5">
      <w:pPr>
        <w:pStyle w:val="NormalHanging12a"/>
      </w:pPr>
      <w:r w:rsidRPr="00A4183C">
        <w:t>–</w:t>
      </w:r>
      <w:r w:rsidRPr="00A4183C">
        <w:tab/>
        <w:t>uwzględniając art. 60</w:t>
      </w:r>
      <w:r w:rsidR="002B7BE4">
        <w:t xml:space="preserve"> i </w:t>
      </w:r>
      <w:r w:rsidR="008134DB">
        <w:t>art. </w:t>
      </w:r>
      <w:r w:rsidR="002B7BE4">
        <w:t>58</w:t>
      </w:r>
      <w:r w:rsidRPr="00A4183C">
        <w:t xml:space="preserve"> Regulaminu,</w:t>
      </w:r>
    </w:p>
    <w:p w:rsidR="000F01D5" w:rsidRPr="00A4183C" w:rsidP="000F01D5" w14:paraId="33577D4F" w14:textId="77777777">
      <w:pPr>
        <w:pStyle w:val="NormalHanging12a"/>
      </w:pPr>
      <w:r w:rsidRPr="00A4183C">
        <w:t>–</w:t>
      </w:r>
      <w:r w:rsidRPr="00A4183C">
        <w:tab/>
        <w:t>uwzględniając opinię przedstawioną przez Komisję Rolnictwa i Rozwoju Wsi,</w:t>
      </w:r>
    </w:p>
    <w:p w:rsidR="000F01D5" w:rsidRPr="00A4183C" w:rsidP="000F01D5" w14:paraId="3E6F11AC" w14:textId="77777777">
      <w:pPr>
        <w:pStyle w:val="NormalHanging12a"/>
      </w:pPr>
      <w:r w:rsidRPr="00A4183C">
        <w:t>–</w:t>
      </w:r>
      <w:r w:rsidRPr="00A4183C">
        <w:tab/>
        <w:t>uwzględniając sprawozdanie Komisji Handlu Międzynarodowego (A10-0069/2026),</w:t>
      </w:r>
    </w:p>
    <w:p w:rsidR="000F01D5" w:rsidP="002B7BE4" w14:paraId="4605C262" w14:textId="4FC09B6F">
      <w:pPr>
        <w:pStyle w:val="NormalHanging12a"/>
      </w:pPr>
      <w:r>
        <w:t>1.</w:t>
      </w:r>
      <w:r>
        <w:tab/>
      </w:r>
      <w:r w:rsidRPr="00A4183C">
        <w:t>przyjmuje poniższe stanowisko w pierwszym czytaniu</w:t>
      </w:r>
      <w:r>
        <w:rPr>
          <w:rStyle w:val="FootnoteReference"/>
        </w:rPr>
        <w:footnoteReference w:id="2"/>
      </w:r>
      <w:r w:rsidRPr="00A4183C">
        <w:t>;</w:t>
      </w:r>
    </w:p>
    <w:p w:rsidR="002B7BE4" w:rsidRPr="002B7BE4" w:rsidP="002B7BE4" w14:paraId="1C1DAC46" w14:textId="45866EF2">
      <w:pPr>
        <w:pStyle w:val="NormalHanging12a"/>
        <w:rPr>
          <w:bCs/>
          <w:iCs/>
        </w:rPr>
      </w:pPr>
      <w:r w:rsidRPr="002B7BE4">
        <w:rPr>
          <w:bCs/>
          <w:iCs/>
        </w:rPr>
        <w:t xml:space="preserve">2. </w:t>
      </w:r>
      <w:r w:rsidRPr="002B7BE4">
        <w:rPr>
          <w:bCs/>
          <w:iCs/>
        </w:rPr>
        <w:tab/>
        <w:t xml:space="preserve">zatwierdza wspólne oświadczenie Parlamentu i Komisji załączone do niniejszej rezolucji, które zostanie opublikowane w serii C </w:t>
      </w:r>
      <w:r w:rsidRPr="002B7BE4">
        <w:rPr>
          <w:bCs/>
          <w:i/>
        </w:rPr>
        <w:t>Dziennika Urzędowego Unii Europejskiej</w:t>
      </w:r>
      <w:r w:rsidRPr="002B7BE4">
        <w:rPr>
          <w:bCs/>
          <w:iCs/>
        </w:rPr>
        <w:t>;</w:t>
      </w:r>
    </w:p>
    <w:p w:rsidR="002B7BE4" w:rsidRPr="002B7BE4" w:rsidP="002B7BE4" w14:paraId="642A3D0B" w14:textId="51F2AEB6">
      <w:pPr>
        <w:pStyle w:val="NormalHanging12a"/>
        <w:rPr>
          <w:bCs/>
          <w:iCs/>
        </w:rPr>
      </w:pPr>
      <w:r w:rsidRPr="002B7BE4">
        <w:rPr>
          <w:bCs/>
          <w:iCs/>
        </w:rPr>
        <w:t xml:space="preserve">3. </w:t>
      </w:r>
      <w:r w:rsidRPr="002B7BE4">
        <w:rPr>
          <w:bCs/>
          <w:iCs/>
        </w:rPr>
        <w:tab/>
        <w:t xml:space="preserve">przyjmuje do wiadomości oświadczenie Komisji załączone do niniejszej rezolucji, które zostanie opublikowane w serii C </w:t>
      </w:r>
      <w:r w:rsidRPr="002B7BE4">
        <w:rPr>
          <w:bCs/>
          <w:i/>
        </w:rPr>
        <w:t>Dziennika Urzędowego Unii Europejskiej</w:t>
      </w:r>
      <w:r w:rsidRPr="002B7BE4">
        <w:rPr>
          <w:bCs/>
          <w:iCs/>
        </w:rPr>
        <w:t>;</w:t>
      </w:r>
    </w:p>
    <w:p w:rsidR="000F01D5" w:rsidRPr="00A4183C" w:rsidP="002B7BE4" w14:paraId="65FF0DB4" w14:textId="424B1F12">
      <w:pPr>
        <w:pStyle w:val="NormalHanging12a"/>
      </w:pPr>
      <w:r>
        <w:t>4</w:t>
      </w:r>
      <w:r w:rsidRPr="00A4183C">
        <w:t>.</w:t>
      </w:r>
      <w:r w:rsidRPr="00A4183C">
        <w:tab/>
        <w:t>zwraca się do Komisji o ponowne przekazanie mu sprawy, jeśli zastąpi ona pierwotny wniosek, wprowadzi w nim istotne zmiany lub planuje ich wprowadzenie;</w:t>
      </w:r>
    </w:p>
    <w:p w:rsidR="002B7BE4" w:rsidP="002B7BE4" w14:paraId="1ED32C54" w14:textId="63700203">
      <w:pPr>
        <w:pStyle w:val="NormalHanging12a"/>
        <w:sectPr w:rsidSect="00A4183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5</w:t>
      </w:r>
      <w:r w:rsidRPr="00A4183C" w:rsidR="000F01D5">
        <w:t>.</w:t>
      </w:r>
      <w:r w:rsidRPr="00A4183C" w:rsidR="000F01D5">
        <w:tab/>
        <w:t>zobowiązuje swoją przewodniczącą do przekazania stanowiska Parlamentu Radzie i Komisji oraz parlamentom narodowym.</w:t>
      </w:r>
    </w:p>
    <w:p w:rsidR="002B7BE4" w:rsidP="002B7BE4" w14:paraId="4EB8DCC8" w14:textId="72E12063">
      <w:pPr>
        <w:spacing w:after="240"/>
        <w:rPr>
          <w:b/>
        </w:rPr>
      </w:pPr>
      <w:r>
        <w:rPr>
          <w:b/>
        </w:rPr>
        <w:t>P10_TC1-COD(2025)0261</w:t>
      </w:r>
    </w:p>
    <w:p w:rsidR="002B7BE4" w:rsidRPr="00AF6F9B" w:rsidP="002B7BE4" w14:paraId="242398FE" w14:textId="0A81298D">
      <w:pPr>
        <w:rPr>
          <w:b/>
          <w:bCs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16 czerwca 2026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2026/...</w:t>
      </w:r>
      <w:r w:rsidRPr="00741191">
        <w:rPr>
          <w:b/>
        </w:rPr>
        <w:t xml:space="preserve"> </w:t>
      </w:r>
      <w:r w:rsidRPr="00AF6F9B">
        <w:rPr>
          <w:b/>
        </w:rPr>
        <w:t>w sprawie dostosowania stawek celnych na przywóz niektórych towarów pochodzących ze Stanów Zjednoczonych Ameryki oraz otwarcia kontyngentów taryfowych na przywóz niektórych towarów pochodzących ze Stanów Zjednoczonych Ameryki</w:t>
      </w:r>
    </w:p>
    <w:p w:rsidR="00D7047C" w:rsidRPr="009B0F34" w:rsidP="00D7047C" w14:paraId="59E17B2D" w14:textId="4E1EF35A">
      <w:pPr>
        <w:spacing w:before="240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rozporządzenia (UE) 202</w:t>
      </w:r>
      <w:r>
        <w:rPr>
          <w:i/>
        </w:rPr>
        <w:t>6</w:t>
      </w:r>
      <w:r w:rsidRPr="009B0F34">
        <w:rPr>
          <w:i/>
        </w:rPr>
        <w:t>/</w:t>
      </w:r>
      <w:r>
        <w:rPr>
          <w:i/>
        </w:rPr>
        <w:t>1455</w:t>
      </w:r>
      <w:r w:rsidRPr="009B0F34">
        <w:rPr>
          <w:i/>
        </w:rPr>
        <w:t>.)</w:t>
      </w:r>
    </w:p>
    <w:p w:rsidR="002B7BE4" w14:paraId="5E4C45D0" w14:textId="5388EA85">
      <w:pPr>
        <w:widowControl/>
      </w:pPr>
      <w:r>
        <w:br w:type="page"/>
      </w:r>
    </w:p>
    <w:p w:rsidR="00822E87" w:rsidP="00822E87" w14:paraId="388BF14B" w14:textId="795AE60C">
      <w:pPr>
        <w:spacing w:before="120" w:after="120" w:line="360" w:lineRule="auto"/>
        <w:jc w:val="right"/>
      </w:pPr>
      <w:r>
        <w:t>ZAŁĄCZNIK DO REZOLUCJI USTAWODAWCZEJ</w:t>
      </w:r>
    </w:p>
    <w:p w:rsidR="002B7BE4" w:rsidRPr="003E03C9" w:rsidP="002B7BE4" w14:paraId="3CA366E2" w14:textId="1D8B30F7">
      <w:pPr>
        <w:spacing w:before="120" w:after="120" w:line="360" w:lineRule="auto"/>
        <w:rPr>
          <w:szCs w:val="24"/>
        </w:rPr>
      </w:pPr>
      <w:r w:rsidRPr="00822E87">
        <w:rPr>
          <w:b/>
          <w:bCs/>
          <w:i/>
          <w:iCs/>
          <w:szCs w:val="24"/>
        </w:rPr>
        <w:t>Wspólne oświadczenie Parlamentu Europejskiego i Komisji w sprawie mechanizmu ochronnego na mocy rozporządzenia</w:t>
      </w:r>
      <w:r w:rsidRPr="003E03C9">
        <w:rPr>
          <w:szCs w:val="24"/>
        </w:rPr>
        <w:t xml:space="preserve"> </w:t>
      </w:r>
      <w:r w:rsidRPr="0048537D">
        <w:rPr>
          <w:b/>
          <w:i/>
        </w:rPr>
        <w:t xml:space="preserve">Parlamentu Europejskiego i Rady </w:t>
      </w:r>
      <w:r>
        <w:rPr>
          <w:b/>
          <w:i/>
        </w:rPr>
        <w:t>(UE) 2026/</w:t>
      </w:r>
      <w:r w:rsidR="00D7047C">
        <w:rPr>
          <w:b/>
          <w:i/>
        </w:rPr>
        <w:t>1455</w:t>
      </w:r>
      <w:r w:rsidRPr="0048537D">
        <w:rPr>
          <w:b/>
          <w:i/>
        </w:rPr>
        <w:t xml:space="preserve"> w sprawie dostosowania stawek celnych na przywóz niektórych towarów pochodzących ze Stanów Zjednoczonych Ameryki oraz otwarcia kontyngentów taryfowych na przywóz niektórych towarów pochodzących ze Stanów Zjednoczonych Ameryki</w:t>
      </w:r>
    </w:p>
    <w:p w:rsidR="002B7BE4" w:rsidRPr="00A12A79" w:rsidP="002B7BE4" w14:paraId="63AEB7C7" w14:textId="04AAAFCF">
      <w:pPr>
        <w:pStyle w:val="Normal12a"/>
        <w:spacing w:before="120" w:after="120" w:line="360" w:lineRule="auto"/>
      </w:pPr>
      <w:r w:rsidRPr="003E03C9">
        <w:rPr>
          <w:szCs w:val="24"/>
        </w:rPr>
        <w:t xml:space="preserve">Komisja uznaje znaczenie, jakie Parlament Europejski przywiązuje do ścisłego monitorowania wdrażania niniejszego rozporządzenia w odniesieniu do mechanizmu ochronnego umożliwiającego zawieszenie preferencji przyznanych Stanom Zjednoczonym. W tym celu, jeżeli Parlament Europejski zaleci Komisji wszczęcie dochodzenia w sprawie środków ochronnych, Komisja dokładnie oceni, czy okoliczności uzasadniają wszczęcie dochodzenia z </w:t>
      </w:r>
      <w:r w:rsidRPr="003E03C9">
        <w:rPr>
          <w:szCs w:val="24"/>
        </w:rPr>
        <w:t>urzędu,</w:t>
      </w:r>
      <w:r w:rsidRPr="003E03C9">
        <w:rPr>
          <w:szCs w:val="24"/>
        </w:rPr>
        <w:t xml:space="preserve"> i poinformuje Parlament Europejski o wynikach swojej oceny.</w:t>
      </w:r>
    </w:p>
    <w:p w:rsidR="002B7BE4" w14:paraId="4699E26F" w14:textId="232740E3">
      <w:pPr>
        <w:widowControl/>
      </w:pPr>
    </w:p>
    <w:p w:rsidR="002B7BE4" w:rsidRPr="003E03C9" w:rsidP="002B7BE4" w14:paraId="6AD1EB79" w14:textId="6B39AE44">
      <w:pPr>
        <w:spacing w:before="120" w:after="120" w:line="360" w:lineRule="auto"/>
        <w:rPr>
          <w:b/>
          <w:bCs/>
          <w:i/>
          <w:iCs/>
          <w:szCs w:val="24"/>
        </w:rPr>
      </w:pPr>
      <w:r w:rsidRPr="003E03C9">
        <w:rPr>
          <w:b/>
          <w:i/>
        </w:rPr>
        <w:t xml:space="preserve">Oświadczenie Komisji w sprawie aktów wykonawczych na mocy rozporządzenia </w:t>
      </w:r>
      <w:r w:rsidRPr="0048537D">
        <w:rPr>
          <w:b/>
          <w:i/>
        </w:rPr>
        <w:t xml:space="preserve">Parlamentu Europejskiego i Rady </w:t>
      </w:r>
      <w:r>
        <w:rPr>
          <w:b/>
          <w:i/>
        </w:rPr>
        <w:t>(UE) 2026/</w:t>
      </w:r>
      <w:r w:rsidR="00D7047C">
        <w:rPr>
          <w:b/>
          <w:i/>
        </w:rPr>
        <w:t>1455</w:t>
      </w:r>
      <w:r w:rsidRPr="0048537D">
        <w:rPr>
          <w:b/>
          <w:i/>
        </w:rPr>
        <w:t xml:space="preserve"> w sprawie dostosowania stawek celnych na przywóz niektórych towarów pochodzących ze Stanów Zjednoczonych Ameryki oraz otwarcia kontyngentów taryfowych na przywóz niektórych towarów pochodzących ze Stanów Zjednoczonych Ameryki</w:t>
      </w:r>
    </w:p>
    <w:p w:rsidR="002B7BE4" w:rsidRPr="0073637F" w:rsidP="002B7BE4" w14:paraId="124365AA" w14:textId="42052073">
      <w:pPr>
        <w:pStyle w:val="Normal12a"/>
        <w:spacing w:before="120" w:after="120" w:line="360" w:lineRule="auto"/>
      </w:pPr>
      <w:r w:rsidRPr="003E03C9">
        <w:t>Komisja będzie regularnie informować Parlament Europejski i w jak największym stopniu uwzględniać jego opinie przed zaproponowaniem aktu wykonawczego na podstawie niniejszego rozporządzenia.</w:t>
      </w:r>
    </w:p>
    <w:p w:rsidR="002B7BE4" w:rsidRPr="00B41522" w:rsidP="002B7BE4" w14:paraId="6C7A5886" w14:textId="77777777">
      <w:pPr>
        <w:pStyle w:val="NormalCenter12a"/>
      </w:pPr>
    </w:p>
    <w:sectPr w:rsidSect="002B7BE4">
      <w:footerReference w:type="default" r:id="rId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B7BE4" w:rsidRPr="00822E87" w:rsidP="00822E87" w14:paraId="517219D8" w14:textId="20731C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536CE" w:rsidRPr="00A4183C" w14:paraId="78923138" w14:textId="77777777">
      <w:r w:rsidRPr="00A4183C">
        <w:separator/>
      </w:r>
    </w:p>
  </w:footnote>
  <w:footnote w:type="continuationSeparator" w:id="1">
    <w:p w:rsidR="002536CE" w:rsidRPr="00A4183C" w14:paraId="4613A0D9" w14:textId="77777777">
      <w:r w:rsidRPr="00A4183C">
        <w:continuationSeparator/>
      </w:r>
    </w:p>
  </w:footnote>
  <w:footnote w:id="2">
    <w:p w:rsidR="002B7BE4" w:rsidRPr="002B7BE4" w:rsidP="002B7BE4" w14:paraId="2B17D821" w14:textId="3805FD81">
      <w:pPr>
        <w:pStyle w:val="FootnoteText"/>
        <w:ind w:left="851" w:hanging="851"/>
        <w:rPr>
          <w:lang w:val="pl-PL"/>
        </w:rPr>
      </w:pPr>
      <w:r>
        <w:rPr>
          <w:rStyle w:val="FootnoteReference"/>
        </w:rPr>
        <w:footnoteRef/>
      </w:r>
      <w:r w:rsidRPr="002B7BE4">
        <w:rPr>
          <w:lang w:val="pl-PL"/>
        </w:rPr>
        <w:t xml:space="preserve"> </w:t>
      </w:r>
      <w:r w:rsidRPr="002B7BE4">
        <w:rPr>
          <w:lang w:val="pl-PL"/>
        </w:rPr>
        <w:tab/>
      </w:r>
      <w:bookmarkStart w:id="7" w:name="_Hlk211843012"/>
      <w:r w:rsidRPr="002B7BE4">
        <w:rPr>
          <w:lang w:val="pl-PL"/>
        </w:rPr>
        <w:t xml:space="preserve">Niniejsze stanowisko zastępuje poprawki przyjęte dnia </w:t>
      </w:r>
      <w:r>
        <w:rPr>
          <w:lang w:val="pl-PL"/>
        </w:rPr>
        <w:t>26 marca</w:t>
      </w:r>
      <w:r w:rsidRPr="002B7BE4">
        <w:rPr>
          <w:lang w:val="pl-PL"/>
        </w:rPr>
        <w:t xml:space="preserve"> 20</w:t>
      </w:r>
      <w:r>
        <w:rPr>
          <w:lang w:val="pl-PL"/>
        </w:rPr>
        <w:t>26</w:t>
      </w:r>
      <w:r w:rsidRPr="002B7BE4">
        <w:rPr>
          <w:lang w:val="pl-PL"/>
        </w:rPr>
        <w:t xml:space="preserve"> r. (Teksty przyjęte, P</w:t>
      </w:r>
      <w:r>
        <w:rPr>
          <w:lang w:val="pl-PL"/>
        </w:rPr>
        <w:t>10</w:t>
      </w:r>
      <w:r w:rsidRPr="002B7BE4">
        <w:rPr>
          <w:lang w:val="pl-PL"/>
        </w:rPr>
        <w:t>_TA(202</w:t>
      </w:r>
      <w:r>
        <w:rPr>
          <w:lang w:val="pl-PL"/>
        </w:rPr>
        <w:t>6</w:t>
      </w:r>
      <w:r w:rsidRPr="002B7BE4">
        <w:rPr>
          <w:lang w:val="pl-PL"/>
        </w:rPr>
        <w:t>)00</w:t>
      </w:r>
      <w:r>
        <w:rPr>
          <w:lang w:val="pl-PL"/>
        </w:rPr>
        <w:t>96</w:t>
      </w:r>
      <w:r w:rsidRPr="002B7BE4">
        <w:rPr>
          <w:lang w:val="pl-PL"/>
        </w:rPr>
        <w:t>).</w:t>
      </w:r>
      <w:bookmarkEnd w:id="7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>
    <w:nsid w:val="093C6E60"/>
    <w:multiLevelType w:val="multilevel"/>
    <w:tmpl w:val="A08EE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1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7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1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4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6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9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2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3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4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7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934441241">
    <w:abstractNumId w:val="1"/>
  </w:num>
  <w:num w:numId="2" w16cid:durableId="1558199010">
    <w:abstractNumId w:val="14"/>
  </w:num>
  <w:num w:numId="3" w16cid:durableId="460071770">
    <w:abstractNumId w:val="5"/>
  </w:num>
  <w:num w:numId="4" w16cid:durableId="1059862582">
    <w:abstractNumId w:val="20"/>
  </w:num>
  <w:num w:numId="5" w16cid:durableId="192768498">
    <w:abstractNumId w:val="25"/>
  </w:num>
  <w:num w:numId="6" w16cid:durableId="307787253">
    <w:abstractNumId w:val="23"/>
  </w:num>
  <w:num w:numId="7" w16cid:durableId="703754214">
    <w:abstractNumId w:val="37"/>
  </w:num>
  <w:num w:numId="8" w16cid:durableId="1792554488">
    <w:abstractNumId w:val="16"/>
  </w:num>
  <w:num w:numId="9" w16cid:durableId="1186288313">
    <w:abstractNumId w:val="17"/>
  </w:num>
  <w:num w:numId="10" w16cid:durableId="525561290">
    <w:abstractNumId w:val="18"/>
  </w:num>
  <w:num w:numId="11" w16cid:durableId="50227971">
    <w:abstractNumId w:val="21"/>
  </w:num>
  <w:num w:numId="12" w16cid:durableId="808940359">
    <w:abstractNumId w:val="8"/>
  </w:num>
  <w:num w:numId="13" w16cid:durableId="402334970">
    <w:abstractNumId w:val="38"/>
  </w:num>
  <w:num w:numId="14" w16cid:durableId="1387680788">
    <w:abstractNumId w:val="13"/>
  </w:num>
  <w:num w:numId="15" w16cid:durableId="398289919">
    <w:abstractNumId w:val="3"/>
  </w:num>
  <w:num w:numId="16" w16cid:durableId="928200261">
    <w:abstractNumId w:val="2"/>
  </w:num>
  <w:num w:numId="17" w16cid:durableId="1241253252">
    <w:abstractNumId w:val="32"/>
  </w:num>
  <w:num w:numId="18" w16cid:durableId="1114177584">
    <w:abstractNumId w:val="29"/>
  </w:num>
  <w:num w:numId="19" w16cid:durableId="968052574">
    <w:abstractNumId w:val="26"/>
  </w:num>
  <w:num w:numId="20" w16cid:durableId="1579635249">
    <w:abstractNumId w:val="35"/>
  </w:num>
  <w:num w:numId="21" w16cid:durableId="328409989">
    <w:abstractNumId w:val="34"/>
  </w:num>
  <w:num w:numId="22" w16cid:durableId="1055085742">
    <w:abstractNumId w:val="36"/>
  </w:num>
  <w:num w:numId="23" w16cid:durableId="2024621968">
    <w:abstractNumId w:val="4"/>
  </w:num>
  <w:num w:numId="24" w16cid:durableId="2081444089">
    <w:abstractNumId w:val="0"/>
  </w:num>
  <w:num w:numId="25" w16cid:durableId="1959028369">
    <w:abstractNumId w:val="27"/>
  </w:num>
  <w:num w:numId="26" w16cid:durableId="101075239">
    <w:abstractNumId w:val="10"/>
  </w:num>
  <w:num w:numId="27" w16cid:durableId="915165539">
    <w:abstractNumId w:val="22"/>
  </w:num>
  <w:num w:numId="28" w16cid:durableId="1645423628">
    <w:abstractNumId w:val="19"/>
  </w:num>
  <w:num w:numId="29" w16cid:durableId="1242254423">
    <w:abstractNumId w:val="30"/>
  </w:num>
  <w:num w:numId="30" w16cid:durableId="1728601495">
    <w:abstractNumId w:val="28"/>
  </w:num>
  <w:num w:numId="31" w16cid:durableId="1488982261">
    <w:abstractNumId w:val="31"/>
  </w:num>
  <w:num w:numId="32" w16cid:durableId="2088913894">
    <w:abstractNumId w:val="33"/>
  </w:num>
  <w:num w:numId="33" w16cid:durableId="1116758765">
    <w:abstractNumId w:val="6"/>
  </w:num>
  <w:num w:numId="34" w16cid:durableId="69424827">
    <w:abstractNumId w:val="12"/>
  </w:num>
  <w:num w:numId="35" w16cid:durableId="1810051900">
    <w:abstractNumId w:val="7"/>
  </w:num>
  <w:num w:numId="36" w16cid:durableId="1912344157">
    <w:abstractNumId w:val="15"/>
  </w:num>
  <w:num w:numId="37" w16cid:durableId="2058893004">
    <w:abstractNumId w:val="11"/>
  </w:num>
  <w:num w:numId="38" w16cid:durableId="1127313667">
    <w:abstractNumId w:val="24"/>
  </w:num>
  <w:num w:numId="39" w16cid:durableId="1994943237">
    <w:abstractNumId w:val="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CE"/>
    <w:rsid w:val="00002272"/>
    <w:rsid w:val="00011BA7"/>
    <w:rsid w:val="00064002"/>
    <w:rsid w:val="000677B9"/>
    <w:rsid w:val="000831BA"/>
    <w:rsid w:val="000A42CC"/>
    <w:rsid w:val="000E7DD9"/>
    <w:rsid w:val="000F01D5"/>
    <w:rsid w:val="0010095E"/>
    <w:rsid w:val="00125B37"/>
    <w:rsid w:val="00187494"/>
    <w:rsid w:val="001F32AE"/>
    <w:rsid w:val="002536CE"/>
    <w:rsid w:val="00262472"/>
    <w:rsid w:val="002767FF"/>
    <w:rsid w:val="00291A00"/>
    <w:rsid w:val="002B18FE"/>
    <w:rsid w:val="002B5493"/>
    <w:rsid w:val="002B7BE4"/>
    <w:rsid w:val="00343214"/>
    <w:rsid w:val="00361C00"/>
    <w:rsid w:val="00395FA1"/>
    <w:rsid w:val="003E03C9"/>
    <w:rsid w:val="003E15D4"/>
    <w:rsid w:val="00411CCE"/>
    <w:rsid w:val="0041666E"/>
    <w:rsid w:val="00421060"/>
    <w:rsid w:val="00424307"/>
    <w:rsid w:val="00471C19"/>
    <w:rsid w:val="0048537D"/>
    <w:rsid w:val="004867E3"/>
    <w:rsid w:val="00494A28"/>
    <w:rsid w:val="004C0004"/>
    <w:rsid w:val="004C5D52"/>
    <w:rsid w:val="0050063C"/>
    <w:rsid w:val="005026AD"/>
    <w:rsid w:val="0050519A"/>
    <w:rsid w:val="005072A1"/>
    <w:rsid w:val="00514517"/>
    <w:rsid w:val="00545827"/>
    <w:rsid w:val="00560270"/>
    <w:rsid w:val="005C2568"/>
    <w:rsid w:val="005F006A"/>
    <w:rsid w:val="005F1B17"/>
    <w:rsid w:val="006037C0"/>
    <w:rsid w:val="00613021"/>
    <w:rsid w:val="006631B6"/>
    <w:rsid w:val="00680577"/>
    <w:rsid w:val="006A1A6D"/>
    <w:rsid w:val="006F0A36"/>
    <w:rsid w:val="006F74FA"/>
    <w:rsid w:val="00731ADD"/>
    <w:rsid w:val="00734777"/>
    <w:rsid w:val="0073637F"/>
    <w:rsid w:val="00741191"/>
    <w:rsid w:val="00747932"/>
    <w:rsid w:val="00751A4A"/>
    <w:rsid w:val="00756632"/>
    <w:rsid w:val="00762C74"/>
    <w:rsid w:val="00786EC0"/>
    <w:rsid w:val="007D1690"/>
    <w:rsid w:val="007E22AD"/>
    <w:rsid w:val="008134DB"/>
    <w:rsid w:val="00817416"/>
    <w:rsid w:val="00822E87"/>
    <w:rsid w:val="00842779"/>
    <w:rsid w:val="00865F67"/>
    <w:rsid w:val="00881A7B"/>
    <w:rsid w:val="008840E5"/>
    <w:rsid w:val="00887B3E"/>
    <w:rsid w:val="008C2AC6"/>
    <w:rsid w:val="0090212C"/>
    <w:rsid w:val="00926B96"/>
    <w:rsid w:val="00930C23"/>
    <w:rsid w:val="0093193B"/>
    <w:rsid w:val="009509D8"/>
    <w:rsid w:val="00950B64"/>
    <w:rsid w:val="00981893"/>
    <w:rsid w:val="009A19FD"/>
    <w:rsid w:val="009B0F34"/>
    <w:rsid w:val="00A12A79"/>
    <w:rsid w:val="00A1687D"/>
    <w:rsid w:val="00A4183C"/>
    <w:rsid w:val="00A43E52"/>
    <w:rsid w:val="00A4678D"/>
    <w:rsid w:val="00A778C7"/>
    <w:rsid w:val="00AB441E"/>
    <w:rsid w:val="00AB6293"/>
    <w:rsid w:val="00AE0928"/>
    <w:rsid w:val="00AF3B82"/>
    <w:rsid w:val="00AF6F9B"/>
    <w:rsid w:val="00B12E95"/>
    <w:rsid w:val="00B22876"/>
    <w:rsid w:val="00B4152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A97"/>
    <w:rsid w:val="00CF071A"/>
    <w:rsid w:val="00D058B8"/>
    <w:rsid w:val="00D46D9B"/>
    <w:rsid w:val="00D56C11"/>
    <w:rsid w:val="00D7047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32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69/2026"/>
    <w:docVar w:name="dvlangue" w:val="PL"/>
    <w:docVar w:name="dvnumam" w:val="72"/>
    <w:docVar w:name="dvpe" w:val="779.297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 Rady w sprawie dostosowania ceł przywozowych na niektóre towary pochodzące ze Stanów Zjednoczonych Ameryki oraz otwarcia kontyngentów taryfowych na przywóz niektórych towarów pochodzących ze Stanów Zjednoczonych Ameryki(COM(2025)0471 – C10-0193/2025 – 2025/0261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5B7FA7"/>
  <w15:chartTrackingRefBased/>
  <w15:docId w15:val="{C7C49D6A-AE9B-4440-8D38-A6ABDEB0E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F01D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0F01D5"/>
    <w:pPr>
      <w:spacing w:after="120"/>
    </w:pPr>
  </w:style>
  <w:style w:type="paragraph" w:customStyle="1" w:styleId="NormalBold">
    <w:name w:val="NormalBold"/>
    <w:basedOn w:val="Normal"/>
    <w:link w:val="NormalBoldChar"/>
    <w:rsid w:val="000F01D5"/>
    <w:rPr>
      <w:b/>
    </w:rPr>
  </w:style>
  <w:style w:type="paragraph" w:customStyle="1" w:styleId="NormalHanging12a">
    <w:name w:val="NormalHanging12a"/>
    <w:basedOn w:val="Normal"/>
    <w:rsid w:val="000F01D5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0F01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1D5"/>
    <w:rPr>
      <w:sz w:val="24"/>
      <w:lang w:val="pl-PL"/>
    </w:rPr>
  </w:style>
  <w:style w:type="paragraph" w:customStyle="1" w:styleId="AmColumnHeading">
    <w:name w:val="AmColumnHeading"/>
    <w:basedOn w:val="Normal"/>
    <w:rsid w:val="000F01D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F01D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F01D5"/>
    <w:pPr>
      <w:spacing w:before="240"/>
    </w:pPr>
    <w:rPr>
      <w:b/>
    </w:rPr>
  </w:style>
  <w:style w:type="paragraph" w:customStyle="1" w:styleId="EPFooter">
    <w:name w:val="EPFooter"/>
    <w:basedOn w:val="Normal"/>
    <w:rsid w:val="000F01D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F01D5"/>
    <w:pPr>
      <w:spacing w:before="480" w:after="240"/>
    </w:pPr>
  </w:style>
  <w:style w:type="character" w:styleId="Hyperlink">
    <w:name w:val="Hyperlink"/>
    <w:basedOn w:val="DefaultParagraphFont"/>
    <w:uiPriority w:val="99"/>
    <w:rsid w:val="000F01D5"/>
    <w:rPr>
      <w:color w:val="0563C1" w:themeColor="hyperlink"/>
      <w:u w:val="single"/>
    </w:rPr>
  </w:style>
  <w:style w:type="character" w:customStyle="1" w:styleId="Normal6Char">
    <w:name w:val="Normal6 Char"/>
    <w:link w:val="Normal6"/>
    <w:locked/>
    <w:rsid w:val="000F01D5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0F01D5"/>
    <w:pPr>
      <w:spacing w:after="120"/>
    </w:pPr>
    <w:rPr>
      <w:lang w:val="fr-FR"/>
    </w:rPr>
  </w:style>
  <w:style w:type="character" w:customStyle="1" w:styleId="NormalBoldChar">
    <w:name w:val="NormalBold Char"/>
    <w:link w:val="NormalBold"/>
    <w:locked/>
    <w:rsid w:val="000F01D5"/>
    <w:rPr>
      <w:b/>
      <w:sz w:val="24"/>
      <w:lang w:val="pl-PL"/>
    </w:rPr>
  </w:style>
  <w:style w:type="paragraph" w:customStyle="1" w:styleId="ColumnHeading">
    <w:name w:val="ColumnHeading"/>
    <w:basedOn w:val="Normal"/>
    <w:rsid w:val="000F01D5"/>
    <w:pPr>
      <w:spacing w:after="240"/>
      <w:jc w:val="center"/>
    </w:pPr>
    <w:rPr>
      <w:i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2B7BE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BE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BE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BE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BE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BE4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BE4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2B7BE4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2B7BE4"/>
    <w:rPr>
      <w:rFonts w:ascii="Arial" w:hAnsi="Arial"/>
      <w:b/>
      <w:i/>
      <w:sz w:val="18"/>
      <w:lang w:val="pl-PL"/>
    </w:rPr>
  </w:style>
  <w:style w:type="paragraph" w:customStyle="1" w:styleId="AmDocTypeTab">
    <w:name w:val="AmDocTypeTab"/>
    <w:basedOn w:val="Normal"/>
    <w:rsid w:val="002B7BE4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2B7BE4"/>
    <w:pPr>
      <w:spacing w:after="240"/>
    </w:pPr>
  </w:style>
  <w:style w:type="paragraph" w:customStyle="1" w:styleId="AmOrLang">
    <w:name w:val="AmOrLang"/>
    <w:basedOn w:val="Normal"/>
    <w:rsid w:val="002B7BE4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2B7BE4"/>
    <w:pPr>
      <w:spacing w:after="240"/>
      <w:jc w:val="center"/>
    </w:pPr>
  </w:style>
  <w:style w:type="paragraph" w:customStyle="1" w:styleId="AmDateTab">
    <w:name w:val="AmDateTab"/>
    <w:basedOn w:val="Normal"/>
    <w:rsid w:val="002B7BE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B7BE4"/>
    <w:pPr>
      <w:spacing w:before="720" w:after="240"/>
      <w:jc w:val="center"/>
    </w:pPr>
  </w:style>
  <w:style w:type="paragraph" w:styleId="TOCHeading">
    <w:name w:val="TOC Heading"/>
    <w:basedOn w:val="Normal"/>
    <w:next w:val="Normal"/>
    <w:uiPriority w:val="39"/>
    <w:unhideWhenUsed/>
    <w:qFormat/>
    <w:rsid w:val="002B7BE4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2B7B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BE4"/>
    <w:rPr>
      <w:sz w:val="24"/>
      <w:lang w:val="pl-PL"/>
    </w:rPr>
  </w:style>
  <w:style w:type="paragraph" w:styleId="TOC4">
    <w:name w:val="toc 4"/>
    <w:basedOn w:val="Normal"/>
    <w:next w:val="Normal"/>
    <w:uiPriority w:val="39"/>
    <w:unhideWhenUsed/>
    <w:rsid w:val="002B7BE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styleId="TOC5">
    <w:name w:val="toc 5"/>
    <w:basedOn w:val="Normal"/>
    <w:next w:val="Normal"/>
    <w:uiPriority w:val="39"/>
    <w:unhideWhenUsed/>
    <w:rsid w:val="002B7BE4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pl-PL" w:bidi="pl-PL"/>
    </w:rPr>
  </w:style>
  <w:style w:type="paragraph" w:styleId="TOC6">
    <w:name w:val="toc 6"/>
    <w:basedOn w:val="Normal"/>
    <w:next w:val="Normal"/>
    <w:uiPriority w:val="39"/>
    <w:unhideWhenUsed/>
    <w:rsid w:val="002B7BE4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pl-PL" w:bidi="pl-PL"/>
    </w:rPr>
  </w:style>
  <w:style w:type="paragraph" w:styleId="TOC7">
    <w:name w:val="toc 7"/>
    <w:basedOn w:val="Normal"/>
    <w:next w:val="Normal"/>
    <w:uiPriority w:val="39"/>
    <w:unhideWhenUsed/>
    <w:rsid w:val="002B7BE4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pl-PL" w:bidi="pl-PL"/>
    </w:rPr>
  </w:style>
  <w:style w:type="paragraph" w:styleId="TOC8">
    <w:name w:val="toc 8"/>
    <w:basedOn w:val="Normal"/>
    <w:next w:val="Normal"/>
    <w:uiPriority w:val="39"/>
    <w:unhideWhenUsed/>
    <w:rsid w:val="002B7BE4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pl-PL" w:bidi="pl-PL"/>
    </w:rPr>
  </w:style>
  <w:style w:type="paragraph" w:styleId="TOC9">
    <w:name w:val="toc 9"/>
    <w:basedOn w:val="Normal"/>
    <w:next w:val="Normal"/>
    <w:uiPriority w:val="39"/>
    <w:unhideWhenUsed/>
    <w:rsid w:val="002B7BE4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pl-PL" w:bidi="pl-PL"/>
    </w:rPr>
  </w:style>
  <w:style w:type="paragraph" w:customStyle="1" w:styleId="HeaderLandscape">
    <w:name w:val="HeaderLandscape"/>
    <w:basedOn w:val="Normal"/>
    <w:rsid w:val="002B7BE4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pl-PL" w:bidi="pl-PL"/>
    </w:rPr>
  </w:style>
  <w:style w:type="paragraph" w:customStyle="1" w:styleId="FooterLandscape">
    <w:name w:val="FooterLandscape"/>
    <w:basedOn w:val="Normal"/>
    <w:rsid w:val="002B7BE4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pl-PL" w:bidi="pl-PL"/>
    </w:rPr>
  </w:style>
  <w:style w:type="paragraph" w:customStyle="1" w:styleId="HeaderCouncil">
    <w:name w:val="Header Council"/>
    <w:basedOn w:val="Normal"/>
    <w:rsid w:val="002B7BE4"/>
    <w:pPr>
      <w:widowControl/>
    </w:pPr>
    <w:rPr>
      <w:rFonts w:eastAsiaTheme="minorHAnsi"/>
      <w:sz w:val="2"/>
      <w:szCs w:val="22"/>
      <w:lang w:eastAsia="pl-PL" w:bidi="pl-PL"/>
    </w:rPr>
  </w:style>
  <w:style w:type="paragraph" w:customStyle="1" w:styleId="FooterCouncil">
    <w:name w:val="Footer Council"/>
    <w:basedOn w:val="Normal"/>
    <w:rsid w:val="002B7BE4"/>
    <w:pPr>
      <w:widowControl/>
    </w:pPr>
    <w:rPr>
      <w:rFonts w:eastAsiaTheme="minorHAnsi"/>
      <w:sz w:val="2"/>
      <w:szCs w:val="22"/>
      <w:lang w:eastAsia="pl-PL" w:bidi="pl-PL"/>
    </w:rPr>
  </w:style>
  <w:style w:type="paragraph" w:customStyle="1" w:styleId="TechnicalBlock">
    <w:name w:val="Technical Block"/>
    <w:basedOn w:val="Normal"/>
    <w:next w:val="Normal"/>
    <w:rsid w:val="002B7BE4"/>
    <w:pPr>
      <w:widowControl/>
      <w:spacing w:after="240"/>
      <w:jc w:val="center"/>
    </w:pPr>
    <w:rPr>
      <w:rFonts w:eastAsiaTheme="minorHAnsi"/>
      <w:szCs w:val="22"/>
      <w:lang w:eastAsia="pl-PL" w:bidi="pl-PL"/>
    </w:rPr>
  </w:style>
  <w:style w:type="character" w:customStyle="1" w:styleId="Marker">
    <w:name w:val="Marker"/>
    <w:basedOn w:val="DefaultParagraphFont"/>
    <w:rsid w:val="002B7BE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B7BE4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B7BE4"/>
    <w:pPr>
      <w:widowControl/>
      <w:spacing w:before="120" w:after="120" w:line="360" w:lineRule="auto"/>
      <w:ind w:left="850"/>
    </w:pPr>
    <w:rPr>
      <w:rFonts w:eastAsiaTheme="minorHAnsi"/>
      <w:szCs w:val="22"/>
      <w:lang w:eastAsia="pl-PL" w:bidi="pl-PL"/>
    </w:rPr>
  </w:style>
  <w:style w:type="paragraph" w:customStyle="1" w:styleId="Text2">
    <w:name w:val="Text 2"/>
    <w:basedOn w:val="Normal"/>
    <w:rsid w:val="002B7BE4"/>
    <w:pPr>
      <w:widowControl/>
      <w:spacing w:before="120" w:after="120" w:line="360" w:lineRule="auto"/>
      <w:ind w:left="1417"/>
    </w:pPr>
    <w:rPr>
      <w:rFonts w:eastAsiaTheme="minorHAnsi"/>
      <w:szCs w:val="22"/>
      <w:lang w:eastAsia="pl-PL" w:bidi="pl-PL"/>
    </w:rPr>
  </w:style>
  <w:style w:type="paragraph" w:customStyle="1" w:styleId="Text3">
    <w:name w:val="Text 3"/>
    <w:basedOn w:val="Normal"/>
    <w:rsid w:val="002B7BE4"/>
    <w:pPr>
      <w:widowControl/>
      <w:spacing w:before="120" w:after="120" w:line="360" w:lineRule="auto"/>
      <w:ind w:left="1984"/>
    </w:pPr>
    <w:rPr>
      <w:rFonts w:eastAsiaTheme="minorHAnsi"/>
      <w:szCs w:val="22"/>
      <w:lang w:eastAsia="pl-PL" w:bidi="pl-PL"/>
    </w:rPr>
  </w:style>
  <w:style w:type="paragraph" w:customStyle="1" w:styleId="Text4">
    <w:name w:val="Text 4"/>
    <w:basedOn w:val="Normal"/>
    <w:rsid w:val="002B7BE4"/>
    <w:pPr>
      <w:widowControl/>
      <w:spacing w:before="120" w:after="120" w:line="360" w:lineRule="auto"/>
      <w:ind w:left="2551"/>
    </w:pPr>
    <w:rPr>
      <w:rFonts w:eastAsiaTheme="minorHAnsi"/>
      <w:szCs w:val="22"/>
      <w:lang w:eastAsia="pl-PL" w:bidi="pl-PL"/>
    </w:rPr>
  </w:style>
  <w:style w:type="paragraph" w:customStyle="1" w:styleId="Text5">
    <w:name w:val="Text 5"/>
    <w:basedOn w:val="Normal"/>
    <w:rsid w:val="002B7BE4"/>
    <w:pPr>
      <w:widowControl/>
      <w:spacing w:before="120" w:after="120" w:line="360" w:lineRule="auto"/>
      <w:ind w:left="3118"/>
    </w:pPr>
    <w:rPr>
      <w:rFonts w:eastAsiaTheme="minorHAnsi"/>
      <w:szCs w:val="22"/>
      <w:lang w:eastAsia="pl-PL" w:bidi="pl-PL"/>
    </w:rPr>
  </w:style>
  <w:style w:type="paragraph" w:customStyle="1" w:styleId="Text6">
    <w:name w:val="Text 6"/>
    <w:basedOn w:val="Normal"/>
    <w:rsid w:val="002B7BE4"/>
    <w:pPr>
      <w:widowControl/>
      <w:spacing w:before="120" w:after="120" w:line="360" w:lineRule="auto"/>
      <w:ind w:left="3685"/>
    </w:pPr>
    <w:rPr>
      <w:rFonts w:eastAsiaTheme="minorHAnsi"/>
      <w:szCs w:val="22"/>
      <w:lang w:eastAsia="pl-PL" w:bidi="pl-PL"/>
    </w:rPr>
  </w:style>
  <w:style w:type="paragraph" w:customStyle="1" w:styleId="Text7">
    <w:name w:val="Text 7"/>
    <w:basedOn w:val="Normal"/>
    <w:rsid w:val="002B7BE4"/>
    <w:pPr>
      <w:widowControl/>
      <w:spacing w:before="120" w:after="120" w:line="360" w:lineRule="auto"/>
      <w:ind w:left="4252"/>
    </w:pPr>
    <w:rPr>
      <w:rFonts w:eastAsiaTheme="minorHAnsi"/>
      <w:szCs w:val="22"/>
      <w:lang w:eastAsia="pl-PL" w:bidi="pl-PL"/>
    </w:rPr>
  </w:style>
  <w:style w:type="paragraph" w:customStyle="1" w:styleId="Text8">
    <w:name w:val="Text 8"/>
    <w:basedOn w:val="Normal"/>
    <w:rsid w:val="002B7BE4"/>
    <w:pPr>
      <w:widowControl/>
      <w:spacing w:before="120" w:after="120" w:line="360" w:lineRule="auto"/>
      <w:ind w:left="4819"/>
    </w:pPr>
    <w:rPr>
      <w:rFonts w:eastAsiaTheme="minorHAnsi"/>
      <w:szCs w:val="22"/>
      <w:lang w:eastAsia="pl-PL" w:bidi="pl-PL"/>
    </w:rPr>
  </w:style>
  <w:style w:type="paragraph" w:customStyle="1" w:styleId="Text9">
    <w:name w:val="Text 9"/>
    <w:basedOn w:val="Normal"/>
    <w:rsid w:val="002B7BE4"/>
    <w:pPr>
      <w:widowControl/>
      <w:spacing w:before="120" w:after="120" w:line="360" w:lineRule="auto"/>
      <w:ind w:left="5386"/>
    </w:pPr>
    <w:rPr>
      <w:rFonts w:eastAsiaTheme="minorHAnsi"/>
      <w:szCs w:val="22"/>
      <w:lang w:eastAsia="pl-PL" w:bidi="pl-PL"/>
    </w:rPr>
  </w:style>
  <w:style w:type="paragraph" w:customStyle="1" w:styleId="Text10">
    <w:name w:val="Text 10"/>
    <w:basedOn w:val="Normal"/>
    <w:rsid w:val="002B7BE4"/>
    <w:pPr>
      <w:widowControl/>
      <w:spacing w:before="120" w:after="120" w:line="360" w:lineRule="auto"/>
      <w:ind w:left="5953"/>
    </w:pPr>
    <w:rPr>
      <w:rFonts w:eastAsiaTheme="minorHAnsi"/>
      <w:szCs w:val="22"/>
      <w:lang w:eastAsia="pl-PL" w:bidi="pl-PL"/>
    </w:rPr>
  </w:style>
  <w:style w:type="paragraph" w:customStyle="1" w:styleId="NormalCentered">
    <w:name w:val="Normal Centered"/>
    <w:basedOn w:val="Normal"/>
    <w:rsid w:val="002B7BE4"/>
    <w:pPr>
      <w:widowControl/>
      <w:spacing w:before="120" w:after="120" w:line="360" w:lineRule="auto"/>
      <w:jc w:val="center"/>
    </w:pPr>
    <w:rPr>
      <w:rFonts w:eastAsiaTheme="minorHAnsi"/>
      <w:szCs w:val="22"/>
      <w:lang w:eastAsia="pl-PL" w:bidi="pl-PL"/>
    </w:rPr>
  </w:style>
  <w:style w:type="paragraph" w:customStyle="1" w:styleId="NormalLeft">
    <w:name w:val="Normal Left"/>
    <w:basedOn w:val="Normal"/>
    <w:rsid w:val="002B7BE4"/>
    <w:pPr>
      <w:widowControl/>
      <w:spacing w:before="120" w:after="120" w:line="360" w:lineRule="auto"/>
    </w:pPr>
    <w:rPr>
      <w:rFonts w:eastAsiaTheme="minorHAnsi"/>
      <w:szCs w:val="22"/>
      <w:lang w:eastAsia="pl-PL" w:bidi="pl-PL"/>
    </w:rPr>
  </w:style>
  <w:style w:type="paragraph" w:customStyle="1" w:styleId="NormalRight">
    <w:name w:val="Normal Right"/>
    <w:basedOn w:val="Normal"/>
    <w:rsid w:val="002B7BE4"/>
    <w:pPr>
      <w:widowControl/>
      <w:spacing w:before="120" w:after="120" w:line="360" w:lineRule="auto"/>
      <w:jc w:val="right"/>
    </w:pPr>
    <w:rPr>
      <w:rFonts w:eastAsiaTheme="minorHAnsi"/>
      <w:szCs w:val="22"/>
      <w:lang w:eastAsia="pl-PL" w:bidi="pl-PL"/>
    </w:rPr>
  </w:style>
  <w:style w:type="paragraph" w:customStyle="1" w:styleId="QuotedText">
    <w:name w:val="Quoted Text"/>
    <w:basedOn w:val="Normal"/>
    <w:rsid w:val="002B7BE4"/>
    <w:pPr>
      <w:widowControl/>
      <w:spacing w:before="120" w:after="120" w:line="360" w:lineRule="auto"/>
      <w:ind w:left="1417"/>
    </w:pPr>
    <w:rPr>
      <w:rFonts w:eastAsiaTheme="minorHAnsi"/>
      <w:szCs w:val="22"/>
      <w:lang w:eastAsia="pl-PL" w:bidi="pl-PL"/>
    </w:rPr>
  </w:style>
  <w:style w:type="paragraph" w:customStyle="1" w:styleId="Point0">
    <w:name w:val="Point 0"/>
    <w:basedOn w:val="Normal"/>
    <w:rsid w:val="002B7BE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Point1">
    <w:name w:val="Point 1"/>
    <w:basedOn w:val="Normal"/>
    <w:rsid w:val="002B7BE4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pl-PL" w:bidi="pl-PL"/>
    </w:rPr>
  </w:style>
  <w:style w:type="paragraph" w:customStyle="1" w:styleId="Point2">
    <w:name w:val="Point 2"/>
    <w:basedOn w:val="Normal"/>
    <w:rsid w:val="002B7BE4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pl-PL" w:bidi="pl-PL"/>
    </w:rPr>
  </w:style>
  <w:style w:type="paragraph" w:customStyle="1" w:styleId="Point3">
    <w:name w:val="Point 3"/>
    <w:basedOn w:val="Normal"/>
    <w:rsid w:val="002B7BE4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pl-PL" w:bidi="pl-PL"/>
    </w:rPr>
  </w:style>
  <w:style w:type="paragraph" w:customStyle="1" w:styleId="Point4">
    <w:name w:val="Point 4"/>
    <w:basedOn w:val="Normal"/>
    <w:rsid w:val="002B7BE4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pl-PL" w:bidi="pl-PL"/>
    </w:rPr>
  </w:style>
  <w:style w:type="paragraph" w:customStyle="1" w:styleId="Point5">
    <w:name w:val="Point 5"/>
    <w:basedOn w:val="Normal"/>
    <w:rsid w:val="002B7BE4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pl-PL" w:bidi="pl-PL"/>
    </w:rPr>
  </w:style>
  <w:style w:type="paragraph" w:customStyle="1" w:styleId="Point6">
    <w:name w:val="Point 6"/>
    <w:basedOn w:val="Normal"/>
    <w:rsid w:val="002B7BE4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pl-PL" w:bidi="pl-PL"/>
    </w:rPr>
  </w:style>
  <w:style w:type="paragraph" w:customStyle="1" w:styleId="Point7">
    <w:name w:val="Point 7"/>
    <w:basedOn w:val="Normal"/>
    <w:rsid w:val="002B7BE4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pl-PL" w:bidi="pl-PL"/>
    </w:rPr>
  </w:style>
  <w:style w:type="paragraph" w:customStyle="1" w:styleId="Point8">
    <w:name w:val="Point 8"/>
    <w:basedOn w:val="Normal"/>
    <w:rsid w:val="002B7BE4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pl-PL" w:bidi="pl-PL"/>
    </w:rPr>
  </w:style>
  <w:style w:type="paragraph" w:customStyle="1" w:styleId="Point9">
    <w:name w:val="Point 9"/>
    <w:basedOn w:val="Normal"/>
    <w:rsid w:val="002B7BE4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pl-PL" w:bidi="pl-PL"/>
    </w:rPr>
  </w:style>
  <w:style w:type="paragraph" w:customStyle="1" w:styleId="PointDouble0">
    <w:name w:val="PointDouble 0"/>
    <w:basedOn w:val="Normal"/>
    <w:rsid w:val="002B7BE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pl-PL" w:bidi="pl-PL"/>
    </w:rPr>
  </w:style>
  <w:style w:type="paragraph" w:customStyle="1" w:styleId="PointDouble1">
    <w:name w:val="PointDouble 1"/>
    <w:basedOn w:val="Normal"/>
    <w:rsid w:val="002B7BE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pl-PL" w:bidi="pl-PL"/>
    </w:rPr>
  </w:style>
  <w:style w:type="paragraph" w:customStyle="1" w:styleId="PointDouble2">
    <w:name w:val="PointDouble 2"/>
    <w:basedOn w:val="Normal"/>
    <w:rsid w:val="002B7BE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pl-PL" w:bidi="pl-PL"/>
    </w:rPr>
  </w:style>
  <w:style w:type="paragraph" w:customStyle="1" w:styleId="PointDouble3">
    <w:name w:val="PointDouble 3"/>
    <w:basedOn w:val="Normal"/>
    <w:rsid w:val="002B7BE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pl-PL" w:bidi="pl-PL"/>
    </w:rPr>
  </w:style>
  <w:style w:type="paragraph" w:customStyle="1" w:styleId="PointDouble4">
    <w:name w:val="PointDouble 4"/>
    <w:basedOn w:val="Normal"/>
    <w:rsid w:val="002B7BE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pl-PL" w:bidi="pl-PL"/>
    </w:rPr>
  </w:style>
  <w:style w:type="paragraph" w:customStyle="1" w:styleId="PointDouble5">
    <w:name w:val="PointDouble 5"/>
    <w:basedOn w:val="Normal"/>
    <w:rsid w:val="002B7BE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pl-PL" w:bidi="pl-PL"/>
    </w:rPr>
  </w:style>
  <w:style w:type="paragraph" w:customStyle="1" w:styleId="PointTriple0">
    <w:name w:val="PointTriple 0"/>
    <w:basedOn w:val="Normal"/>
    <w:rsid w:val="002B7BE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pl-PL" w:bidi="pl-PL"/>
    </w:rPr>
  </w:style>
  <w:style w:type="paragraph" w:customStyle="1" w:styleId="PointTriple1">
    <w:name w:val="PointTriple 1"/>
    <w:basedOn w:val="Normal"/>
    <w:rsid w:val="002B7BE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pl-PL" w:bidi="pl-PL"/>
    </w:rPr>
  </w:style>
  <w:style w:type="paragraph" w:customStyle="1" w:styleId="PointTriple2">
    <w:name w:val="PointTriple 2"/>
    <w:basedOn w:val="Normal"/>
    <w:rsid w:val="002B7BE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pl-PL" w:bidi="pl-PL"/>
    </w:rPr>
  </w:style>
  <w:style w:type="paragraph" w:customStyle="1" w:styleId="PointTriple3">
    <w:name w:val="PointTriple 3"/>
    <w:basedOn w:val="Normal"/>
    <w:rsid w:val="002B7BE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pl-PL" w:bidi="pl-PL"/>
    </w:rPr>
  </w:style>
  <w:style w:type="paragraph" w:customStyle="1" w:styleId="PointTriple4">
    <w:name w:val="PointTriple 4"/>
    <w:basedOn w:val="Normal"/>
    <w:rsid w:val="002B7BE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pl-PL" w:bidi="pl-PL"/>
    </w:rPr>
  </w:style>
  <w:style w:type="paragraph" w:customStyle="1" w:styleId="PointTriple5">
    <w:name w:val="PointTriple 5"/>
    <w:basedOn w:val="Normal"/>
    <w:rsid w:val="002B7BE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pl-PL" w:bidi="pl-PL"/>
    </w:rPr>
  </w:style>
  <w:style w:type="paragraph" w:customStyle="1" w:styleId="Tiret0">
    <w:name w:val="Tiret 0"/>
    <w:basedOn w:val="Normal"/>
    <w:rsid w:val="002B7BE4"/>
    <w:pPr>
      <w:widowControl/>
      <w:numPr>
        <w:numId w:val="3"/>
      </w:numPr>
      <w:tabs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Tiret1">
    <w:name w:val="Tiret 1"/>
    <w:basedOn w:val="Normal"/>
    <w:rsid w:val="002B7BE4"/>
    <w:pPr>
      <w:widowControl/>
      <w:numPr>
        <w:numId w:val="4"/>
      </w:numPr>
      <w:tabs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Tiret2">
    <w:name w:val="Tiret 2"/>
    <w:basedOn w:val="Normal"/>
    <w:rsid w:val="002B7BE4"/>
    <w:pPr>
      <w:widowControl/>
      <w:numPr>
        <w:numId w:val="5"/>
      </w:numPr>
      <w:tabs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Tiret3">
    <w:name w:val="Tiret 3"/>
    <w:basedOn w:val="Normal"/>
    <w:rsid w:val="002B7BE4"/>
    <w:pPr>
      <w:widowControl/>
      <w:numPr>
        <w:numId w:val="6"/>
      </w:numPr>
      <w:tabs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Tiret4">
    <w:name w:val="Tiret 4"/>
    <w:basedOn w:val="Normal"/>
    <w:rsid w:val="002B7BE4"/>
    <w:pPr>
      <w:widowControl/>
      <w:numPr>
        <w:numId w:val="7"/>
      </w:numPr>
      <w:tabs>
        <w:tab w:val="clear" w:pos="3118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Tiret5">
    <w:name w:val="Tiret 5"/>
    <w:basedOn w:val="Normal"/>
    <w:rsid w:val="002B7BE4"/>
    <w:pPr>
      <w:widowControl/>
      <w:numPr>
        <w:numId w:val="8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Tiret6">
    <w:name w:val="Tiret 6"/>
    <w:basedOn w:val="Normal"/>
    <w:rsid w:val="002B7BE4"/>
    <w:pPr>
      <w:widowControl/>
      <w:numPr>
        <w:numId w:val="9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Tiret7">
    <w:name w:val="Tiret 7"/>
    <w:basedOn w:val="Normal"/>
    <w:rsid w:val="002B7BE4"/>
    <w:pPr>
      <w:widowControl/>
      <w:numPr>
        <w:numId w:val="10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Tiret8">
    <w:name w:val="Tiret 8"/>
    <w:basedOn w:val="Normal"/>
    <w:rsid w:val="002B7BE4"/>
    <w:pPr>
      <w:widowControl/>
      <w:numPr>
        <w:numId w:val="11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NumPar1">
    <w:name w:val="NumPar 1"/>
    <w:basedOn w:val="Normal"/>
    <w:next w:val="Text1"/>
    <w:rsid w:val="002B7BE4"/>
    <w:pPr>
      <w:widowControl/>
      <w:numPr>
        <w:numId w:val="12"/>
      </w:numPr>
      <w:tabs>
        <w:tab w:val="left" w:pos="850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NumPar2">
    <w:name w:val="NumPar 2"/>
    <w:basedOn w:val="Normal"/>
    <w:next w:val="Text1"/>
    <w:rsid w:val="002B7BE4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NumPar3">
    <w:name w:val="NumPar 3"/>
    <w:basedOn w:val="Normal"/>
    <w:next w:val="Text1"/>
    <w:rsid w:val="002B7BE4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NumPar4">
    <w:name w:val="NumPar 4"/>
    <w:basedOn w:val="Normal"/>
    <w:next w:val="Text1"/>
    <w:rsid w:val="002B7BE4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NumPar5">
    <w:name w:val="NumPar 5"/>
    <w:basedOn w:val="Normal"/>
    <w:next w:val="Text2"/>
    <w:rsid w:val="002B7BE4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NumPar6">
    <w:name w:val="NumPar 6"/>
    <w:basedOn w:val="Normal"/>
    <w:next w:val="Text2"/>
    <w:rsid w:val="002B7BE4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NumPar7">
    <w:name w:val="NumPar 7"/>
    <w:basedOn w:val="Normal"/>
    <w:next w:val="Text2"/>
    <w:rsid w:val="002B7BE4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ManualNumPar1">
    <w:name w:val="Manual NumPar 1"/>
    <w:basedOn w:val="Normal"/>
    <w:next w:val="Text1"/>
    <w:rsid w:val="002B7BE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ManualNumPar2">
    <w:name w:val="Manual NumPar 2"/>
    <w:basedOn w:val="Normal"/>
    <w:next w:val="Text1"/>
    <w:rsid w:val="002B7BE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ManualNumPar3">
    <w:name w:val="Manual NumPar 3"/>
    <w:basedOn w:val="Normal"/>
    <w:next w:val="Text1"/>
    <w:rsid w:val="002B7BE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ManualNumPar4">
    <w:name w:val="Manual NumPar 4"/>
    <w:basedOn w:val="Normal"/>
    <w:next w:val="Text1"/>
    <w:rsid w:val="002B7BE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ManualNumPar5">
    <w:name w:val="Manual NumPar 5"/>
    <w:basedOn w:val="Normal"/>
    <w:next w:val="Text2"/>
    <w:rsid w:val="002B7BE4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pl-PL" w:bidi="pl-PL"/>
    </w:rPr>
  </w:style>
  <w:style w:type="paragraph" w:customStyle="1" w:styleId="ManualNumPar6">
    <w:name w:val="Manual NumPar 6"/>
    <w:basedOn w:val="Normal"/>
    <w:next w:val="Text2"/>
    <w:rsid w:val="002B7BE4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pl-PL" w:bidi="pl-PL"/>
    </w:rPr>
  </w:style>
  <w:style w:type="paragraph" w:customStyle="1" w:styleId="ManualNumPar7">
    <w:name w:val="Manual NumPar 7"/>
    <w:basedOn w:val="Normal"/>
    <w:next w:val="Text2"/>
    <w:rsid w:val="002B7BE4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pl-PL" w:bidi="pl-PL"/>
    </w:rPr>
  </w:style>
  <w:style w:type="paragraph" w:customStyle="1" w:styleId="QuotedNumPar">
    <w:name w:val="Quoted NumPar"/>
    <w:basedOn w:val="Normal"/>
    <w:rsid w:val="002B7BE4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pl-PL" w:bidi="pl-PL"/>
    </w:rPr>
  </w:style>
  <w:style w:type="paragraph" w:customStyle="1" w:styleId="ManualHeading1">
    <w:name w:val="Manual Heading 1"/>
    <w:basedOn w:val="Normal"/>
    <w:next w:val="Text1"/>
    <w:rsid w:val="002B7BE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pl-PL" w:bidi="pl-PL"/>
    </w:rPr>
  </w:style>
  <w:style w:type="paragraph" w:customStyle="1" w:styleId="ManualHeading2">
    <w:name w:val="Manual Heading 2"/>
    <w:basedOn w:val="Normal"/>
    <w:next w:val="Text1"/>
    <w:rsid w:val="002B7B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pl-PL" w:bidi="pl-PL"/>
    </w:rPr>
  </w:style>
  <w:style w:type="paragraph" w:customStyle="1" w:styleId="ManualHeading3">
    <w:name w:val="Manual Heading 3"/>
    <w:basedOn w:val="Normal"/>
    <w:next w:val="Text1"/>
    <w:rsid w:val="002B7B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pl-PL" w:bidi="pl-PL"/>
    </w:rPr>
  </w:style>
  <w:style w:type="paragraph" w:customStyle="1" w:styleId="ManualHeading4">
    <w:name w:val="Manual Heading 4"/>
    <w:basedOn w:val="Normal"/>
    <w:next w:val="Text1"/>
    <w:rsid w:val="002B7B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pl-PL" w:bidi="pl-PL"/>
    </w:rPr>
  </w:style>
  <w:style w:type="paragraph" w:customStyle="1" w:styleId="ManualHeading5">
    <w:name w:val="Manual Heading 5"/>
    <w:basedOn w:val="Normal"/>
    <w:next w:val="Text1"/>
    <w:rsid w:val="002B7B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pl-PL" w:bidi="pl-PL"/>
    </w:rPr>
  </w:style>
  <w:style w:type="paragraph" w:customStyle="1" w:styleId="ManualHeading6">
    <w:name w:val="Manual Heading 6"/>
    <w:basedOn w:val="Normal"/>
    <w:next w:val="Text1"/>
    <w:rsid w:val="002B7B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pl-PL" w:bidi="pl-PL"/>
    </w:rPr>
  </w:style>
  <w:style w:type="paragraph" w:customStyle="1" w:styleId="ManualHeading7">
    <w:name w:val="Manual Heading 7"/>
    <w:basedOn w:val="Normal"/>
    <w:next w:val="Text1"/>
    <w:rsid w:val="002B7B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pl-PL" w:bidi="pl-PL"/>
    </w:rPr>
  </w:style>
  <w:style w:type="paragraph" w:customStyle="1" w:styleId="ChapterTitle">
    <w:name w:val="ChapterTitle"/>
    <w:basedOn w:val="Normal"/>
    <w:next w:val="Normal"/>
    <w:rsid w:val="002B7BE4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pl-PL" w:bidi="pl-PL"/>
    </w:rPr>
  </w:style>
  <w:style w:type="paragraph" w:customStyle="1" w:styleId="PartTitle">
    <w:name w:val="PartTitle"/>
    <w:basedOn w:val="Normal"/>
    <w:next w:val="ChapterTitle"/>
    <w:rsid w:val="002B7BE4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pl-PL" w:bidi="pl-PL"/>
    </w:rPr>
  </w:style>
  <w:style w:type="paragraph" w:customStyle="1" w:styleId="SectionTitle">
    <w:name w:val="SectionTitle"/>
    <w:basedOn w:val="Normal"/>
    <w:next w:val="Heading1"/>
    <w:rsid w:val="002B7BE4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pl-PL" w:bidi="pl-PL"/>
    </w:rPr>
  </w:style>
  <w:style w:type="paragraph" w:customStyle="1" w:styleId="TableTitle">
    <w:name w:val="Table Title"/>
    <w:basedOn w:val="Normal"/>
    <w:next w:val="Normal"/>
    <w:rsid w:val="002B7BE4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pl-PL" w:bidi="pl-PL"/>
    </w:rPr>
  </w:style>
  <w:style w:type="paragraph" w:customStyle="1" w:styleId="Point0number">
    <w:name w:val="Point 0 (number)"/>
    <w:basedOn w:val="Normal"/>
    <w:rsid w:val="002B7BE4"/>
    <w:pPr>
      <w:widowControl/>
      <w:numPr>
        <w:numId w:val="13"/>
      </w:numPr>
      <w:tabs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Point1number">
    <w:name w:val="Point 1 (number)"/>
    <w:basedOn w:val="Normal"/>
    <w:rsid w:val="002B7BE4"/>
    <w:pPr>
      <w:widowControl/>
      <w:numPr>
        <w:ilvl w:val="2"/>
        <w:numId w:val="13"/>
      </w:numPr>
      <w:tabs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Point2number">
    <w:name w:val="Point 2 (number)"/>
    <w:basedOn w:val="Normal"/>
    <w:rsid w:val="002B7BE4"/>
    <w:pPr>
      <w:widowControl/>
      <w:numPr>
        <w:ilvl w:val="4"/>
        <w:numId w:val="13"/>
      </w:numPr>
      <w:tabs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Point3number">
    <w:name w:val="Point 3 (number)"/>
    <w:basedOn w:val="Normal"/>
    <w:rsid w:val="002B7BE4"/>
    <w:pPr>
      <w:widowControl/>
      <w:numPr>
        <w:ilvl w:val="6"/>
        <w:numId w:val="13"/>
      </w:numPr>
      <w:tabs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Point0letter">
    <w:name w:val="Point 0 (letter)"/>
    <w:basedOn w:val="Normal"/>
    <w:rsid w:val="002B7BE4"/>
    <w:pPr>
      <w:widowControl/>
      <w:numPr>
        <w:ilvl w:val="1"/>
        <w:numId w:val="13"/>
      </w:numPr>
      <w:tabs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Point1letter">
    <w:name w:val="Point 1 (letter)"/>
    <w:basedOn w:val="Normal"/>
    <w:rsid w:val="002B7BE4"/>
    <w:pPr>
      <w:widowControl/>
      <w:numPr>
        <w:ilvl w:val="3"/>
        <w:numId w:val="13"/>
      </w:numPr>
      <w:tabs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Point2letter">
    <w:name w:val="Point 2 (letter)"/>
    <w:basedOn w:val="Normal"/>
    <w:rsid w:val="002B7BE4"/>
    <w:pPr>
      <w:widowControl/>
      <w:numPr>
        <w:ilvl w:val="5"/>
        <w:numId w:val="13"/>
      </w:numPr>
      <w:tabs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Point3letter">
    <w:name w:val="Point 3 (letter)"/>
    <w:basedOn w:val="Normal"/>
    <w:rsid w:val="002B7BE4"/>
    <w:pPr>
      <w:widowControl/>
      <w:numPr>
        <w:ilvl w:val="7"/>
        <w:numId w:val="13"/>
      </w:numPr>
      <w:tabs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Point4letter">
    <w:name w:val="Point 4 (letter)"/>
    <w:basedOn w:val="Normal"/>
    <w:rsid w:val="002B7BE4"/>
    <w:pPr>
      <w:widowControl/>
      <w:numPr>
        <w:ilvl w:val="8"/>
        <w:numId w:val="13"/>
      </w:numPr>
      <w:tabs>
        <w:tab w:val="clear" w:pos="3118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Bullet0">
    <w:name w:val="Bullet 0"/>
    <w:basedOn w:val="Normal"/>
    <w:rsid w:val="002B7BE4"/>
    <w:pPr>
      <w:widowControl/>
      <w:numPr>
        <w:numId w:val="14"/>
      </w:numPr>
      <w:tabs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Bullet1">
    <w:name w:val="Bullet 1"/>
    <w:basedOn w:val="Normal"/>
    <w:rsid w:val="002B7BE4"/>
    <w:pPr>
      <w:widowControl/>
      <w:numPr>
        <w:numId w:val="15"/>
      </w:numPr>
      <w:tabs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Bullet2">
    <w:name w:val="Bullet 2"/>
    <w:basedOn w:val="Normal"/>
    <w:rsid w:val="002B7BE4"/>
    <w:pPr>
      <w:widowControl/>
      <w:numPr>
        <w:numId w:val="16"/>
      </w:numPr>
      <w:tabs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Bullet3">
    <w:name w:val="Bullet 3"/>
    <w:basedOn w:val="Normal"/>
    <w:rsid w:val="002B7BE4"/>
    <w:pPr>
      <w:widowControl/>
      <w:numPr>
        <w:numId w:val="17"/>
      </w:numPr>
      <w:tabs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Bullet4">
    <w:name w:val="Bullet 4"/>
    <w:basedOn w:val="Normal"/>
    <w:rsid w:val="002B7BE4"/>
    <w:pPr>
      <w:widowControl/>
      <w:numPr>
        <w:numId w:val="18"/>
      </w:numPr>
      <w:tabs>
        <w:tab w:val="clear" w:pos="3118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Bullet5">
    <w:name w:val="Bullet 5"/>
    <w:basedOn w:val="Normal"/>
    <w:rsid w:val="002B7BE4"/>
    <w:pPr>
      <w:widowControl/>
      <w:numPr>
        <w:numId w:val="19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Bullet6">
    <w:name w:val="Bullet 6"/>
    <w:basedOn w:val="Normal"/>
    <w:rsid w:val="002B7BE4"/>
    <w:pPr>
      <w:widowControl/>
      <w:numPr>
        <w:numId w:val="20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Bullet7">
    <w:name w:val="Bullet 7"/>
    <w:basedOn w:val="Normal"/>
    <w:rsid w:val="002B7BE4"/>
    <w:pPr>
      <w:widowControl/>
      <w:numPr>
        <w:numId w:val="21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Bullet8">
    <w:name w:val="Bullet 8"/>
    <w:basedOn w:val="Normal"/>
    <w:rsid w:val="002B7BE4"/>
    <w:pPr>
      <w:widowControl/>
      <w:numPr>
        <w:numId w:val="22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Annexetitreacte">
    <w:name w:val="Annexe titre (acte)"/>
    <w:basedOn w:val="Normal"/>
    <w:next w:val="Normal"/>
    <w:rsid w:val="002B7BE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pl-PL" w:bidi="pl-PL"/>
    </w:rPr>
  </w:style>
  <w:style w:type="paragraph" w:customStyle="1" w:styleId="Annexetitreglobale">
    <w:name w:val="Annexe titre (globale)"/>
    <w:basedOn w:val="Normal"/>
    <w:next w:val="Normal"/>
    <w:rsid w:val="002B7BE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pl-PL" w:bidi="pl-PL"/>
    </w:rPr>
  </w:style>
  <w:style w:type="paragraph" w:customStyle="1" w:styleId="Applicationdirecte">
    <w:name w:val="Application directe"/>
    <w:basedOn w:val="Normal"/>
    <w:next w:val="Fait"/>
    <w:rsid w:val="002B7BE4"/>
    <w:pPr>
      <w:widowControl/>
      <w:spacing w:before="480" w:after="120" w:line="360" w:lineRule="auto"/>
    </w:pPr>
    <w:rPr>
      <w:rFonts w:eastAsiaTheme="minorHAnsi"/>
      <w:szCs w:val="22"/>
      <w:lang w:eastAsia="pl-PL" w:bidi="pl-PL"/>
    </w:rPr>
  </w:style>
  <w:style w:type="paragraph" w:customStyle="1" w:styleId="Considrant">
    <w:name w:val="Considérant"/>
    <w:basedOn w:val="Normal"/>
    <w:rsid w:val="002B7BE4"/>
    <w:pPr>
      <w:widowControl/>
      <w:numPr>
        <w:numId w:val="23"/>
      </w:numPr>
      <w:tabs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pl-PL" w:bidi="pl-PL"/>
    </w:rPr>
  </w:style>
  <w:style w:type="paragraph" w:customStyle="1" w:styleId="Datedadoption">
    <w:name w:val="Date d'adoption"/>
    <w:basedOn w:val="Normal"/>
    <w:next w:val="Titreobjet"/>
    <w:rsid w:val="002B7BE4"/>
    <w:pPr>
      <w:widowControl/>
      <w:spacing w:before="360" w:line="360" w:lineRule="auto"/>
      <w:jc w:val="center"/>
    </w:pPr>
    <w:rPr>
      <w:rFonts w:eastAsiaTheme="minorHAnsi"/>
      <w:b/>
      <w:szCs w:val="22"/>
      <w:lang w:eastAsia="pl-PL" w:bidi="pl-PL"/>
    </w:rPr>
  </w:style>
  <w:style w:type="paragraph" w:customStyle="1" w:styleId="Fait">
    <w:name w:val="Fait à"/>
    <w:basedOn w:val="Normal"/>
    <w:next w:val="Institutionquisigne"/>
    <w:rsid w:val="002B7BE4"/>
    <w:pPr>
      <w:keepNext/>
      <w:widowControl/>
      <w:spacing w:before="120" w:line="360" w:lineRule="auto"/>
    </w:pPr>
    <w:rPr>
      <w:rFonts w:eastAsiaTheme="minorHAnsi"/>
      <w:szCs w:val="22"/>
      <w:lang w:eastAsia="pl-PL" w:bidi="pl-PL"/>
    </w:rPr>
  </w:style>
  <w:style w:type="paragraph" w:customStyle="1" w:styleId="Formuledadoption">
    <w:name w:val="Formule d'adoption"/>
    <w:basedOn w:val="Normal"/>
    <w:next w:val="Titrearticle"/>
    <w:rsid w:val="002B7BE4"/>
    <w:pPr>
      <w:keepNext/>
      <w:widowControl/>
      <w:spacing w:before="120" w:after="120" w:line="360" w:lineRule="auto"/>
    </w:pPr>
    <w:rPr>
      <w:rFonts w:eastAsiaTheme="minorHAnsi"/>
      <w:szCs w:val="22"/>
      <w:lang w:eastAsia="pl-PL" w:bidi="pl-PL"/>
    </w:rPr>
  </w:style>
  <w:style w:type="paragraph" w:customStyle="1" w:styleId="Institutionquiagit">
    <w:name w:val="Institution qui agit"/>
    <w:basedOn w:val="Normal"/>
    <w:next w:val="Normal"/>
    <w:rsid w:val="002B7BE4"/>
    <w:pPr>
      <w:keepNext/>
      <w:widowControl/>
      <w:spacing w:before="600" w:after="120" w:line="360" w:lineRule="auto"/>
    </w:pPr>
    <w:rPr>
      <w:rFonts w:eastAsiaTheme="minorHAnsi"/>
      <w:szCs w:val="22"/>
      <w:lang w:eastAsia="pl-PL" w:bidi="pl-PL"/>
    </w:rPr>
  </w:style>
  <w:style w:type="paragraph" w:customStyle="1" w:styleId="Institutionquisigne">
    <w:name w:val="Institution qui signe"/>
    <w:basedOn w:val="Normal"/>
    <w:next w:val="Personnequisigne"/>
    <w:rsid w:val="002B7BE4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pl-PL" w:bidi="pl-PL"/>
    </w:rPr>
  </w:style>
  <w:style w:type="paragraph" w:customStyle="1" w:styleId="ManualConsidrant">
    <w:name w:val="Manual Considérant"/>
    <w:basedOn w:val="Normal"/>
    <w:rsid w:val="002B7BE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Personnequisigne">
    <w:name w:val="Personne qui signe"/>
    <w:basedOn w:val="Normal"/>
    <w:next w:val="Institutionquisigne"/>
    <w:rsid w:val="002B7BE4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pl-PL" w:bidi="pl-PL"/>
    </w:rPr>
  </w:style>
  <w:style w:type="paragraph" w:customStyle="1" w:styleId="Sous-titreobjet">
    <w:name w:val="Sous-titre objet"/>
    <w:basedOn w:val="Normal"/>
    <w:rsid w:val="002B7BE4"/>
    <w:pPr>
      <w:widowControl/>
      <w:spacing w:line="360" w:lineRule="auto"/>
      <w:jc w:val="center"/>
    </w:pPr>
    <w:rPr>
      <w:rFonts w:eastAsiaTheme="minorHAnsi"/>
      <w:b/>
      <w:szCs w:val="22"/>
      <w:lang w:eastAsia="pl-PL" w:bidi="pl-PL"/>
    </w:rPr>
  </w:style>
  <w:style w:type="paragraph" w:customStyle="1" w:styleId="Statut">
    <w:name w:val="Statut"/>
    <w:basedOn w:val="Normal"/>
    <w:next w:val="Typedudocument"/>
    <w:rsid w:val="002B7BE4"/>
    <w:pPr>
      <w:widowControl/>
      <w:spacing w:before="360" w:line="360" w:lineRule="auto"/>
      <w:jc w:val="center"/>
    </w:pPr>
    <w:rPr>
      <w:rFonts w:eastAsiaTheme="minorHAnsi"/>
      <w:szCs w:val="22"/>
      <w:lang w:eastAsia="pl-PL" w:bidi="pl-PL"/>
    </w:rPr>
  </w:style>
  <w:style w:type="paragraph" w:customStyle="1" w:styleId="Titrearticle">
    <w:name w:val="Titre article"/>
    <w:basedOn w:val="Normal"/>
    <w:next w:val="Normal"/>
    <w:rsid w:val="002B7BE4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pl-PL" w:bidi="pl-PL"/>
    </w:rPr>
  </w:style>
  <w:style w:type="paragraph" w:customStyle="1" w:styleId="Titreobjet">
    <w:name w:val="Titre objet"/>
    <w:basedOn w:val="Normal"/>
    <w:next w:val="Sous-titreobjet"/>
    <w:rsid w:val="002B7BE4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pl-PL" w:bidi="pl-PL"/>
    </w:rPr>
  </w:style>
  <w:style w:type="paragraph" w:customStyle="1" w:styleId="Typedudocument">
    <w:name w:val="Type du document"/>
    <w:basedOn w:val="Normal"/>
    <w:next w:val="Datedadoption"/>
    <w:rsid w:val="002B7BE4"/>
    <w:pPr>
      <w:widowControl/>
      <w:spacing w:before="360" w:line="360" w:lineRule="auto"/>
      <w:jc w:val="center"/>
    </w:pPr>
    <w:rPr>
      <w:rFonts w:eastAsiaTheme="minorHAnsi"/>
      <w:b/>
      <w:szCs w:val="22"/>
      <w:lang w:eastAsia="pl-PL" w:bidi="pl-PL"/>
    </w:rPr>
  </w:style>
  <w:style w:type="paragraph" w:customStyle="1" w:styleId="Lignefinal">
    <w:name w:val="Ligne final"/>
    <w:basedOn w:val="Normal"/>
    <w:next w:val="Normal"/>
    <w:rsid w:val="002B7BE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pl-PL" w:bidi="pl-PL"/>
    </w:rPr>
  </w:style>
  <w:style w:type="paragraph" w:customStyle="1" w:styleId="LignefinalLandscape">
    <w:name w:val="Ligne final (Landscape)"/>
    <w:basedOn w:val="Normal"/>
    <w:next w:val="Normal"/>
    <w:rsid w:val="002B7BE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pl-PL" w:bidi="pl-PL"/>
    </w:rPr>
  </w:style>
  <w:style w:type="paragraph" w:customStyle="1" w:styleId="Rfrenceinterinstitutionelle">
    <w:name w:val="Référence interinstitutionelle"/>
    <w:basedOn w:val="Normal"/>
    <w:next w:val="Statut"/>
    <w:rsid w:val="002B7BE4"/>
    <w:pPr>
      <w:widowControl/>
      <w:spacing w:line="360" w:lineRule="auto"/>
      <w:ind w:left="5103"/>
    </w:pPr>
    <w:rPr>
      <w:rFonts w:eastAsiaTheme="minorHAnsi"/>
      <w:szCs w:val="22"/>
      <w:lang w:eastAsia="pl-PL" w:bidi="pl-PL"/>
    </w:rPr>
  </w:style>
  <w:style w:type="paragraph" w:customStyle="1" w:styleId="EntLogo">
    <w:name w:val="EntLogo"/>
    <w:basedOn w:val="Normal"/>
    <w:rsid w:val="002B7BE4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pl-PL" w:bidi="pl-PL"/>
    </w:rPr>
  </w:style>
  <w:style w:type="paragraph" w:customStyle="1" w:styleId="EntInstit">
    <w:name w:val="EntInstit"/>
    <w:basedOn w:val="Normal"/>
    <w:rsid w:val="002B7BE4"/>
    <w:pPr>
      <w:widowControl/>
      <w:jc w:val="right"/>
    </w:pPr>
    <w:rPr>
      <w:rFonts w:eastAsiaTheme="minorHAnsi"/>
      <w:b/>
      <w:szCs w:val="22"/>
      <w:lang w:eastAsia="pl-PL" w:bidi="pl-PL"/>
    </w:rPr>
  </w:style>
  <w:style w:type="paragraph" w:customStyle="1" w:styleId="EntRefer">
    <w:name w:val="EntRefer"/>
    <w:basedOn w:val="Normal"/>
    <w:rsid w:val="002B7BE4"/>
    <w:pPr>
      <w:widowControl/>
    </w:pPr>
    <w:rPr>
      <w:rFonts w:eastAsiaTheme="minorHAnsi"/>
      <w:b/>
      <w:szCs w:val="22"/>
      <w:lang w:eastAsia="pl-PL" w:bidi="pl-PL"/>
    </w:rPr>
  </w:style>
  <w:style w:type="paragraph" w:customStyle="1" w:styleId="EntEmet">
    <w:name w:val="EntEmet"/>
    <w:basedOn w:val="Normal"/>
    <w:rsid w:val="002B7BE4"/>
    <w:pPr>
      <w:widowControl/>
      <w:spacing w:before="40"/>
    </w:pPr>
    <w:rPr>
      <w:rFonts w:eastAsiaTheme="minorHAnsi"/>
      <w:szCs w:val="22"/>
      <w:lang w:eastAsia="pl-PL" w:bidi="pl-PL"/>
    </w:rPr>
  </w:style>
  <w:style w:type="paragraph" w:customStyle="1" w:styleId="EntText">
    <w:name w:val="EntText"/>
    <w:basedOn w:val="Normal"/>
    <w:rsid w:val="002B7BE4"/>
    <w:pPr>
      <w:widowControl/>
      <w:spacing w:before="120" w:after="120" w:line="360" w:lineRule="auto"/>
    </w:pPr>
    <w:rPr>
      <w:rFonts w:eastAsiaTheme="minorHAnsi"/>
      <w:szCs w:val="22"/>
      <w:lang w:eastAsia="pl-PL" w:bidi="pl-PL"/>
    </w:rPr>
  </w:style>
  <w:style w:type="paragraph" w:customStyle="1" w:styleId="EntEU">
    <w:name w:val="EntEU"/>
    <w:basedOn w:val="Normal"/>
    <w:rsid w:val="002B7BE4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pl-PL" w:bidi="pl-PL"/>
    </w:rPr>
  </w:style>
  <w:style w:type="paragraph" w:customStyle="1" w:styleId="EntASSOC">
    <w:name w:val="EntASSOC"/>
    <w:basedOn w:val="Normal"/>
    <w:rsid w:val="002B7BE4"/>
    <w:pPr>
      <w:widowControl/>
      <w:jc w:val="center"/>
    </w:pPr>
    <w:rPr>
      <w:rFonts w:eastAsiaTheme="minorHAnsi"/>
      <w:b/>
      <w:szCs w:val="22"/>
      <w:lang w:eastAsia="pl-PL" w:bidi="pl-PL"/>
    </w:rPr>
  </w:style>
  <w:style w:type="paragraph" w:customStyle="1" w:styleId="EntACP">
    <w:name w:val="EntACP"/>
    <w:basedOn w:val="Normal"/>
    <w:rsid w:val="002B7BE4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pl-PL" w:bidi="pl-PL"/>
    </w:rPr>
  </w:style>
  <w:style w:type="paragraph" w:customStyle="1" w:styleId="EntInstitACP">
    <w:name w:val="EntInstitACP"/>
    <w:basedOn w:val="Normal"/>
    <w:rsid w:val="002B7BE4"/>
    <w:pPr>
      <w:widowControl/>
      <w:jc w:val="center"/>
    </w:pPr>
    <w:rPr>
      <w:rFonts w:eastAsiaTheme="minorHAnsi"/>
      <w:b/>
      <w:szCs w:val="22"/>
      <w:lang w:eastAsia="pl-PL" w:bidi="pl-PL"/>
    </w:rPr>
  </w:style>
  <w:style w:type="paragraph" w:customStyle="1" w:styleId="Genredudocument">
    <w:name w:val="Genre du document"/>
    <w:basedOn w:val="EntRefer"/>
    <w:next w:val="EntRefer"/>
    <w:rsid w:val="002B7BE4"/>
    <w:pPr>
      <w:spacing w:before="240"/>
    </w:pPr>
  </w:style>
  <w:style w:type="paragraph" w:customStyle="1" w:styleId="Accordtitre">
    <w:name w:val="Accord titre"/>
    <w:basedOn w:val="Normal"/>
    <w:rsid w:val="002B7BE4"/>
    <w:pPr>
      <w:widowControl/>
      <w:spacing w:line="360" w:lineRule="auto"/>
      <w:jc w:val="center"/>
    </w:pPr>
    <w:rPr>
      <w:rFonts w:eastAsiaTheme="minorHAnsi"/>
      <w:szCs w:val="22"/>
      <w:lang w:eastAsia="pl-PL" w:bidi="pl-PL"/>
    </w:rPr>
  </w:style>
  <w:style w:type="paragraph" w:customStyle="1" w:styleId="FooterAccord">
    <w:name w:val="Footer Accord"/>
    <w:basedOn w:val="Normal"/>
    <w:rsid w:val="002B7BE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pl-PL" w:bidi="pl-PL"/>
    </w:rPr>
  </w:style>
  <w:style w:type="paragraph" w:customStyle="1" w:styleId="FooterLandscapeAccord">
    <w:name w:val="FooterLandscape Accord"/>
    <w:basedOn w:val="Normal"/>
    <w:rsid w:val="002B7BE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pl-PL" w:bidi="pl-PL"/>
    </w:rPr>
  </w:style>
  <w:style w:type="paragraph" w:customStyle="1" w:styleId="TitrearticleAccord">
    <w:name w:val="Titre article Accord"/>
    <w:basedOn w:val="Normal"/>
    <w:next w:val="Normal"/>
    <w:rsid w:val="002B7BE4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pl-PL" w:bidi="pl-PL"/>
    </w:rPr>
  </w:style>
  <w:style w:type="paragraph" w:customStyle="1" w:styleId="Languesfaisantfoi">
    <w:name w:val="Langues faisant foi"/>
    <w:basedOn w:val="Normal"/>
    <w:next w:val="Normal"/>
    <w:rsid w:val="002B7BE4"/>
    <w:pPr>
      <w:widowControl/>
      <w:spacing w:before="360" w:line="360" w:lineRule="auto"/>
      <w:jc w:val="center"/>
    </w:pPr>
    <w:rPr>
      <w:rFonts w:eastAsiaTheme="minorHAnsi"/>
      <w:szCs w:val="22"/>
      <w:lang w:eastAsia="pl-PL" w:bidi="pl-PL"/>
    </w:rPr>
  </w:style>
  <w:style w:type="paragraph" w:customStyle="1" w:styleId="IntrtEEE">
    <w:name w:val="Intérêt EEE"/>
    <w:basedOn w:val="Languesfaisantfoi"/>
    <w:next w:val="Normal"/>
    <w:rsid w:val="002B7BE4"/>
    <w:pPr>
      <w:spacing w:after="240"/>
    </w:pPr>
  </w:style>
  <w:style w:type="paragraph" w:customStyle="1" w:styleId="Annexetitre">
    <w:name w:val="Annexe titre"/>
    <w:basedOn w:val="Normal"/>
    <w:next w:val="Normal"/>
    <w:rsid w:val="002B7BE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pl-PL" w:bidi="pl-PL"/>
    </w:rPr>
  </w:style>
  <w:style w:type="paragraph" w:customStyle="1" w:styleId="DESignature">
    <w:name w:val="DE Signature"/>
    <w:basedOn w:val="Normal"/>
    <w:next w:val="Normal"/>
    <w:rsid w:val="002B7BE4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pl-PL" w:bidi="pl-PL"/>
    </w:rPr>
  </w:style>
  <w:style w:type="paragraph" w:styleId="EndnoteText">
    <w:name w:val="endnote text"/>
    <w:basedOn w:val="Normal"/>
    <w:link w:val="EndnoteTextChar"/>
    <w:uiPriority w:val="99"/>
    <w:unhideWhenUsed/>
    <w:rsid w:val="002B7BE4"/>
    <w:pPr>
      <w:widowControl/>
    </w:pPr>
    <w:rPr>
      <w:rFonts w:eastAsiaTheme="minorHAnsi"/>
      <w:sz w:val="20"/>
      <w:lang w:eastAsia="pl-PL" w:bidi="pl-P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B7BE4"/>
    <w:rPr>
      <w:rFonts w:eastAsiaTheme="minorHAnsi"/>
      <w:lang w:val="pl-PL" w:eastAsia="pl-PL" w:bidi="pl-PL"/>
    </w:rPr>
  </w:style>
  <w:style w:type="character" w:styleId="EndnoteReference">
    <w:name w:val="endnote reference"/>
    <w:basedOn w:val="DefaultParagraphFont"/>
    <w:uiPriority w:val="99"/>
    <w:unhideWhenUsed/>
    <w:rsid w:val="002B7BE4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B7BE4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Division2">
    <w:name w:val="Division 2"/>
    <w:basedOn w:val="Normal"/>
    <w:next w:val="Normal"/>
    <w:rsid w:val="002B7BE4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Division3">
    <w:name w:val="Division 3"/>
    <w:basedOn w:val="Normal"/>
    <w:next w:val="Normal"/>
    <w:rsid w:val="002B7BE4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Division4">
    <w:name w:val="Division 4"/>
    <w:basedOn w:val="Normal"/>
    <w:next w:val="Normal"/>
    <w:rsid w:val="002B7BE4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Crossheading1">
    <w:name w:val="Crossheading 1"/>
    <w:basedOn w:val="Normal"/>
    <w:next w:val="Normal"/>
    <w:rsid w:val="002B7BE4"/>
    <w:pPr>
      <w:widowControl/>
      <w:spacing w:before="120" w:after="120" w:line="360" w:lineRule="auto"/>
      <w:ind w:left="850"/>
    </w:pPr>
    <w:rPr>
      <w:rFonts w:eastAsiaTheme="minorHAnsi"/>
      <w:szCs w:val="22"/>
      <w:lang w:eastAsia="pl-PL" w:bidi="pl-PL"/>
    </w:rPr>
  </w:style>
  <w:style w:type="paragraph" w:customStyle="1" w:styleId="CrossheadingIndent1">
    <w:name w:val="Crossheading Indent 1"/>
    <w:basedOn w:val="Normal"/>
    <w:next w:val="Normal"/>
    <w:rsid w:val="002B7BE4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pl-PL" w:bidi="pl-PL"/>
    </w:rPr>
  </w:style>
  <w:style w:type="paragraph" w:customStyle="1" w:styleId="Crossheading2">
    <w:name w:val="Crossheading 2"/>
    <w:basedOn w:val="Normal"/>
    <w:next w:val="Normal"/>
    <w:rsid w:val="002B7BE4"/>
    <w:pPr>
      <w:widowControl/>
      <w:spacing w:before="120" w:after="120" w:line="360" w:lineRule="auto"/>
      <w:ind w:left="1417"/>
    </w:pPr>
    <w:rPr>
      <w:rFonts w:eastAsiaTheme="minorHAnsi"/>
      <w:szCs w:val="22"/>
      <w:lang w:eastAsia="pl-PL" w:bidi="pl-PL"/>
    </w:rPr>
  </w:style>
  <w:style w:type="paragraph" w:customStyle="1" w:styleId="CrossheadingIndent2">
    <w:name w:val="Crossheading Indent 2"/>
    <w:basedOn w:val="Normal"/>
    <w:next w:val="Normal"/>
    <w:rsid w:val="002B7BE4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pl-PL" w:bidi="pl-PL"/>
    </w:rPr>
  </w:style>
  <w:style w:type="paragraph" w:customStyle="1" w:styleId="Crossheading3">
    <w:name w:val="Crossheading 3"/>
    <w:basedOn w:val="Normal"/>
    <w:next w:val="Normal"/>
    <w:rsid w:val="002B7BE4"/>
    <w:pPr>
      <w:widowControl/>
      <w:spacing w:before="120" w:after="120" w:line="360" w:lineRule="auto"/>
      <w:ind w:left="1984"/>
    </w:pPr>
    <w:rPr>
      <w:rFonts w:eastAsiaTheme="minorHAnsi"/>
      <w:szCs w:val="22"/>
      <w:lang w:eastAsia="pl-PL" w:bidi="pl-PL"/>
    </w:rPr>
  </w:style>
  <w:style w:type="paragraph" w:customStyle="1" w:styleId="CrossheadingIndent3">
    <w:name w:val="Crossheading Indent 3"/>
    <w:basedOn w:val="Normal"/>
    <w:next w:val="Normal"/>
    <w:rsid w:val="002B7BE4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pl-PL" w:bidi="pl-PL"/>
    </w:rPr>
  </w:style>
  <w:style w:type="paragraph" w:customStyle="1" w:styleId="Crossheading4">
    <w:name w:val="Crossheading 4"/>
    <w:basedOn w:val="Normal"/>
    <w:next w:val="Normal"/>
    <w:rsid w:val="002B7BE4"/>
    <w:pPr>
      <w:widowControl/>
      <w:spacing w:before="120" w:after="120" w:line="360" w:lineRule="auto"/>
      <w:ind w:left="2551"/>
    </w:pPr>
    <w:rPr>
      <w:rFonts w:eastAsiaTheme="minorHAnsi"/>
      <w:szCs w:val="22"/>
      <w:lang w:eastAsia="pl-PL" w:bidi="pl-PL"/>
    </w:rPr>
  </w:style>
  <w:style w:type="paragraph" w:customStyle="1" w:styleId="CrossheadingIndent4">
    <w:name w:val="Crossheading Indent 4"/>
    <w:basedOn w:val="Normal"/>
    <w:next w:val="Normal"/>
    <w:rsid w:val="002B7BE4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pl-PL" w:bidi="pl-PL"/>
    </w:rPr>
  </w:style>
  <w:style w:type="paragraph" w:customStyle="1" w:styleId="Crossheading5">
    <w:name w:val="Crossheading 5"/>
    <w:basedOn w:val="Normal"/>
    <w:next w:val="Normal"/>
    <w:rsid w:val="002B7BE4"/>
    <w:pPr>
      <w:widowControl/>
      <w:spacing w:before="120" w:after="120" w:line="360" w:lineRule="auto"/>
      <w:ind w:left="3118"/>
    </w:pPr>
    <w:rPr>
      <w:rFonts w:eastAsiaTheme="minorHAnsi"/>
      <w:szCs w:val="22"/>
      <w:lang w:eastAsia="pl-PL" w:bidi="pl-PL"/>
    </w:rPr>
  </w:style>
  <w:style w:type="paragraph" w:customStyle="1" w:styleId="CrossheadingIndent5">
    <w:name w:val="Crossheading Indent 5"/>
    <w:basedOn w:val="Normal"/>
    <w:next w:val="Normal"/>
    <w:rsid w:val="002B7BE4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pl-PL" w:bidi="pl-PL"/>
    </w:rPr>
  </w:style>
  <w:style w:type="paragraph" w:customStyle="1" w:styleId="Crossheading6">
    <w:name w:val="Crossheading 6"/>
    <w:basedOn w:val="Normal"/>
    <w:next w:val="Normal"/>
    <w:rsid w:val="002B7BE4"/>
    <w:pPr>
      <w:widowControl/>
      <w:spacing w:before="120" w:after="120" w:line="360" w:lineRule="auto"/>
      <w:ind w:left="3685"/>
    </w:pPr>
    <w:rPr>
      <w:rFonts w:eastAsiaTheme="minorHAnsi"/>
      <w:szCs w:val="22"/>
      <w:lang w:eastAsia="pl-PL" w:bidi="pl-PL"/>
    </w:rPr>
  </w:style>
  <w:style w:type="paragraph" w:customStyle="1" w:styleId="CrossheadingIndent6">
    <w:name w:val="Crossheading Indent 6"/>
    <w:basedOn w:val="Normal"/>
    <w:next w:val="Normal"/>
    <w:rsid w:val="002B7BE4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pl-PL" w:bidi="pl-PL"/>
    </w:rPr>
  </w:style>
  <w:style w:type="paragraph" w:customStyle="1" w:styleId="Crossheading7">
    <w:name w:val="Crossheading 7"/>
    <w:basedOn w:val="Normal"/>
    <w:next w:val="Normal"/>
    <w:rsid w:val="002B7BE4"/>
    <w:pPr>
      <w:widowControl/>
      <w:spacing w:before="120" w:after="120" w:line="360" w:lineRule="auto"/>
      <w:ind w:left="4252"/>
    </w:pPr>
    <w:rPr>
      <w:rFonts w:eastAsiaTheme="minorHAnsi"/>
      <w:szCs w:val="22"/>
      <w:lang w:eastAsia="pl-PL" w:bidi="pl-PL"/>
    </w:rPr>
  </w:style>
  <w:style w:type="paragraph" w:customStyle="1" w:styleId="CrossheadingIndent7">
    <w:name w:val="Crossheading Indent 7"/>
    <w:basedOn w:val="Normal"/>
    <w:next w:val="Normal"/>
    <w:rsid w:val="002B7BE4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pl-PL" w:bidi="pl-PL"/>
    </w:rPr>
  </w:style>
  <w:style w:type="paragraph" w:customStyle="1" w:styleId="Crossheading8">
    <w:name w:val="Crossheading 8"/>
    <w:basedOn w:val="Normal"/>
    <w:next w:val="Normal"/>
    <w:rsid w:val="002B7BE4"/>
    <w:pPr>
      <w:widowControl/>
      <w:spacing w:before="120" w:after="120" w:line="360" w:lineRule="auto"/>
      <w:ind w:left="4819"/>
    </w:pPr>
    <w:rPr>
      <w:rFonts w:eastAsiaTheme="minorHAnsi"/>
      <w:szCs w:val="22"/>
      <w:lang w:eastAsia="pl-PL" w:bidi="pl-PL"/>
    </w:rPr>
  </w:style>
  <w:style w:type="paragraph" w:customStyle="1" w:styleId="CrossheadingIndent8">
    <w:name w:val="Crossheading Indent 8"/>
    <w:basedOn w:val="Normal"/>
    <w:next w:val="Normal"/>
    <w:rsid w:val="002B7BE4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pl-PL" w:bidi="pl-PL"/>
    </w:rPr>
  </w:style>
  <w:style w:type="paragraph" w:customStyle="1" w:styleId="Crossheading9">
    <w:name w:val="Crossheading 9"/>
    <w:basedOn w:val="Normal"/>
    <w:next w:val="Normal"/>
    <w:rsid w:val="002B7BE4"/>
    <w:pPr>
      <w:widowControl/>
      <w:spacing w:before="120" w:after="120" w:line="360" w:lineRule="auto"/>
      <w:ind w:left="5386"/>
    </w:pPr>
    <w:rPr>
      <w:rFonts w:eastAsiaTheme="minorHAnsi"/>
      <w:szCs w:val="22"/>
      <w:lang w:eastAsia="pl-PL" w:bidi="pl-PL"/>
    </w:rPr>
  </w:style>
  <w:style w:type="paragraph" w:customStyle="1" w:styleId="CrossheadingIndent9">
    <w:name w:val="Crossheading Indent 9"/>
    <w:basedOn w:val="Normal"/>
    <w:next w:val="Normal"/>
    <w:rsid w:val="002B7BE4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pl-PL" w:bidi="pl-PL"/>
    </w:rPr>
  </w:style>
  <w:style w:type="paragraph" w:customStyle="1" w:styleId="Crossheading10">
    <w:name w:val="Crossheading 10"/>
    <w:basedOn w:val="Normal"/>
    <w:next w:val="Normal"/>
    <w:rsid w:val="002B7BE4"/>
    <w:pPr>
      <w:widowControl/>
      <w:spacing w:before="120" w:after="120" w:line="360" w:lineRule="auto"/>
      <w:ind w:left="5953"/>
    </w:pPr>
    <w:rPr>
      <w:rFonts w:eastAsiaTheme="minorHAnsi"/>
      <w:szCs w:val="22"/>
      <w:lang w:eastAsia="pl-PL" w:bidi="pl-PL"/>
    </w:rPr>
  </w:style>
  <w:style w:type="paragraph" w:customStyle="1" w:styleId="CrossheadingIndent10">
    <w:name w:val="Crossheading Indent 10"/>
    <w:basedOn w:val="Normal"/>
    <w:next w:val="Normal"/>
    <w:rsid w:val="002B7BE4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pl-PL" w:bidi="pl-PL"/>
    </w:rPr>
  </w:style>
  <w:style w:type="paragraph" w:customStyle="1" w:styleId="Crossheading0">
    <w:name w:val="Crossheading 0"/>
    <w:basedOn w:val="Normal"/>
    <w:next w:val="Normal"/>
    <w:rsid w:val="002B7BE4"/>
    <w:pPr>
      <w:widowControl/>
      <w:spacing w:before="120" w:after="120" w:line="360" w:lineRule="auto"/>
    </w:pPr>
    <w:rPr>
      <w:rFonts w:eastAsiaTheme="minorHAnsi"/>
      <w:szCs w:val="22"/>
      <w:lang w:eastAsia="pl-PL" w:bidi="pl-PL"/>
    </w:rPr>
  </w:style>
  <w:style w:type="paragraph" w:customStyle="1" w:styleId="CrossheadingIndent0">
    <w:name w:val="Crossheading Indent 0"/>
    <w:basedOn w:val="Normal"/>
    <w:next w:val="Normal"/>
    <w:rsid w:val="002B7BE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CommentQuotedText">
    <w:name w:val="CommentQuotedText"/>
    <w:rsid w:val="002B7BE4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pl-PL" w:eastAsia="pl-PL" w:bidi="pl-PL"/>
    </w:rPr>
  </w:style>
  <w:style w:type="paragraph" w:customStyle="1" w:styleId="CommentFwdQuotedText">
    <w:name w:val="CommentFwdQuotedText"/>
    <w:basedOn w:val="Normal"/>
    <w:rsid w:val="002B7BE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pl-PL" w:bidi="pl-PL"/>
    </w:rPr>
  </w:style>
  <w:style w:type="paragraph" w:customStyle="1" w:styleId="CommentReplyFwdQuotedText">
    <w:name w:val="CommentReplyFwdQuotedText"/>
    <w:basedOn w:val="CommentFwdQuotedText"/>
    <w:rsid w:val="002B7BE4"/>
    <w:pPr>
      <w:pBdr>
        <w:top w:val="none" w:sz="0" w:space="0" w:color="auto"/>
        <w:left w:val="single" w:sz="4" w:space="20" w:color="auto"/>
      </w:pBdr>
    </w:pPr>
  </w:style>
  <w:style w:type="numbering" w:customStyle="1" w:styleId="NoList1">
    <w:name w:val="No List1"/>
    <w:next w:val="NoList"/>
    <w:uiPriority w:val="99"/>
    <w:semiHidden/>
    <w:unhideWhenUsed/>
    <w:rsid w:val="002B7BE4"/>
  </w:style>
  <w:style w:type="paragraph" w:customStyle="1" w:styleId="Rfrenceinstitutionnelle">
    <w:name w:val="Référence institutionnelle"/>
    <w:basedOn w:val="Normal"/>
    <w:next w:val="Normal"/>
    <w:rsid w:val="002B7BE4"/>
    <w:pPr>
      <w:widowControl/>
      <w:spacing w:after="240" w:line="360" w:lineRule="auto"/>
      <w:ind w:left="5102"/>
    </w:pPr>
    <w:rPr>
      <w:szCs w:val="24"/>
      <w:lang w:eastAsia="pl-PL" w:bidi="pl-PL"/>
    </w:rPr>
  </w:style>
  <w:style w:type="paragraph" w:customStyle="1" w:styleId="Normal3a">
    <w:name w:val="Normal3a"/>
    <w:basedOn w:val="Normal"/>
    <w:rsid w:val="002B7BE4"/>
    <w:pPr>
      <w:widowControl/>
      <w:spacing w:after="60"/>
    </w:pPr>
    <w:rPr>
      <w:szCs w:val="24"/>
      <w:lang w:eastAsia="pl-PL" w:bidi="pl-PL"/>
    </w:rPr>
  </w:style>
  <w:style w:type="paragraph" w:customStyle="1" w:styleId="FootnoteTextForceStyle">
    <w:name w:val="Footnote Text ForceStyle"/>
    <w:rsid w:val="002B7BE4"/>
    <w:pPr>
      <w:keepLines/>
      <w:spacing w:line="240" w:lineRule="exact"/>
      <w:ind w:left="850" w:hanging="850"/>
    </w:pPr>
    <w:rPr>
      <w:sz w:val="24"/>
      <w:lang w:val="pl-PL" w:eastAsia="pl-PL" w:bidi="pl-PL"/>
    </w:rPr>
  </w:style>
  <w:style w:type="character" w:customStyle="1" w:styleId="Footer2">
    <w:name w:val="Footer2"/>
    <w:rsid w:val="002B7BE4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2B7BE4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pl-PL" w:bidi="pl-PL"/>
    </w:rPr>
  </w:style>
  <w:style w:type="paragraph" w:customStyle="1" w:styleId="SignatureInstitution">
    <w:name w:val="Signature Institution"/>
    <w:basedOn w:val="Normal"/>
    <w:rsid w:val="002B7BE4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pl-PL" w:bidi="pl-PL"/>
    </w:rPr>
  </w:style>
  <w:style w:type="paragraph" w:customStyle="1" w:styleId="SignaturePersonne">
    <w:name w:val="Signature Personne"/>
    <w:basedOn w:val="Normal"/>
    <w:rsid w:val="002B7BE4"/>
    <w:pPr>
      <w:widowControl/>
      <w:tabs>
        <w:tab w:val="left" w:pos="4252"/>
      </w:tabs>
      <w:spacing w:line="360" w:lineRule="auto"/>
    </w:pPr>
    <w:rPr>
      <w:i/>
      <w:szCs w:val="24"/>
      <w:lang w:eastAsia="pl-PL" w:bidi="pl-PL"/>
    </w:rPr>
  </w:style>
  <w:style w:type="paragraph" w:customStyle="1" w:styleId="TableText">
    <w:name w:val="Table Text"/>
    <w:basedOn w:val="Normal"/>
    <w:rsid w:val="002B7BE4"/>
    <w:pPr>
      <w:widowControl/>
      <w:spacing w:before="60" w:after="60"/>
    </w:pPr>
    <w:rPr>
      <w:szCs w:val="24"/>
      <w:lang w:eastAsia="pl-PL" w:bidi="pl-PL"/>
    </w:rPr>
  </w:style>
  <w:style w:type="paragraph" w:customStyle="1" w:styleId="Normale">
    <w:name w:val="Normale"/>
    <w:rsid w:val="002B7BE4"/>
    <w:pPr>
      <w:spacing w:before="120" w:after="120" w:line="360" w:lineRule="auto"/>
    </w:pPr>
    <w:rPr>
      <w:sz w:val="24"/>
      <w:lang w:val="pl-PL" w:eastAsia="pl-PL" w:bidi="pl-PL"/>
    </w:rPr>
  </w:style>
  <w:style w:type="character" w:customStyle="1" w:styleId="CMissingStyle">
    <w:name w:val="C_MissingStyle"/>
    <w:rsid w:val="002B7BE4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2B7BE4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pl-PL" w:bidi="pl-PL"/>
    </w:rPr>
  </w:style>
  <w:style w:type="character" w:customStyle="1" w:styleId="Heading2Char1">
    <w:name w:val="Heading 2 Char1"/>
    <w:basedOn w:val="DefaultParagraphFont"/>
    <w:semiHidden/>
    <w:rsid w:val="002B7BE4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Heading3Char1">
    <w:name w:val="Heading 3 Char1"/>
    <w:basedOn w:val="DefaultParagraphFont"/>
    <w:semiHidden/>
    <w:rsid w:val="002B7BE4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4Char1">
    <w:name w:val="Heading 4 Char1"/>
    <w:basedOn w:val="DefaultParagraphFont"/>
    <w:semiHidden/>
    <w:rsid w:val="002B7BE4"/>
    <w:rPr>
      <w:rFonts w:ascii="Cambria" w:eastAsia="Times New Roman" w:hAnsi="Cambria" w:cs="Times New Roman"/>
      <w:i/>
      <w:iCs/>
      <w:color w:val="365F91"/>
      <w:sz w:val="24"/>
      <w:szCs w:val="24"/>
    </w:rPr>
  </w:style>
  <w:style w:type="paragraph" w:customStyle="1" w:styleId="TitreobjetPagedecouverture">
    <w:name w:val="Titre objet (Page de couverture)"/>
    <w:basedOn w:val="Titreobjet"/>
    <w:next w:val="IntrtEEEPagedecouverture"/>
    <w:rsid w:val="002B7BE4"/>
    <w:pPr>
      <w:spacing w:line="240" w:lineRule="auto"/>
    </w:pPr>
  </w:style>
  <w:style w:type="paragraph" w:styleId="ListBullet4">
    <w:name w:val="List Bullet 4"/>
    <w:basedOn w:val="Normal"/>
    <w:rsid w:val="002B7BE4"/>
    <w:pPr>
      <w:widowControl/>
      <w:numPr>
        <w:numId w:val="25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styleId="ListNumber">
    <w:name w:val="List Number"/>
    <w:basedOn w:val="Normal"/>
    <w:rsid w:val="002B7BE4"/>
    <w:pPr>
      <w:widowControl/>
      <w:numPr>
        <w:numId w:val="29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customStyle="1" w:styleId="ListBullet1">
    <w:name w:val="List Bullet 1"/>
    <w:basedOn w:val="Normal"/>
    <w:rsid w:val="002B7BE4"/>
    <w:pPr>
      <w:widowControl/>
      <w:numPr>
        <w:numId w:val="2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customStyle="1" w:styleId="ListDash">
    <w:name w:val="List Dash"/>
    <w:basedOn w:val="Normal"/>
    <w:rsid w:val="002B7BE4"/>
    <w:pPr>
      <w:widowControl/>
      <w:numPr>
        <w:numId w:val="26"/>
      </w:numPr>
      <w:tabs>
        <w:tab w:val="clear" w:pos="283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customStyle="1" w:styleId="ListDash1">
    <w:name w:val="List Dash 1"/>
    <w:basedOn w:val="Normal"/>
    <w:rsid w:val="002B7BE4"/>
    <w:pPr>
      <w:widowControl/>
      <w:numPr>
        <w:numId w:val="27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customStyle="1" w:styleId="ListDash2">
    <w:name w:val="List Dash 2"/>
    <w:basedOn w:val="Normal"/>
    <w:rsid w:val="002B7BE4"/>
    <w:pPr>
      <w:widowControl/>
      <w:numPr>
        <w:numId w:val="28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customStyle="1" w:styleId="ListNumberLevel2">
    <w:name w:val="List Number (Level 2)"/>
    <w:basedOn w:val="Normal"/>
    <w:rsid w:val="002B7BE4"/>
    <w:pPr>
      <w:widowControl/>
      <w:numPr>
        <w:ilvl w:val="1"/>
        <w:numId w:val="29"/>
      </w:numPr>
      <w:tabs>
        <w:tab w:val="clear" w:pos="1417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customStyle="1" w:styleId="ListNumberLevel3">
    <w:name w:val="List Number (Level 3)"/>
    <w:basedOn w:val="Normal"/>
    <w:rsid w:val="002B7BE4"/>
    <w:pPr>
      <w:widowControl/>
      <w:numPr>
        <w:ilvl w:val="2"/>
        <w:numId w:val="29"/>
      </w:numPr>
      <w:tabs>
        <w:tab w:val="clear" w:pos="2126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customStyle="1" w:styleId="ListNumberLevel4">
    <w:name w:val="List Number (Level 4)"/>
    <w:basedOn w:val="Normal"/>
    <w:rsid w:val="002B7BE4"/>
    <w:pPr>
      <w:widowControl/>
      <w:numPr>
        <w:ilvl w:val="3"/>
        <w:numId w:val="29"/>
      </w:numPr>
      <w:tabs>
        <w:tab w:val="clear" w:pos="2835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styleId="ListBullet">
    <w:name w:val="List Bullet"/>
    <w:basedOn w:val="Normal"/>
    <w:rsid w:val="002B7BE4"/>
    <w:pPr>
      <w:widowControl/>
      <w:numPr>
        <w:numId w:val="30"/>
      </w:numPr>
      <w:tabs>
        <w:tab w:val="clear" w:pos="283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styleId="ListBullet2">
    <w:name w:val="List Bullet 2"/>
    <w:basedOn w:val="Normal"/>
    <w:rsid w:val="002B7BE4"/>
    <w:pPr>
      <w:widowControl/>
      <w:numPr>
        <w:numId w:val="31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styleId="ListBullet3">
    <w:name w:val="List Bullet 3"/>
    <w:basedOn w:val="Normal"/>
    <w:rsid w:val="002B7BE4"/>
    <w:pPr>
      <w:widowControl/>
      <w:numPr>
        <w:numId w:val="32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styleId="ListNumber2">
    <w:name w:val="List Number 2"/>
    <w:basedOn w:val="Normal"/>
    <w:rsid w:val="002B7BE4"/>
    <w:pPr>
      <w:widowControl/>
      <w:numPr>
        <w:numId w:val="36"/>
      </w:numPr>
      <w:tabs>
        <w:tab w:val="clear" w:pos="1560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styleId="ListNumber3">
    <w:name w:val="List Number 3"/>
    <w:basedOn w:val="Normal"/>
    <w:rsid w:val="002B7BE4"/>
    <w:pPr>
      <w:widowControl/>
      <w:numPr>
        <w:numId w:val="37"/>
      </w:numPr>
      <w:tabs>
        <w:tab w:val="clear" w:pos="1560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styleId="ListNumber4">
    <w:name w:val="List Number 4"/>
    <w:basedOn w:val="Normal"/>
    <w:rsid w:val="002B7BE4"/>
    <w:pPr>
      <w:widowControl/>
      <w:numPr>
        <w:numId w:val="38"/>
      </w:numPr>
      <w:tabs>
        <w:tab w:val="clear" w:pos="1560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customStyle="1" w:styleId="ListDash3">
    <w:name w:val="List Dash 3"/>
    <w:basedOn w:val="Normal"/>
    <w:rsid w:val="002B7BE4"/>
    <w:pPr>
      <w:widowControl/>
      <w:numPr>
        <w:numId w:val="33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customStyle="1" w:styleId="ListDash4">
    <w:name w:val="List Dash 4"/>
    <w:basedOn w:val="Normal"/>
    <w:rsid w:val="002B7BE4"/>
    <w:pPr>
      <w:widowControl/>
      <w:numPr>
        <w:numId w:val="3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l-PL" w:bidi="pl-PL"/>
    </w:rPr>
  </w:style>
  <w:style w:type="paragraph" w:customStyle="1" w:styleId="ListNumber1">
    <w:name w:val="List Number 1"/>
    <w:basedOn w:val="Text1"/>
    <w:rsid w:val="002B7BE4"/>
    <w:pPr>
      <w:numPr>
        <w:numId w:val="35"/>
      </w:numPr>
      <w:tabs>
        <w:tab w:val="clear" w:pos="1560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ListNumber1Level2">
    <w:name w:val="List Number 1 (Level 2)"/>
    <w:basedOn w:val="Text1"/>
    <w:rsid w:val="002B7BE4"/>
    <w:pPr>
      <w:numPr>
        <w:ilvl w:val="1"/>
        <w:numId w:val="35"/>
      </w:numPr>
      <w:tabs>
        <w:tab w:val="clear" w:pos="2268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ListNumber2Level2">
    <w:name w:val="List Number 2 (Level 2)"/>
    <w:basedOn w:val="Text2"/>
    <w:rsid w:val="002B7BE4"/>
    <w:pPr>
      <w:numPr>
        <w:ilvl w:val="1"/>
        <w:numId w:val="36"/>
      </w:numPr>
      <w:tabs>
        <w:tab w:val="clear" w:pos="2268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ListNumber3Level2">
    <w:name w:val="List Number 3 (Level 2)"/>
    <w:basedOn w:val="Text3"/>
    <w:rsid w:val="002B7BE4"/>
    <w:pPr>
      <w:numPr>
        <w:ilvl w:val="1"/>
        <w:numId w:val="37"/>
      </w:numPr>
      <w:tabs>
        <w:tab w:val="clear" w:pos="2268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ListNumber4Level2">
    <w:name w:val="List Number 4 (Level 2)"/>
    <w:basedOn w:val="Text4"/>
    <w:rsid w:val="002B7BE4"/>
    <w:pPr>
      <w:numPr>
        <w:ilvl w:val="1"/>
        <w:numId w:val="38"/>
      </w:numPr>
      <w:tabs>
        <w:tab w:val="clear" w:pos="2268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ListNumber1Level3">
    <w:name w:val="List Number 1 (Level 3)"/>
    <w:basedOn w:val="Text1"/>
    <w:rsid w:val="002B7BE4"/>
    <w:pPr>
      <w:numPr>
        <w:ilvl w:val="2"/>
        <w:numId w:val="35"/>
      </w:numPr>
      <w:tabs>
        <w:tab w:val="clear" w:pos="2977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ListNumber2Level3">
    <w:name w:val="List Number 2 (Level 3)"/>
    <w:basedOn w:val="Text2"/>
    <w:rsid w:val="002B7BE4"/>
    <w:pPr>
      <w:numPr>
        <w:ilvl w:val="2"/>
        <w:numId w:val="36"/>
      </w:numPr>
      <w:tabs>
        <w:tab w:val="clear" w:pos="2977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ListNumber3Level3">
    <w:name w:val="List Number 3 (Level 3)"/>
    <w:basedOn w:val="Text3"/>
    <w:rsid w:val="002B7BE4"/>
    <w:pPr>
      <w:numPr>
        <w:ilvl w:val="2"/>
        <w:numId w:val="37"/>
      </w:numPr>
      <w:tabs>
        <w:tab w:val="clear" w:pos="2977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ListNumber4Level3">
    <w:name w:val="List Number 4 (Level 3)"/>
    <w:basedOn w:val="Text4"/>
    <w:rsid w:val="002B7BE4"/>
    <w:pPr>
      <w:numPr>
        <w:ilvl w:val="2"/>
        <w:numId w:val="38"/>
      </w:numPr>
      <w:tabs>
        <w:tab w:val="clear" w:pos="2977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ListNumber1Level4">
    <w:name w:val="List Number 1 (Level 4)"/>
    <w:basedOn w:val="Text1"/>
    <w:rsid w:val="002B7BE4"/>
    <w:pPr>
      <w:numPr>
        <w:ilvl w:val="3"/>
        <w:numId w:val="35"/>
      </w:numPr>
      <w:tabs>
        <w:tab w:val="clear" w:pos="3686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ListNumber2Level4">
    <w:name w:val="List Number 2 (Level 4)"/>
    <w:basedOn w:val="Text2"/>
    <w:rsid w:val="002B7BE4"/>
    <w:pPr>
      <w:numPr>
        <w:ilvl w:val="3"/>
        <w:numId w:val="36"/>
      </w:numPr>
      <w:tabs>
        <w:tab w:val="clear" w:pos="3686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ListNumber3Level4">
    <w:name w:val="List Number 3 (Level 4)"/>
    <w:basedOn w:val="Text3"/>
    <w:rsid w:val="002B7BE4"/>
    <w:pPr>
      <w:numPr>
        <w:ilvl w:val="3"/>
        <w:numId w:val="37"/>
      </w:numPr>
      <w:tabs>
        <w:tab w:val="clear" w:pos="3686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ListNumber4Level4">
    <w:name w:val="List Number 4 (Level 4)"/>
    <w:basedOn w:val="Text4"/>
    <w:rsid w:val="002B7BE4"/>
    <w:pPr>
      <w:numPr>
        <w:ilvl w:val="3"/>
        <w:numId w:val="38"/>
      </w:numPr>
      <w:tabs>
        <w:tab w:val="clear" w:pos="3686"/>
      </w:tabs>
      <w:spacing w:line="240" w:lineRule="auto"/>
      <w:ind w:left="0" w:firstLine="0"/>
      <w:jc w:val="both"/>
    </w:pPr>
    <w:rPr>
      <w:rFonts w:eastAsia="Times New Roman"/>
    </w:rPr>
  </w:style>
  <w:style w:type="paragraph" w:customStyle="1" w:styleId="Annexetitreexposglobal">
    <w:name w:val="Annexe titre (exposé global)"/>
    <w:basedOn w:val="Normal"/>
    <w:next w:val="Normal"/>
    <w:rsid w:val="002B7BE4"/>
    <w:pPr>
      <w:widowControl/>
      <w:spacing w:before="120" w:after="120"/>
      <w:jc w:val="center"/>
    </w:pPr>
    <w:rPr>
      <w:b/>
      <w:szCs w:val="22"/>
      <w:u w:val="single"/>
      <w:lang w:eastAsia="pl-PL" w:bidi="pl-PL"/>
    </w:rPr>
  </w:style>
  <w:style w:type="paragraph" w:customStyle="1" w:styleId="Annexetitrefichefinacte">
    <w:name w:val="Annexe titre (fiche fin. acte)"/>
    <w:basedOn w:val="Normal"/>
    <w:next w:val="Normal"/>
    <w:rsid w:val="002B7BE4"/>
    <w:pPr>
      <w:widowControl/>
      <w:spacing w:before="120" w:after="120"/>
      <w:jc w:val="center"/>
    </w:pPr>
    <w:rPr>
      <w:b/>
      <w:szCs w:val="22"/>
      <w:u w:val="single"/>
      <w:lang w:eastAsia="pl-PL" w:bidi="pl-PL"/>
    </w:rPr>
  </w:style>
  <w:style w:type="paragraph" w:customStyle="1" w:styleId="Annexetitrefichefinglobale">
    <w:name w:val="Annexe titre (fiche fin. globale)"/>
    <w:basedOn w:val="Normal"/>
    <w:next w:val="Normal"/>
    <w:rsid w:val="002B7BE4"/>
    <w:pPr>
      <w:widowControl/>
      <w:spacing w:before="120" w:after="120"/>
      <w:jc w:val="center"/>
    </w:pPr>
    <w:rPr>
      <w:b/>
      <w:szCs w:val="22"/>
      <w:u w:val="single"/>
      <w:lang w:eastAsia="pl-PL" w:bidi="pl-PL"/>
    </w:rPr>
  </w:style>
  <w:style w:type="paragraph" w:customStyle="1" w:styleId="Exposdesmotifstitreglobal">
    <w:name w:val="Exposé des motifs titre (global)"/>
    <w:basedOn w:val="Normal"/>
    <w:next w:val="Normal"/>
    <w:rsid w:val="002B7BE4"/>
    <w:pPr>
      <w:widowControl/>
      <w:spacing w:before="120" w:after="120"/>
      <w:jc w:val="center"/>
    </w:pPr>
    <w:rPr>
      <w:b/>
      <w:szCs w:val="22"/>
      <w:u w:val="single"/>
      <w:lang w:eastAsia="pl-PL" w:bidi="pl-PL"/>
    </w:rPr>
  </w:style>
  <w:style w:type="paragraph" w:customStyle="1" w:styleId="Langueoriginale">
    <w:name w:val="Langue originale"/>
    <w:basedOn w:val="Normal"/>
    <w:rsid w:val="002B7BE4"/>
    <w:pPr>
      <w:widowControl/>
      <w:spacing w:before="360" w:after="120"/>
      <w:jc w:val="center"/>
    </w:pPr>
    <w:rPr>
      <w:caps/>
      <w:szCs w:val="22"/>
      <w:lang w:eastAsia="pl-PL" w:bidi="pl-PL"/>
    </w:rPr>
  </w:style>
  <w:style w:type="paragraph" w:customStyle="1" w:styleId="Phrasefinale">
    <w:name w:val="Phrase finale"/>
    <w:basedOn w:val="Normal"/>
    <w:next w:val="Normal"/>
    <w:rsid w:val="002B7BE4"/>
    <w:pPr>
      <w:widowControl/>
      <w:spacing w:before="360"/>
      <w:jc w:val="center"/>
    </w:pPr>
    <w:rPr>
      <w:szCs w:val="22"/>
      <w:lang w:eastAsia="pl-PL" w:bidi="pl-PL"/>
    </w:rPr>
  </w:style>
  <w:style w:type="paragraph" w:customStyle="1" w:styleId="Prliminairetitre">
    <w:name w:val="Préliminaire titre"/>
    <w:basedOn w:val="Normal"/>
    <w:next w:val="Normal"/>
    <w:rsid w:val="002B7BE4"/>
    <w:pPr>
      <w:widowControl/>
      <w:spacing w:before="360" w:after="360"/>
      <w:jc w:val="center"/>
    </w:pPr>
    <w:rPr>
      <w:b/>
      <w:szCs w:val="22"/>
      <w:lang w:eastAsia="pl-PL" w:bidi="pl-PL"/>
    </w:rPr>
  </w:style>
  <w:style w:type="paragraph" w:customStyle="1" w:styleId="Prliminairetype">
    <w:name w:val="Préliminaire type"/>
    <w:basedOn w:val="Normal"/>
    <w:next w:val="Normal"/>
    <w:rsid w:val="002B7BE4"/>
    <w:pPr>
      <w:widowControl/>
      <w:spacing w:before="360"/>
      <w:jc w:val="center"/>
    </w:pPr>
    <w:rPr>
      <w:b/>
      <w:szCs w:val="22"/>
      <w:lang w:eastAsia="pl-PL" w:bidi="pl-PL"/>
    </w:rPr>
  </w:style>
  <w:style w:type="paragraph" w:customStyle="1" w:styleId="Rfrenceinstitutionelle">
    <w:name w:val="Référence institutionelle"/>
    <w:basedOn w:val="Normal"/>
    <w:next w:val="Statut"/>
    <w:rsid w:val="002B7BE4"/>
    <w:pPr>
      <w:widowControl/>
      <w:spacing w:after="240"/>
      <w:ind w:left="5103"/>
    </w:pPr>
    <w:rPr>
      <w:szCs w:val="22"/>
      <w:lang w:eastAsia="pl-PL" w:bidi="pl-PL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2B7BE4"/>
    <w:pPr>
      <w:widowControl/>
      <w:ind w:left="5103"/>
    </w:pPr>
    <w:rPr>
      <w:szCs w:val="22"/>
      <w:lang w:eastAsia="pl-PL" w:bidi="pl-PL"/>
    </w:rPr>
  </w:style>
  <w:style w:type="paragraph" w:customStyle="1" w:styleId="Sous-titreobjetprliminaire">
    <w:name w:val="Sous-titre objet (préliminaire)"/>
    <w:basedOn w:val="Normal"/>
    <w:rsid w:val="002B7BE4"/>
    <w:pPr>
      <w:widowControl/>
      <w:jc w:val="center"/>
    </w:pPr>
    <w:rPr>
      <w:b/>
      <w:szCs w:val="22"/>
      <w:lang w:eastAsia="pl-PL" w:bidi="pl-PL"/>
    </w:rPr>
  </w:style>
  <w:style w:type="paragraph" w:customStyle="1" w:styleId="Statutprliminaire">
    <w:name w:val="Statut (préliminaire)"/>
    <w:basedOn w:val="Normal"/>
    <w:next w:val="Normal"/>
    <w:rsid w:val="002B7BE4"/>
    <w:pPr>
      <w:widowControl/>
      <w:spacing w:before="360"/>
      <w:jc w:val="center"/>
    </w:pPr>
    <w:rPr>
      <w:szCs w:val="22"/>
      <w:lang w:eastAsia="pl-PL" w:bidi="pl-PL"/>
    </w:rPr>
  </w:style>
  <w:style w:type="paragraph" w:customStyle="1" w:styleId="Titreobjetprliminaire">
    <w:name w:val="Titre objet (préliminaire)"/>
    <w:basedOn w:val="Normal"/>
    <w:next w:val="Normal"/>
    <w:rsid w:val="002B7BE4"/>
    <w:pPr>
      <w:widowControl/>
      <w:spacing w:before="360" w:after="360"/>
      <w:jc w:val="center"/>
    </w:pPr>
    <w:rPr>
      <w:b/>
      <w:szCs w:val="22"/>
      <w:lang w:eastAsia="pl-PL" w:bidi="pl-PL"/>
    </w:rPr>
  </w:style>
  <w:style w:type="paragraph" w:customStyle="1" w:styleId="Typedudocumentprliminaire">
    <w:name w:val="Type du document (préliminaire)"/>
    <w:basedOn w:val="Normal"/>
    <w:next w:val="Normal"/>
    <w:rsid w:val="002B7BE4"/>
    <w:pPr>
      <w:widowControl/>
      <w:spacing w:before="360"/>
      <w:jc w:val="center"/>
    </w:pPr>
    <w:rPr>
      <w:b/>
      <w:szCs w:val="22"/>
      <w:lang w:eastAsia="pl-PL" w:bidi="pl-PL"/>
    </w:rPr>
  </w:style>
  <w:style w:type="paragraph" w:customStyle="1" w:styleId="Fichefinancirestandardtitre">
    <w:name w:val="Fiche financière (standard) titre"/>
    <w:basedOn w:val="Normal"/>
    <w:next w:val="Normal"/>
    <w:rsid w:val="002B7BE4"/>
    <w:pPr>
      <w:widowControl/>
      <w:spacing w:before="120" w:after="120"/>
      <w:jc w:val="center"/>
    </w:pPr>
    <w:rPr>
      <w:b/>
      <w:szCs w:val="22"/>
      <w:u w:val="single"/>
      <w:lang w:eastAsia="pl-PL" w:bidi="pl-PL"/>
    </w:rPr>
  </w:style>
  <w:style w:type="paragraph" w:customStyle="1" w:styleId="Fichefinancirestandardtitreacte">
    <w:name w:val="Fiche financière (standard) titre (acte)"/>
    <w:basedOn w:val="Normal"/>
    <w:next w:val="Normal"/>
    <w:rsid w:val="002B7BE4"/>
    <w:pPr>
      <w:widowControl/>
      <w:spacing w:before="120" w:after="120"/>
      <w:jc w:val="center"/>
    </w:pPr>
    <w:rPr>
      <w:b/>
      <w:szCs w:val="22"/>
      <w:u w:val="single"/>
      <w:lang w:eastAsia="pl-PL" w:bidi="pl-PL"/>
    </w:rPr>
  </w:style>
  <w:style w:type="paragraph" w:customStyle="1" w:styleId="Fichefinanciretravailtitre">
    <w:name w:val="Fiche financière (travail) titre"/>
    <w:basedOn w:val="Normal"/>
    <w:next w:val="Normal"/>
    <w:rsid w:val="002B7BE4"/>
    <w:pPr>
      <w:widowControl/>
      <w:spacing w:before="120" w:after="120"/>
      <w:jc w:val="center"/>
    </w:pPr>
    <w:rPr>
      <w:b/>
      <w:szCs w:val="22"/>
      <w:u w:val="single"/>
      <w:lang w:eastAsia="pl-PL" w:bidi="pl-PL"/>
    </w:rPr>
  </w:style>
  <w:style w:type="paragraph" w:customStyle="1" w:styleId="Fichefinanciretravailtitreacte">
    <w:name w:val="Fiche financière (travail) titre (acte)"/>
    <w:basedOn w:val="Normal"/>
    <w:next w:val="Normal"/>
    <w:rsid w:val="002B7BE4"/>
    <w:pPr>
      <w:widowControl/>
      <w:spacing w:before="120" w:after="120"/>
      <w:jc w:val="center"/>
    </w:pPr>
    <w:rPr>
      <w:b/>
      <w:szCs w:val="22"/>
      <w:u w:val="single"/>
      <w:lang w:eastAsia="pl-PL" w:bidi="pl-PL"/>
    </w:rPr>
  </w:style>
  <w:style w:type="paragraph" w:customStyle="1" w:styleId="Fichefinancireattributiontitre">
    <w:name w:val="Fiche financière (attribution) titre"/>
    <w:basedOn w:val="Normal"/>
    <w:next w:val="Normal"/>
    <w:rsid w:val="002B7BE4"/>
    <w:pPr>
      <w:widowControl/>
      <w:spacing w:before="120" w:after="120"/>
      <w:jc w:val="center"/>
    </w:pPr>
    <w:rPr>
      <w:b/>
      <w:szCs w:val="22"/>
      <w:u w:val="single"/>
      <w:lang w:eastAsia="pl-PL" w:bidi="pl-PL"/>
    </w:rPr>
  </w:style>
  <w:style w:type="paragraph" w:customStyle="1" w:styleId="Fichefinancireattributiontitreacte">
    <w:name w:val="Fiche financière (attribution) titre (acte)"/>
    <w:basedOn w:val="Normal"/>
    <w:next w:val="Normal"/>
    <w:rsid w:val="002B7BE4"/>
    <w:pPr>
      <w:widowControl/>
      <w:spacing w:before="120" w:after="120"/>
      <w:jc w:val="center"/>
    </w:pPr>
    <w:rPr>
      <w:b/>
      <w:szCs w:val="22"/>
      <w:u w:val="single"/>
      <w:lang w:eastAsia="pl-PL" w:bidi="pl-PL"/>
    </w:rPr>
  </w:style>
  <w:style w:type="character" w:styleId="CommentReference">
    <w:name w:val="annotation reference"/>
    <w:rsid w:val="002B7BE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2B7BE4"/>
    <w:pPr>
      <w:widowControl/>
      <w:spacing w:before="120" w:after="120"/>
      <w:jc w:val="both"/>
    </w:pPr>
    <w:rPr>
      <w:sz w:val="20"/>
      <w:lang w:eastAsia="pl-PL" w:bidi="pl-PL"/>
    </w:rPr>
  </w:style>
  <w:style w:type="character" w:customStyle="1" w:styleId="CommentTextChar">
    <w:name w:val="Comment Text Char"/>
    <w:basedOn w:val="DefaultParagraphFont"/>
    <w:link w:val="CommentText"/>
    <w:rsid w:val="002B7BE4"/>
    <w:rPr>
      <w:lang w:val="pl-PL" w:eastAsia="pl-PL" w:bidi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B7B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B7BE4"/>
    <w:rPr>
      <w:b/>
      <w:bCs/>
      <w:lang w:val="pl-PL" w:eastAsia="pl-PL" w:bidi="pl-PL"/>
    </w:rPr>
  </w:style>
  <w:style w:type="paragraph" w:styleId="BalloonText">
    <w:name w:val="Balloon Text"/>
    <w:basedOn w:val="Normal"/>
    <w:link w:val="BalloonTextChar"/>
    <w:rsid w:val="002B7BE4"/>
    <w:pPr>
      <w:widowControl/>
      <w:spacing w:before="120" w:after="120"/>
      <w:jc w:val="both"/>
    </w:pPr>
    <w:rPr>
      <w:rFonts w:ascii="Tahoma" w:hAnsi="Tahoma" w:cs="Tahoma"/>
      <w:sz w:val="16"/>
      <w:szCs w:val="16"/>
      <w:lang w:eastAsia="pl-PL" w:bidi="pl-PL"/>
    </w:rPr>
  </w:style>
  <w:style w:type="character" w:customStyle="1" w:styleId="BalloonTextChar">
    <w:name w:val="Balloon Text Char"/>
    <w:basedOn w:val="DefaultParagraphFont"/>
    <w:link w:val="BalloonText"/>
    <w:rsid w:val="002B7BE4"/>
    <w:rPr>
      <w:rFonts w:ascii="Tahoma" w:hAnsi="Tahoma" w:cs="Tahoma"/>
      <w:sz w:val="16"/>
      <w:szCs w:val="16"/>
      <w:lang w:val="pl-PL" w:eastAsia="pl-PL" w:bidi="pl-PL"/>
    </w:rPr>
  </w:style>
  <w:style w:type="paragraph" w:styleId="Caption">
    <w:name w:val="caption"/>
    <w:basedOn w:val="Normal"/>
    <w:next w:val="Normal"/>
    <w:qFormat/>
    <w:rsid w:val="002B7BE4"/>
    <w:pPr>
      <w:widowControl/>
      <w:spacing w:before="120" w:after="120"/>
      <w:jc w:val="both"/>
    </w:pPr>
    <w:rPr>
      <w:b/>
      <w:bCs/>
      <w:sz w:val="20"/>
      <w:lang w:eastAsia="pl-PL" w:bidi="pl-PL"/>
    </w:rPr>
  </w:style>
  <w:style w:type="paragraph" w:styleId="TableofFigures">
    <w:name w:val="table of figures"/>
    <w:basedOn w:val="Normal"/>
    <w:next w:val="Normal"/>
    <w:rsid w:val="002B7BE4"/>
    <w:pPr>
      <w:widowControl/>
      <w:spacing w:before="120" w:after="120"/>
      <w:jc w:val="both"/>
    </w:pPr>
    <w:rPr>
      <w:szCs w:val="22"/>
      <w:lang w:eastAsia="pl-PL" w:bidi="pl-PL"/>
    </w:rPr>
  </w:style>
  <w:style w:type="character" w:customStyle="1" w:styleId="tw4winMark">
    <w:name w:val="tw4winMark"/>
    <w:rsid w:val="002B7BE4"/>
    <w:rPr>
      <w:vanish/>
      <w:color w:val="800080"/>
      <w:vertAlign w:val="subscript"/>
    </w:rPr>
  </w:style>
  <w:style w:type="character" w:styleId="FollowedHyperlink">
    <w:name w:val="FollowedHyperlink"/>
    <w:rsid w:val="002B7BE4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2B7BE4"/>
    <w:pPr>
      <w:spacing w:line="240" w:lineRule="auto"/>
    </w:pPr>
    <w:rPr>
      <w:rFonts w:eastAsia="Times New Roman"/>
    </w:rPr>
  </w:style>
  <w:style w:type="paragraph" w:styleId="Revision">
    <w:name w:val="Revision"/>
    <w:hidden/>
    <w:uiPriority w:val="99"/>
    <w:semiHidden/>
    <w:rsid w:val="002B7BE4"/>
    <w:pPr>
      <w:spacing w:after="200" w:line="276" w:lineRule="auto"/>
    </w:pPr>
    <w:rPr>
      <w:rFonts w:ascii="Calibri" w:eastAsia="Calibri" w:hAnsi="Calibri"/>
      <w:sz w:val="24"/>
      <w:szCs w:val="22"/>
      <w:lang w:val="pl-PL" w:eastAsia="pl-PL" w:bidi="pl-PL"/>
    </w:rPr>
  </w:style>
  <w:style w:type="paragraph" w:customStyle="1" w:styleId="FooterCoverPage">
    <w:name w:val="Footer Cover Page"/>
    <w:basedOn w:val="Normal"/>
    <w:link w:val="FooterCoverPageChar"/>
    <w:rsid w:val="002B7BE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pl-PL" w:bidi="pl-PL"/>
    </w:rPr>
  </w:style>
  <w:style w:type="character" w:customStyle="1" w:styleId="TOCHeadingChar">
    <w:name w:val="TOC Heading Char"/>
    <w:uiPriority w:val="39"/>
    <w:rsid w:val="002B7BE4"/>
    <w:rPr>
      <w:rFonts w:ascii="Times New Roman" w:hAnsi="Times New Roman" w:cs="Times New Roman"/>
      <w:b/>
      <w:sz w:val="28"/>
      <w:lang w:val="pl-PL" w:eastAsia="pl-PL" w:bidi="pl-PL"/>
    </w:rPr>
  </w:style>
  <w:style w:type="character" w:customStyle="1" w:styleId="FooterCoverPageChar">
    <w:name w:val="Footer Cover Page Char"/>
    <w:link w:val="FooterCoverPage"/>
    <w:rsid w:val="002B7BE4"/>
    <w:rPr>
      <w:rFonts w:eastAsia="Calibri"/>
      <w:sz w:val="24"/>
      <w:szCs w:val="22"/>
      <w:lang w:val="pl-PL" w:eastAsia="pl-PL" w:bidi="pl-PL"/>
    </w:rPr>
  </w:style>
  <w:style w:type="paragraph" w:customStyle="1" w:styleId="HeaderCoverPage">
    <w:name w:val="Header Cover Page"/>
    <w:basedOn w:val="Normal"/>
    <w:link w:val="HeaderCoverPageChar"/>
    <w:rsid w:val="002B7BE4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eastAsia="pl-PL" w:bidi="pl-PL"/>
    </w:rPr>
  </w:style>
  <w:style w:type="character" w:customStyle="1" w:styleId="HeaderCoverPageChar">
    <w:name w:val="Header Cover Page Char"/>
    <w:link w:val="HeaderCoverPage"/>
    <w:rsid w:val="002B7BE4"/>
    <w:rPr>
      <w:rFonts w:eastAsia="Calibri"/>
      <w:sz w:val="24"/>
      <w:szCs w:val="22"/>
      <w:lang w:val="pl-PL" w:eastAsia="pl-PL" w:bidi="pl-PL"/>
    </w:rPr>
  </w:style>
  <w:style w:type="character" w:customStyle="1" w:styleId="FooterSensitivityChar">
    <w:name w:val="Footer Sensitivity Char"/>
    <w:rsid w:val="002B7BE4"/>
    <w:rPr>
      <w:rFonts w:ascii="Times New Roman" w:hAnsi="Times New Roman" w:cs="Times New Roman"/>
      <w:b/>
      <w:sz w:val="32"/>
      <w:lang w:val="pl-PL" w:eastAsia="pl-PL" w:bidi="pl-PL"/>
    </w:rPr>
  </w:style>
  <w:style w:type="character" w:customStyle="1" w:styleId="HeaderSensitivityChar">
    <w:name w:val="Header Sensitivity Char"/>
    <w:rsid w:val="002B7BE4"/>
    <w:rPr>
      <w:rFonts w:ascii="Times New Roman" w:hAnsi="Times New Roman" w:cs="Times New Roman"/>
      <w:b/>
      <w:sz w:val="32"/>
      <w:lang w:val="pl-PL" w:eastAsia="pl-PL" w:bidi="pl-PL"/>
    </w:rPr>
  </w:style>
  <w:style w:type="character" w:customStyle="1" w:styleId="HeaderSensitivityRightChar">
    <w:name w:val="Header Sensitivity Right Char"/>
    <w:rsid w:val="002B7BE4"/>
    <w:rPr>
      <w:rFonts w:ascii="Times New Roman" w:hAnsi="Times New Roman" w:cs="Times New Roman"/>
      <w:sz w:val="28"/>
      <w:lang w:val="pl-PL" w:eastAsia="pl-PL" w:bidi="pl-PL"/>
    </w:rPr>
  </w:style>
  <w:style w:type="paragraph" w:customStyle="1" w:styleId="LegalNumPar">
    <w:name w:val="LegalNumPar"/>
    <w:basedOn w:val="Normal"/>
    <w:rsid w:val="002B7BE4"/>
    <w:pPr>
      <w:widowControl/>
      <w:numPr>
        <w:ilvl w:val="1"/>
        <w:numId w:val="39"/>
      </w:numPr>
      <w:spacing w:before="120" w:after="120" w:line="360" w:lineRule="auto"/>
      <w:ind w:left="0" w:firstLine="0"/>
      <w:jc w:val="both"/>
    </w:pPr>
    <w:rPr>
      <w:szCs w:val="22"/>
      <w:lang w:eastAsia="pl-PL" w:bidi="pl-PL"/>
    </w:rPr>
  </w:style>
  <w:style w:type="paragraph" w:customStyle="1" w:styleId="LegalNumPar2">
    <w:name w:val="LegalNumPar2"/>
    <w:basedOn w:val="Normal"/>
    <w:rsid w:val="002B7BE4"/>
    <w:pPr>
      <w:widowControl/>
      <w:spacing w:before="120" w:after="120" w:line="360" w:lineRule="auto"/>
      <w:ind w:left="953" w:hanging="477"/>
      <w:jc w:val="both"/>
    </w:pPr>
    <w:rPr>
      <w:szCs w:val="22"/>
      <w:lang w:eastAsia="pl-PL" w:bidi="pl-PL"/>
    </w:rPr>
  </w:style>
  <w:style w:type="paragraph" w:customStyle="1" w:styleId="LegalNumPar3">
    <w:name w:val="LegalNumPar3"/>
    <w:basedOn w:val="Normal"/>
    <w:rsid w:val="002B7BE4"/>
    <w:pPr>
      <w:widowControl/>
      <w:spacing w:before="120" w:after="120" w:line="360" w:lineRule="auto"/>
      <w:ind w:left="1429" w:hanging="476"/>
      <w:jc w:val="both"/>
    </w:pPr>
    <w:rPr>
      <w:szCs w:val="22"/>
      <w:lang w:eastAsia="pl-PL" w:bidi="pl-PL"/>
    </w:rPr>
  </w:style>
  <w:style w:type="paragraph" w:styleId="ListParagraph">
    <w:name w:val="List Paragraph"/>
    <w:basedOn w:val="Normal"/>
    <w:uiPriority w:val="34"/>
    <w:qFormat/>
    <w:rsid w:val="002B7BE4"/>
    <w:pPr>
      <w:widowControl/>
      <w:spacing w:before="120" w:after="120"/>
      <w:ind w:left="720"/>
      <w:contextualSpacing/>
      <w:jc w:val="both"/>
    </w:pPr>
    <w:rPr>
      <w:szCs w:val="22"/>
      <w:lang w:eastAsia="pl-PL" w:bidi="pl-P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7BE4"/>
    <w:rPr>
      <w:color w:val="605E5C"/>
      <w:shd w:val="clear" w:color="auto" w:fill="E1DFDD"/>
    </w:rPr>
  </w:style>
  <w:style w:type="character" w:styleId="Strong">
    <w:name w:val="Strong"/>
    <w:basedOn w:val="DefaultParagraphFont"/>
    <w:qFormat/>
    <w:rsid w:val="002B7BE4"/>
    <w:rPr>
      <w:b/>
      <w:bCs/>
    </w:rPr>
  </w:style>
  <w:style w:type="character" w:styleId="Emphasis">
    <w:name w:val="Emphasis"/>
    <w:basedOn w:val="DefaultParagraphFont"/>
    <w:qFormat/>
    <w:rsid w:val="002B7BE4"/>
    <w:rPr>
      <w:i/>
      <w:iCs/>
    </w:rPr>
  </w:style>
  <w:style w:type="character" w:customStyle="1" w:styleId="Mention1">
    <w:name w:val="Mention1"/>
    <w:basedOn w:val="DefaultParagraphFont"/>
    <w:uiPriority w:val="99"/>
    <w:unhideWhenUsed/>
    <w:rsid w:val="002B7BE4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2B7BE4"/>
  </w:style>
  <w:style w:type="character" w:customStyle="1" w:styleId="eop">
    <w:name w:val="eop"/>
    <w:basedOn w:val="DefaultParagraphFont"/>
    <w:rsid w:val="002B7BE4"/>
  </w:style>
  <w:style w:type="character" w:customStyle="1" w:styleId="Bodytext1">
    <w:name w:val="Body text|1_"/>
    <w:basedOn w:val="DefaultParagraphFont"/>
    <w:link w:val="Bodytext10"/>
    <w:locked/>
    <w:rsid w:val="002B7BE4"/>
  </w:style>
  <w:style w:type="paragraph" w:customStyle="1" w:styleId="Bodytext10">
    <w:name w:val="Body text|1"/>
    <w:basedOn w:val="Normal"/>
    <w:link w:val="Bodytext1"/>
    <w:rsid w:val="002B7BE4"/>
    <w:pPr>
      <w:spacing w:after="100"/>
    </w:pPr>
    <w:rPr>
      <w:sz w:val="20"/>
      <w:lang w:val="en-GB"/>
    </w:rPr>
  </w:style>
  <w:style w:type="paragraph" w:customStyle="1" w:styleId="oj-doc-ti">
    <w:name w:val="oj-doc-ti"/>
    <w:basedOn w:val="Normal"/>
    <w:rsid w:val="002B7BE4"/>
    <w:pPr>
      <w:widowControl/>
      <w:spacing w:before="100" w:beforeAutospacing="1" w:after="100" w:afterAutospacing="1"/>
    </w:pPr>
    <w:rPr>
      <w:szCs w:val="24"/>
      <w:lang w:eastAsia="pl-PL" w:bidi="pl-PL"/>
    </w:rPr>
  </w:style>
  <w:style w:type="paragraph" w:customStyle="1" w:styleId="HeaderSensitivity">
    <w:name w:val="Header Sensitivity"/>
    <w:basedOn w:val="Normal"/>
    <w:rsid w:val="002B7BE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pl-PL" w:bidi="pl-PL"/>
    </w:rPr>
  </w:style>
  <w:style w:type="paragraph" w:customStyle="1" w:styleId="HeaderSensitivityRight">
    <w:name w:val="Header Sensitivity Right"/>
    <w:basedOn w:val="Normal"/>
    <w:rsid w:val="002B7BE4"/>
    <w:pPr>
      <w:widowControl/>
      <w:spacing w:after="120"/>
      <w:jc w:val="right"/>
    </w:pPr>
    <w:rPr>
      <w:rFonts w:eastAsiaTheme="minorHAnsi"/>
      <w:sz w:val="28"/>
      <w:szCs w:val="22"/>
      <w:lang w:eastAsia="pl-PL" w:bidi="pl-PL"/>
    </w:rPr>
  </w:style>
  <w:style w:type="paragraph" w:customStyle="1" w:styleId="FooterSensitivity">
    <w:name w:val="Footer Sensitivity"/>
    <w:basedOn w:val="Normal"/>
    <w:rsid w:val="002B7BE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pl-PL" w:bidi="pl-PL"/>
    </w:rPr>
  </w:style>
  <w:style w:type="character" w:customStyle="1" w:styleId="Marker2">
    <w:name w:val="Marker2"/>
    <w:basedOn w:val="DefaultParagraphFont"/>
    <w:rsid w:val="002B7BE4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2B7BE4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pl-PL" w:bidi="pl-PL"/>
    </w:rPr>
  </w:style>
  <w:style w:type="paragraph" w:customStyle="1" w:styleId="Nomdelinstitution">
    <w:name w:val="Nom de l'institution"/>
    <w:basedOn w:val="Normal"/>
    <w:next w:val="Emission"/>
    <w:rsid w:val="002B7BE4"/>
    <w:pPr>
      <w:widowControl/>
    </w:pPr>
    <w:rPr>
      <w:rFonts w:ascii="Arial" w:hAnsi="Arial" w:eastAsiaTheme="minorHAnsi" w:cs="Arial"/>
      <w:szCs w:val="22"/>
      <w:lang w:eastAsia="pl-PL" w:bidi="pl-PL"/>
    </w:rPr>
  </w:style>
  <w:style w:type="paragraph" w:customStyle="1" w:styleId="Emission">
    <w:name w:val="Emission"/>
    <w:basedOn w:val="Normal"/>
    <w:next w:val="Rfrenceinstitutionnelle"/>
    <w:rsid w:val="002B7BE4"/>
    <w:pPr>
      <w:widowControl/>
      <w:ind w:left="5103"/>
    </w:pPr>
    <w:rPr>
      <w:rFonts w:eastAsiaTheme="minorHAnsi"/>
      <w:szCs w:val="22"/>
      <w:lang w:eastAsia="pl-PL" w:bidi="pl-PL"/>
    </w:rPr>
  </w:style>
  <w:style w:type="paragraph" w:customStyle="1" w:styleId="Pagedecouverture">
    <w:name w:val="Page de couverture"/>
    <w:basedOn w:val="Normal"/>
    <w:next w:val="Normal"/>
    <w:rsid w:val="002B7BE4"/>
    <w:pPr>
      <w:widowControl/>
      <w:jc w:val="both"/>
    </w:pPr>
    <w:rPr>
      <w:rFonts w:eastAsiaTheme="minorHAnsi"/>
      <w:szCs w:val="22"/>
      <w:lang w:eastAsia="pl-PL" w:bidi="pl-PL"/>
    </w:rPr>
  </w:style>
  <w:style w:type="paragraph" w:customStyle="1" w:styleId="Declassification">
    <w:name w:val="Declassification"/>
    <w:basedOn w:val="Normal"/>
    <w:next w:val="Normal"/>
    <w:rsid w:val="002B7BE4"/>
    <w:pPr>
      <w:widowControl/>
      <w:jc w:val="both"/>
    </w:pPr>
    <w:rPr>
      <w:rFonts w:eastAsiaTheme="minorHAnsi"/>
      <w:szCs w:val="22"/>
      <w:lang w:eastAsia="pl-PL" w:bidi="pl-PL"/>
    </w:rPr>
  </w:style>
  <w:style w:type="paragraph" w:customStyle="1" w:styleId="Disclaimer">
    <w:name w:val="Disclaimer"/>
    <w:basedOn w:val="Normal"/>
    <w:rsid w:val="002B7BE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pl-PL" w:bidi="pl-PL"/>
    </w:rPr>
  </w:style>
  <w:style w:type="paragraph" w:customStyle="1" w:styleId="SecurityMarking">
    <w:name w:val="SecurityMarking"/>
    <w:basedOn w:val="Normal"/>
    <w:rsid w:val="002B7BE4"/>
    <w:pPr>
      <w:widowControl/>
      <w:spacing w:line="276" w:lineRule="auto"/>
      <w:ind w:left="5103"/>
    </w:pPr>
    <w:rPr>
      <w:rFonts w:eastAsiaTheme="minorHAnsi"/>
      <w:sz w:val="28"/>
      <w:szCs w:val="22"/>
      <w:lang w:eastAsia="pl-PL" w:bidi="pl-PL"/>
    </w:rPr>
  </w:style>
  <w:style w:type="paragraph" w:customStyle="1" w:styleId="DateMarking">
    <w:name w:val="DateMarking"/>
    <w:basedOn w:val="Normal"/>
    <w:rsid w:val="002B7BE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pl-PL" w:bidi="pl-PL"/>
    </w:rPr>
  </w:style>
  <w:style w:type="paragraph" w:customStyle="1" w:styleId="ReleasableTo">
    <w:name w:val="ReleasableTo"/>
    <w:basedOn w:val="Normal"/>
    <w:rsid w:val="002B7BE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pl-PL" w:bidi="pl-PL"/>
    </w:rPr>
  </w:style>
  <w:style w:type="paragraph" w:customStyle="1" w:styleId="Annexetitreexpos">
    <w:name w:val="Annexe titre (exposé)"/>
    <w:basedOn w:val="Normal"/>
    <w:next w:val="Normal"/>
    <w:rsid w:val="002B7BE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pl-PL" w:bidi="pl-PL"/>
    </w:rPr>
  </w:style>
  <w:style w:type="paragraph" w:customStyle="1" w:styleId="Annexetitrefichefinancire">
    <w:name w:val="Annexe titre (fiche financière)"/>
    <w:basedOn w:val="Normal"/>
    <w:next w:val="Normal"/>
    <w:rsid w:val="002B7BE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pl-PL" w:bidi="pl-PL"/>
    </w:rPr>
  </w:style>
  <w:style w:type="paragraph" w:customStyle="1" w:styleId="Avertissementtitre">
    <w:name w:val="Avertissement titre"/>
    <w:basedOn w:val="Normal"/>
    <w:next w:val="Normal"/>
    <w:rsid w:val="002B7BE4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pl-PL" w:bidi="pl-PL"/>
    </w:rPr>
  </w:style>
  <w:style w:type="paragraph" w:customStyle="1" w:styleId="Confidence">
    <w:name w:val="Confidence"/>
    <w:basedOn w:val="Normal"/>
    <w:next w:val="Normal"/>
    <w:rsid w:val="002B7BE4"/>
    <w:pPr>
      <w:widowControl/>
      <w:spacing w:before="360" w:after="120"/>
      <w:jc w:val="center"/>
    </w:pPr>
    <w:rPr>
      <w:rFonts w:eastAsiaTheme="minorHAnsi"/>
      <w:szCs w:val="22"/>
      <w:lang w:eastAsia="pl-PL" w:bidi="pl-PL"/>
    </w:rPr>
  </w:style>
  <w:style w:type="paragraph" w:customStyle="1" w:styleId="Confidentialit">
    <w:name w:val="Confidentialité"/>
    <w:basedOn w:val="Normal"/>
    <w:next w:val="TypedudocumentPagedecouverture"/>
    <w:rsid w:val="002B7BE4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pl-PL" w:bidi="pl-PL"/>
    </w:rPr>
  </w:style>
  <w:style w:type="paragraph" w:customStyle="1" w:styleId="Corrigendum">
    <w:name w:val="Corrigendum"/>
    <w:basedOn w:val="Normal"/>
    <w:next w:val="Normal"/>
    <w:rsid w:val="002B7BE4"/>
    <w:pPr>
      <w:widowControl/>
      <w:spacing w:after="240"/>
    </w:pPr>
    <w:rPr>
      <w:rFonts w:eastAsiaTheme="minorHAnsi"/>
      <w:szCs w:val="22"/>
      <w:lang w:eastAsia="pl-PL" w:bidi="pl-PL"/>
    </w:rPr>
  </w:style>
  <w:style w:type="paragraph" w:customStyle="1" w:styleId="Exposdesmotifstitre">
    <w:name w:val="Exposé des motifs titre"/>
    <w:basedOn w:val="Normal"/>
    <w:next w:val="Normal"/>
    <w:rsid w:val="002B7BE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pl-PL" w:bidi="pl-PL"/>
    </w:rPr>
  </w:style>
  <w:style w:type="paragraph" w:customStyle="1" w:styleId="Rfrenceinterinstitutionnelle">
    <w:name w:val="Référence interinstitutionnelle"/>
    <w:basedOn w:val="Normal"/>
    <w:next w:val="Statut"/>
    <w:rsid w:val="002B7BE4"/>
    <w:pPr>
      <w:widowControl/>
      <w:ind w:left="5103"/>
    </w:pPr>
    <w:rPr>
      <w:rFonts w:eastAsiaTheme="minorHAnsi"/>
      <w:szCs w:val="22"/>
      <w:lang w:eastAsia="pl-PL" w:bidi="pl-PL"/>
    </w:rPr>
  </w:style>
  <w:style w:type="paragraph" w:customStyle="1" w:styleId="Rfrenceinterne">
    <w:name w:val="Référence interne"/>
    <w:basedOn w:val="Normal"/>
    <w:next w:val="Rfrenceinterinstitutionnelle"/>
    <w:rsid w:val="002B7BE4"/>
    <w:pPr>
      <w:widowControl/>
      <w:ind w:left="5103"/>
    </w:pPr>
    <w:rPr>
      <w:rFonts w:eastAsiaTheme="minorHAnsi"/>
      <w:szCs w:val="22"/>
      <w:lang w:eastAsia="pl-PL" w:bidi="pl-PL"/>
    </w:rPr>
  </w:style>
  <w:style w:type="character" w:customStyle="1" w:styleId="Added">
    <w:name w:val="Added"/>
    <w:basedOn w:val="DefaultParagraphFont"/>
    <w:rsid w:val="002B7BE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2B7BE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B7BE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pl-PL" w:bidi="pl-PL"/>
    </w:rPr>
  </w:style>
  <w:style w:type="paragraph" w:customStyle="1" w:styleId="Objetexterne">
    <w:name w:val="Objet externe"/>
    <w:basedOn w:val="Normal"/>
    <w:next w:val="Normal"/>
    <w:rsid w:val="002B7BE4"/>
    <w:pPr>
      <w:widowControl/>
      <w:spacing w:before="120" w:after="120"/>
      <w:jc w:val="both"/>
    </w:pPr>
    <w:rPr>
      <w:rFonts w:eastAsiaTheme="minorHAnsi"/>
      <w:i/>
      <w:caps/>
      <w:szCs w:val="22"/>
      <w:lang w:eastAsia="pl-PL" w:bidi="pl-PL"/>
    </w:rPr>
  </w:style>
  <w:style w:type="paragraph" w:customStyle="1" w:styleId="Supertitre">
    <w:name w:val="Supertitre"/>
    <w:basedOn w:val="Normal"/>
    <w:next w:val="Normal"/>
    <w:rsid w:val="002B7BE4"/>
    <w:pPr>
      <w:widowControl/>
      <w:spacing w:after="600"/>
      <w:jc w:val="center"/>
    </w:pPr>
    <w:rPr>
      <w:rFonts w:eastAsiaTheme="minorHAnsi"/>
      <w:b/>
      <w:szCs w:val="22"/>
      <w:lang w:eastAsia="pl-PL" w:bidi="pl-PL"/>
    </w:rPr>
  </w:style>
  <w:style w:type="paragraph" w:customStyle="1" w:styleId="Rfrencecroise">
    <w:name w:val="Référence croisée"/>
    <w:basedOn w:val="Normal"/>
    <w:rsid w:val="002B7BE4"/>
    <w:pPr>
      <w:widowControl/>
      <w:jc w:val="center"/>
    </w:pPr>
    <w:rPr>
      <w:rFonts w:eastAsiaTheme="minorHAnsi"/>
      <w:szCs w:val="22"/>
      <w:lang w:eastAsia="pl-PL" w:bidi="pl-PL"/>
    </w:rPr>
  </w:style>
  <w:style w:type="paragraph" w:customStyle="1" w:styleId="Fichefinanciretitre">
    <w:name w:val="Fiche financière titre"/>
    <w:basedOn w:val="Normal"/>
    <w:next w:val="Normal"/>
    <w:rsid w:val="002B7BE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pl-PL" w:bidi="pl-PL"/>
    </w:rPr>
  </w:style>
  <w:style w:type="paragraph" w:customStyle="1" w:styleId="DatedadoptionPagedecouverture">
    <w:name w:val="Date d'adoption (Page de couverture)"/>
    <w:basedOn w:val="Datedadoption"/>
    <w:next w:val="IntrtEEEPagedecouverture"/>
    <w:rsid w:val="002B7BE4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B7BE4"/>
  </w:style>
  <w:style w:type="paragraph" w:customStyle="1" w:styleId="StatutPagedecouverture">
    <w:name w:val="Statut (Page de couverture)"/>
    <w:basedOn w:val="Statut"/>
    <w:next w:val="TypedudocumentPagedecouverture"/>
    <w:rsid w:val="002B7BE4"/>
    <w:pPr>
      <w:spacing w:before="0" w:after="240" w:line="240" w:lineRule="auto"/>
    </w:pPr>
  </w:style>
  <w:style w:type="paragraph" w:customStyle="1" w:styleId="TypedudocumentPagedecouverture">
    <w:name w:val="Type du document (Page de couverture)"/>
    <w:basedOn w:val="Typedudocument"/>
    <w:next w:val="AccompagnantPagedecouverture"/>
    <w:rsid w:val="002B7BE4"/>
    <w:pPr>
      <w:spacing w:after="180" w:line="240" w:lineRule="auto"/>
    </w:pPr>
  </w:style>
  <w:style w:type="paragraph" w:customStyle="1" w:styleId="Volume">
    <w:name w:val="Volume"/>
    <w:basedOn w:val="Normal"/>
    <w:next w:val="Confidentialit"/>
    <w:rsid w:val="002B7BE4"/>
    <w:pPr>
      <w:widowControl/>
      <w:spacing w:after="240"/>
      <w:ind w:left="5103"/>
    </w:pPr>
    <w:rPr>
      <w:rFonts w:eastAsiaTheme="minorHAnsi"/>
      <w:szCs w:val="22"/>
      <w:lang w:eastAsia="pl-PL" w:bidi="pl-PL"/>
    </w:rPr>
  </w:style>
  <w:style w:type="paragraph" w:customStyle="1" w:styleId="Accompagnant">
    <w:name w:val="Accompagnant"/>
    <w:basedOn w:val="Normal"/>
    <w:next w:val="Typeacteprincipal"/>
    <w:rsid w:val="002B7BE4"/>
    <w:pPr>
      <w:widowControl/>
      <w:spacing w:before="180" w:after="240"/>
      <w:jc w:val="center"/>
    </w:pPr>
    <w:rPr>
      <w:rFonts w:eastAsiaTheme="minorHAnsi"/>
      <w:b/>
      <w:szCs w:val="22"/>
      <w:lang w:eastAsia="pl-PL" w:bidi="pl-PL"/>
    </w:rPr>
  </w:style>
  <w:style w:type="paragraph" w:customStyle="1" w:styleId="Typeacteprincipal">
    <w:name w:val="Type acte principal"/>
    <w:basedOn w:val="Normal"/>
    <w:next w:val="Objetacteprincipal"/>
    <w:rsid w:val="002B7BE4"/>
    <w:pPr>
      <w:widowControl/>
      <w:spacing w:after="240"/>
      <w:jc w:val="center"/>
    </w:pPr>
    <w:rPr>
      <w:rFonts w:eastAsiaTheme="minorHAnsi"/>
      <w:b/>
      <w:szCs w:val="22"/>
      <w:lang w:eastAsia="pl-PL" w:bidi="pl-PL"/>
    </w:rPr>
  </w:style>
  <w:style w:type="paragraph" w:customStyle="1" w:styleId="Objetacteprincipal">
    <w:name w:val="Objet acte principal"/>
    <w:basedOn w:val="Normal"/>
    <w:next w:val="Titrearticle"/>
    <w:rsid w:val="002B7BE4"/>
    <w:pPr>
      <w:widowControl/>
      <w:spacing w:after="360"/>
      <w:jc w:val="center"/>
    </w:pPr>
    <w:rPr>
      <w:rFonts w:eastAsiaTheme="minorHAnsi"/>
      <w:b/>
      <w:szCs w:val="22"/>
      <w:lang w:eastAsia="pl-PL" w:bidi="pl-PL"/>
    </w:rPr>
  </w:style>
  <w:style w:type="paragraph" w:customStyle="1" w:styleId="IntrtEEEPagedecouverture">
    <w:name w:val="Intérêt EEE (Page de couverture)"/>
    <w:basedOn w:val="IntrtEEE"/>
    <w:next w:val="Rfrencecroise"/>
    <w:rsid w:val="002B7BE4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2B7BE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B7BE4"/>
  </w:style>
  <w:style w:type="paragraph" w:customStyle="1" w:styleId="ObjetacteprincipalPagedecouverture">
    <w:name w:val="Objet acte principal (Page de couverture)"/>
    <w:basedOn w:val="Objetacteprincipal"/>
    <w:next w:val="Rfrencecroise"/>
    <w:rsid w:val="002B7BE4"/>
  </w:style>
  <w:style w:type="paragraph" w:customStyle="1" w:styleId="LanguesfaisantfoiPagedecouverture">
    <w:name w:val="Langues faisant foi (Page de couverture)"/>
    <w:basedOn w:val="Normal"/>
    <w:next w:val="Normal"/>
    <w:rsid w:val="002B7BE4"/>
    <w:pPr>
      <w:widowControl/>
      <w:spacing w:before="360"/>
      <w:jc w:val="center"/>
    </w:pPr>
    <w:rPr>
      <w:rFonts w:eastAsiaTheme="minorHAnsi"/>
      <w:szCs w:val="22"/>
      <w:lang w:eastAsia="pl-PL" w:bidi="pl-PL"/>
    </w:rPr>
  </w:style>
  <w:style w:type="character" w:customStyle="1" w:styleId="HeaderChar1">
    <w:name w:val="Header Char1"/>
    <w:basedOn w:val="DefaultParagraphFont"/>
    <w:rsid w:val="002B7BE4"/>
    <w:rPr>
      <w:sz w:val="24"/>
      <w:szCs w:val="24"/>
    </w:rPr>
  </w:style>
  <w:style w:type="character" w:customStyle="1" w:styleId="FooterChar1">
    <w:name w:val="Footer Char1"/>
    <w:basedOn w:val="DefaultParagraphFont"/>
    <w:rsid w:val="002B7BE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B7BE4"/>
    <w:rPr>
      <w:color w:val="605E5C"/>
      <w:shd w:val="clear" w:color="auto" w:fill="E1DFDD"/>
    </w:rPr>
  </w:style>
  <w:style w:type="paragraph" w:customStyle="1" w:styleId="TBEntInstit">
    <w:name w:val="TBEntInstit"/>
    <w:basedOn w:val="TechnicalBlockBase"/>
    <w:link w:val="EntInstitChar"/>
    <w:rsid w:val="002B7BE4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B7BE4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B7BE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B7BE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B7BE4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2B7BE4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2B7BE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B7BE4"/>
    <w:rPr>
      <w:rFonts w:ascii="Arial" w:hAnsi="Arial" w:cs="Arial"/>
      <w:b/>
      <w:sz w:val="23"/>
      <w:u w:color="606060"/>
      <w:lang w:val="pl-PL" w:eastAsia="fr-BE"/>
    </w:rPr>
  </w:style>
  <w:style w:type="paragraph" w:customStyle="1" w:styleId="TBSubjectTable">
    <w:name w:val="TBSubjectTable"/>
    <w:basedOn w:val="TechnicalBlockBase"/>
    <w:rsid w:val="002B7BE4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2B7BE4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2B7BE4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B7BE4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l-PL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B7BE4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l-PL" w:eastAsia="fr-BE"/>
    </w:rPr>
  </w:style>
  <w:style w:type="paragraph" w:customStyle="1" w:styleId="pj">
    <w:name w:val="p.j."/>
    <w:basedOn w:val="Normal"/>
    <w:link w:val="pjChar"/>
    <w:rsid w:val="002B7BE4"/>
    <w:pPr>
      <w:widowControl/>
      <w:spacing w:before="1200" w:after="120"/>
      <w:ind w:left="1440" w:hanging="1440"/>
    </w:pPr>
    <w:rPr>
      <w:rFonts w:eastAsiaTheme="minorHAnsi"/>
      <w:szCs w:val="22"/>
      <w:lang w:eastAsia="pl-PL" w:bidi="pl-PL"/>
    </w:rPr>
  </w:style>
  <w:style w:type="character" w:customStyle="1" w:styleId="pjChar">
    <w:name w:val="p.j. Char"/>
    <w:basedOn w:val="DefaultParagraphFont"/>
    <w:link w:val="pj"/>
    <w:rsid w:val="002B7BE4"/>
    <w:rPr>
      <w:rFonts w:eastAsiaTheme="minorHAnsi"/>
      <w:sz w:val="24"/>
      <w:szCs w:val="22"/>
      <w:lang w:val="pl-PL" w:eastAsia="pl-PL" w:bidi="pl-PL"/>
    </w:rPr>
  </w:style>
  <w:style w:type="paragraph" w:customStyle="1" w:styleId="nbbordered">
    <w:name w:val="nb bordered"/>
    <w:basedOn w:val="Normal"/>
    <w:link w:val="nbborderedChar"/>
    <w:rsid w:val="002B7BE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2"/>
      <w:lang w:eastAsia="pl-PL" w:bidi="pl-PL"/>
    </w:rPr>
  </w:style>
  <w:style w:type="character" w:customStyle="1" w:styleId="nbborderedChar">
    <w:name w:val="nb bordered Char"/>
    <w:basedOn w:val="DefaultParagraphFont"/>
    <w:link w:val="nbbordered"/>
    <w:rsid w:val="002B7BE4"/>
    <w:rPr>
      <w:rFonts w:eastAsiaTheme="minorHAnsi"/>
      <w:b/>
      <w:sz w:val="24"/>
      <w:szCs w:val="22"/>
      <w:lang w:val="pl-PL" w:eastAsia="pl-PL" w:bidi="pl-PL"/>
    </w:rPr>
  </w:style>
  <w:style w:type="paragraph" w:customStyle="1" w:styleId="HeaderCouncilLarge">
    <w:name w:val="Header Council Large"/>
    <w:basedOn w:val="Normal"/>
    <w:link w:val="HeaderCouncilLargeChar"/>
    <w:rsid w:val="002B7BE4"/>
    <w:pPr>
      <w:widowControl/>
      <w:spacing w:after="440" w:line="360" w:lineRule="auto"/>
    </w:pPr>
    <w:rPr>
      <w:rFonts w:eastAsiaTheme="minorHAnsi"/>
      <w:sz w:val="2"/>
      <w:szCs w:val="22"/>
      <w:lang w:eastAsia="pl-PL" w:bidi="pl-PL"/>
    </w:rPr>
  </w:style>
  <w:style w:type="character" w:customStyle="1" w:styleId="HeaderCouncilLargeChar">
    <w:name w:val="Header Council Large Char"/>
    <w:basedOn w:val="pjChar"/>
    <w:link w:val="HeaderCouncilLarge"/>
    <w:rsid w:val="002B7BE4"/>
    <w:rPr>
      <w:rFonts w:eastAsiaTheme="minorHAnsi"/>
      <w:sz w:val="2"/>
      <w:szCs w:val="22"/>
      <w:lang w:val="pl-PL" w:eastAsia="pl-PL" w:bidi="pl-PL"/>
    </w:rPr>
  </w:style>
  <w:style w:type="paragraph" w:customStyle="1" w:styleId="FooterText">
    <w:name w:val="Footer Text"/>
    <w:basedOn w:val="Normal"/>
    <w:rsid w:val="002B7BE4"/>
    <w:pPr>
      <w:widowControl/>
    </w:pPr>
    <w:rPr>
      <w:szCs w:val="24"/>
      <w:lang w:eastAsia="pl-PL" w:bidi="pl-PL"/>
    </w:rPr>
  </w:style>
  <w:style w:type="character" w:styleId="PlaceholderText">
    <w:name w:val="Placeholder Text"/>
    <w:basedOn w:val="DefaultParagraphFont"/>
    <w:uiPriority w:val="99"/>
    <w:semiHidden/>
    <w:rsid w:val="002B7BE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527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2026-09-07T13:33:00Z</dcterms:created>
  <dcterms:modified xsi:type="dcterms:W3CDTF">2026-09-07T13:33:00Z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P10_TA(2026)0196_</vt:lpwstr>
  </property>
  <property fmtid="{D5CDD505-2E9C-101B-9397-08002B2CF9AE}" pid="4" name="&lt;Type&gt;">
    <vt:lpwstr>RR</vt:lpwstr>
  </property>
</Properties>
</file>