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2CAF8FB" w14:textId="77777777" w:rsidTr="0010095E">
        <w:tblPrEx>
          <w:tblW w:w="9072" w:type="dxa"/>
          <w:tblLook w:val="01E0"/>
        </w:tblPrEx>
        <w:trPr>
          <w:trHeight w:hRule="exact" w:val="1418"/>
        </w:trPr>
        <w:tc>
          <w:tcPr>
            <w:tcW w:w="6804" w:type="dxa"/>
            <w:shd w:val="clear" w:color="auto" w:fill="auto"/>
            <w:vAlign w:val="center"/>
          </w:tcPr>
          <w:p w:rsidR="00751A4A" w:rsidRPr="00494A90" w:rsidP="0010095E" w14:paraId="54D08AE9" w14:textId="77777777">
            <w:pPr>
              <w:pStyle w:val="EPName"/>
            </w:pPr>
            <w:r w:rsidRPr="00494A90">
              <w:t>Europos Parlamentas</w:t>
            </w:r>
          </w:p>
          <w:p w:rsidR="00751A4A" w:rsidRPr="00494A90" w:rsidP="005F1B17" w14:paraId="5F6DE07D" w14:textId="77777777">
            <w:pPr>
              <w:pStyle w:val="EPTerm"/>
              <w:rPr>
                <w:rStyle w:val="HideTWBExt"/>
                <w:noProof w:val="0"/>
                <w:vanish w:val="0"/>
                <w:color w:val="auto"/>
              </w:rPr>
            </w:pPr>
            <w:r w:rsidRPr="00494A90">
              <w:t>2024</w:t>
            </w:r>
            <w:r w:rsidRPr="00494A90" w:rsidR="00817416">
              <w:t>-202</w:t>
            </w:r>
            <w:r w:rsidRPr="00494A90">
              <w:t>9</w:t>
            </w:r>
          </w:p>
        </w:tc>
        <w:tc>
          <w:tcPr>
            <w:tcW w:w="2268" w:type="dxa"/>
            <w:shd w:val="clear" w:color="auto" w:fill="auto"/>
          </w:tcPr>
          <w:p w:rsidR="00751A4A" w:rsidRPr="00494A90" w:rsidP="0010095E" w14:paraId="1549FF11" w14:textId="77777777">
            <w:pPr>
              <w:pStyle w:val="EPLogo"/>
            </w:pPr>
            <w:r w:rsidRPr="00494A90">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494A90" w:rsidP="004C5D52" w14:paraId="4FBE8BCD" w14:textId="77777777">
      <w:pPr>
        <w:pStyle w:val="LineTop"/>
      </w:pPr>
    </w:p>
    <w:p w:rsidR="00680577" w:rsidRPr="00494A90" w:rsidP="00680577" w14:paraId="5C061069" w14:textId="77777777">
      <w:pPr>
        <w:pStyle w:val="EPBodyTA1"/>
      </w:pPr>
      <w:r w:rsidRPr="00494A90">
        <w:t>PRIIMTI TEKSTAI</w:t>
      </w:r>
    </w:p>
    <w:p w:rsidR="00D058B8" w:rsidRPr="00494A90" w:rsidP="00D058B8" w14:paraId="6FB07D49" w14:textId="77777777">
      <w:pPr>
        <w:pStyle w:val="LineBottom"/>
      </w:pPr>
    </w:p>
    <w:p w:rsidR="00193668" w:rsidRPr="00494A90" w:rsidP="00193668" w14:paraId="60C33DFF" w14:textId="2BB310C9">
      <w:pPr>
        <w:pStyle w:val="ATHeading1"/>
      </w:pPr>
      <w:bookmarkStart w:id="0" w:name="TANumber"/>
      <w:r w:rsidRPr="00494A90">
        <w:t>P10_TA(2026)0</w:t>
      </w:r>
      <w:r w:rsidR="008B3A21">
        <w:t>198</w:t>
      </w:r>
      <w:bookmarkEnd w:id="0"/>
    </w:p>
    <w:p w:rsidR="00193668" w:rsidRPr="00494A90" w:rsidP="00193668" w14:paraId="3D2E4FCE" w14:textId="77777777">
      <w:pPr>
        <w:pStyle w:val="ATHeading2"/>
      </w:pPr>
      <w:bookmarkStart w:id="1" w:name="title"/>
      <w:r w:rsidRPr="00494A90">
        <w:t>Suderintų dirbtinio intelekto taisyklių įgyvendinimo supaprastinimas (Bendrasis skaitmeninės srities dokumentų rinkinys dėl dirbtinio intelekto)</w:t>
      </w:r>
      <w:bookmarkEnd w:id="1"/>
    </w:p>
    <w:p w:rsidR="00193668" w:rsidRPr="00494A90" w:rsidP="00193668" w14:paraId="34B86874" w14:textId="77777777">
      <w:pPr>
        <w:rPr>
          <w:i/>
          <w:vanish/>
        </w:rPr>
      </w:pPr>
      <w:r>
        <w:rPr>
          <w:i/>
        </w:rPr>
        <w:fldChar w:fldCharType="begin"/>
      </w:r>
      <w:r w:rsidRPr="00494A90">
        <w:rPr>
          <w:i/>
        </w:rPr>
        <w:instrText xml:space="preserve"> TC"(</w:instrText>
      </w:r>
      <w:bookmarkStart w:id="2" w:name="DocNumber"/>
      <w:r w:rsidRPr="00494A90">
        <w:rPr>
          <w:i/>
        </w:rPr>
        <w:instrText>A10-0073/2026</w:instrText>
      </w:r>
      <w:bookmarkEnd w:id="2"/>
      <w:r w:rsidRPr="00494A90">
        <w:rPr>
          <w:i/>
        </w:rPr>
        <w:instrText xml:space="preserve"> - Pranešėjai: Arba Kokalari, Michael McNamara)"\l3 \n&gt; \* MERGEFORMAT </w:instrText>
      </w:r>
      <w:r>
        <w:rPr>
          <w:i/>
        </w:rPr>
        <w:fldChar w:fldCharType="end"/>
      </w:r>
    </w:p>
    <w:p w:rsidR="00193668" w:rsidRPr="00494A90" w:rsidP="00193668" w14:paraId="218C0315" w14:textId="77777777">
      <w:pPr>
        <w:rPr>
          <w:vanish/>
        </w:rPr>
      </w:pPr>
      <w:bookmarkStart w:id="3" w:name="Commission"/>
      <w:r w:rsidRPr="00494A90">
        <w:rPr>
          <w:vanish/>
        </w:rPr>
        <w:t>Vidaus rinkos ir vartotojų apsaugos komitetas, Piliečių laisvių, teisingumo ir vidaus reikalų komitetas</w:t>
      </w:r>
      <w:bookmarkEnd w:id="3"/>
    </w:p>
    <w:p w:rsidR="00193668" w:rsidRPr="00494A90" w:rsidP="00193668" w14:paraId="135F0769" w14:textId="77777777">
      <w:pPr>
        <w:rPr>
          <w:vanish/>
        </w:rPr>
      </w:pPr>
      <w:bookmarkStart w:id="4" w:name="PE"/>
      <w:r w:rsidRPr="00494A90">
        <w:rPr>
          <w:vanish/>
        </w:rPr>
        <w:t>PE782.530</w:t>
      </w:r>
      <w:bookmarkEnd w:id="4"/>
    </w:p>
    <w:p w:rsidR="00193668" w:rsidRPr="00494A90" w:rsidP="00193668" w14:paraId="3FAC0543" w14:textId="4405B0FB">
      <w:pPr>
        <w:pStyle w:val="ATHeading3"/>
      </w:pPr>
      <w:bookmarkStart w:id="5" w:name="Sujet"/>
      <w:r w:rsidRPr="00494A90">
        <w:t xml:space="preserve">2026 m. </w:t>
      </w:r>
      <w:r w:rsidRPr="00494A90" w:rsidR="0049124E">
        <w:t>birželio</w:t>
      </w:r>
      <w:r w:rsidRPr="00494A90">
        <w:t xml:space="preserve"> 16 d. Europos Parlamento teisėkūros rezoliucija dėl pasiūlymo dėl Europos Parlamento ir Tarybos reglamento, kuriuo dėl suderintų dirbtinio intelekto taisyklių įgyvendinimo supaprastinimo iš dalies keičiami Reglamentai (ES) 2024/1689 ir (ES) 2018/1139, (Bendrasis skaitmeninės srities dokumentų rinkinys dėl dirbtinio intelekto)</w:t>
      </w:r>
      <w:bookmarkEnd w:id="5"/>
      <w:r w:rsidRPr="00494A90">
        <w:t xml:space="preserve"> </w:t>
      </w:r>
      <w:bookmarkStart w:id="6" w:name="References"/>
      <w:r w:rsidRPr="00494A90">
        <w:t>(COM(2025)0836 – C10-0304/2025 – 2025/0359(COD))</w:t>
      </w:r>
      <w:bookmarkEnd w:id="6"/>
    </w:p>
    <w:p w:rsidR="008C09EB" w:rsidRPr="00494A90" w:rsidP="008C09EB" w14:paraId="1D9BFF44" w14:textId="77777777">
      <w:pPr>
        <w:pStyle w:val="NormalBold"/>
      </w:pPr>
      <w:r w:rsidRPr="00494A90">
        <w:t>(Įprasta teisėkūros procedūra: pirmasis svarstymas)</w:t>
      </w:r>
    </w:p>
    <w:p w:rsidR="008C09EB" w:rsidRPr="00494A90" w:rsidP="008C09EB" w14:paraId="049C9292" w14:textId="77777777">
      <w:pPr>
        <w:pStyle w:val="EPComma"/>
      </w:pPr>
      <w:r w:rsidRPr="00494A90">
        <w:rPr>
          <w:i/>
          <w:iCs/>
        </w:rPr>
        <w:t>Europos Parlamentas</w:t>
      </w:r>
      <w:r w:rsidRPr="00494A90">
        <w:t>,</w:t>
      </w:r>
    </w:p>
    <w:p w:rsidR="008C09EB" w:rsidRPr="00494A90" w:rsidP="008C09EB" w14:paraId="05AFADBB" w14:textId="77777777">
      <w:pPr>
        <w:pStyle w:val="NormalHanging12a"/>
      </w:pPr>
      <w:r w:rsidRPr="00494A90">
        <w:t>–</w:t>
      </w:r>
      <w:r w:rsidRPr="00494A90">
        <w:tab/>
        <w:t>atsižvelgdamas į Komisijos pasiūlymą Europos Parlamentui ir Tarybai (COM(2025)0836),</w:t>
      </w:r>
    </w:p>
    <w:p w:rsidR="008C09EB" w:rsidRPr="00494A90" w:rsidP="008C09EB" w14:paraId="3FA8855F" w14:textId="77777777">
      <w:pPr>
        <w:pStyle w:val="NormalHanging12a"/>
      </w:pPr>
      <w:r w:rsidRPr="00494A90">
        <w:t>–</w:t>
      </w:r>
      <w:r w:rsidRPr="00494A90">
        <w:tab/>
        <w:t>atsižvelgdamas į Sutarties dėl Europos Sąjungos veikimo 294 straipsnio 2 dalį ir 114 straipsnį, pagal kuriuos Komisija pateikė pasiūlymą Parlamentui (C10</w:t>
      </w:r>
      <w:r w:rsidRPr="00494A90">
        <w:noBreakHyphen/>
        <w:t>0304/2025),</w:t>
      </w:r>
    </w:p>
    <w:p w:rsidR="008C09EB" w:rsidP="008C09EB" w14:paraId="3F116E52" w14:textId="77777777">
      <w:pPr>
        <w:pStyle w:val="NormalHanging12a"/>
      </w:pPr>
      <w:r w:rsidRPr="00494A90">
        <w:t>–</w:t>
      </w:r>
      <w:r w:rsidRPr="00494A90">
        <w:tab/>
        <w:t>atsižvelgdamas į Sutarties dėl Europos Sąjungos veikimo 294 straipsnio 3 dalį,</w:t>
      </w:r>
    </w:p>
    <w:p w:rsidR="0049124E" w:rsidP="00903904" w14:paraId="69D7A6C1" w14:textId="4BA0BCA4">
      <w:pPr>
        <w:widowControl/>
        <w:spacing w:before="120" w:after="120" w:line="360" w:lineRule="auto"/>
        <w:ind w:left="567" w:hanging="567"/>
      </w:pPr>
      <w:r w:rsidRPr="00494A90">
        <w:t>–</w:t>
      </w:r>
      <w:r w:rsidRPr="00494A90">
        <w:tab/>
      </w:r>
      <w:r w:rsidRPr="00371C2F" w:rsidR="00665970">
        <w:rPr>
          <w:lang w:eastAsia="en-US"/>
        </w:rPr>
        <w:t>atsižvelgdam</w:t>
      </w:r>
      <w:r w:rsidR="00812910">
        <w:rPr>
          <w:lang w:eastAsia="en-US"/>
        </w:rPr>
        <w:t>as</w:t>
      </w:r>
      <w:r w:rsidRPr="00371C2F" w:rsidR="00665970">
        <w:rPr>
          <w:lang w:eastAsia="en-US"/>
        </w:rPr>
        <w:t xml:space="preserve"> į </w:t>
      </w:r>
      <w:r w:rsidR="00812910">
        <w:rPr>
          <w:lang w:eastAsia="en-US"/>
        </w:rPr>
        <w:t>2026</w:t>
      </w:r>
      <w:r w:rsidRPr="00C06204" w:rsidR="00812910">
        <w:t> </w:t>
      </w:r>
      <w:r w:rsidR="00812910">
        <w:rPr>
          <w:lang w:eastAsia="en-US"/>
        </w:rPr>
        <w:t>m. balandžio</w:t>
      </w:r>
      <w:r w:rsidRPr="00C06204" w:rsidR="00812910">
        <w:t> </w:t>
      </w:r>
      <w:r w:rsidR="00812910">
        <w:rPr>
          <w:lang w:eastAsia="en-US"/>
        </w:rPr>
        <w:t>15</w:t>
      </w:r>
      <w:r w:rsidRPr="00C06204" w:rsidR="00812910">
        <w:t> </w:t>
      </w:r>
      <w:r w:rsidR="00812910">
        <w:rPr>
          <w:lang w:eastAsia="en-US"/>
        </w:rPr>
        <w:t xml:space="preserve">d. </w:t>
      </w:r>
      <w:r w:rsidRPr="00371C2F" w:rsidR="00665970">
        <w:rPr>
          <w:lang w:eastAsia="en-US"/>
        </w:rPr>
        <w:t>Europos Centrinio Banko nuomonę</w:t>
      </w:r>
      <w:r>
        <w:rPr>
          <w:vertAlign w:val="superscript"/>
          <w:lang w:eastAsia="en-US"/>
        </w:rPr>
        <w:footnoteReference w:id="2"/>
      </w:r>
      <w:r w:rsidR="00665970">
        <w:rPr>
          <w:lang w:eastAsia="en-US"/>
        </w:rPr>
        <w:t>,</w:t>
      </w:r>
    </w:p>
    <w:p w:rsidR="0049124E" w:rsidP="0026311C" w14:paraId="4B3AA796" w14:textId="12EC77A3">
      <w:pPr>
        <w:pStyle w:val="NormalHanging12a"/>
      </w:pPr>
      <w:r w:rsidRPr="00494A90">
        <w:t>–</w:t>
      </w:r>
      <w:r w:rsidRPr="00494A90">
        <w:tab/>
      </w:r>
      <w:r w:rsidRPr="00C06204" w:rsidR="00C06204">
        <w:t>atsižvelgdamas į 202</w:t>
      </w:r>
      <w:r w:rsidR="00F50ECF">
        <w:t>6</w:t>
      </w:r>
      <w:r w:rsidRPr="00C06204" w:rsidR="00C06204">
        <w:t> m. kovo</w:t>
      </w:r>
      <w:r w:rsidRPr="00C06204" w:rsidR="00705354">
        <w:t> </w:t>
      </w:r>
      <w:r w:rsidR="00F50ECF">
        <w:t>18</w:t>
      </w:r>
      <w:r w:rsidRPr="00C06204" w:rsidR="00C06204">
        <w:t> d. Europos ekonomikos ir socialinių reikalų komiteto nuomonę</w:t>
      </w:r>
      <w:r>
        <w:rPr>
          <w:vertAlign w:val="superscript"/>
        </w:rPr>
        <w:footnoteReference w:id="3"/>
      </w:r>
      <w:r w:rsidRPr="00C06204" w:rsidR="00C06204">
        <w:t>,</w:t>
      </w:r>
    </w:p>
    <w:p w:rsidR="0049124E" w:rsidP="0026311C" w14:paraId="0C5E5B49" w14:textId="5782B80C">
      <w:pPr>
        <w:pStyle w:val="NormalHanging12a"/>
      </w:pPr>
      <w:r w:rsidRPr="00494A90">
        <w:t>–</w:t>
      </w:r>
      <w:r w:rsidRPr="00494A90">
        <w:tab/>
      </w:r>
      <w:r w:rsidRPr="0026311C" w:rsidR="0026311C">
        <w:t>atsižvelgdamas į 202</w:t>
      </w:r>
      <w:r w:rsidR="005A3052">
        <w:t>6</w:t>
      </w:r>
      <w:r w:rsidRPr="0026311C" w:rsidR="0026311C">
        <w:t xml:space="preserve"> m. gegužės </w:t>
      </w:r>
      <w:r w:rsidR="00705354">
        <w:t>7</w:t>
      </w:r>
      <w:r w:rsidRPr="0026311C" w:rsidR="0026311C">
        <w:t> d. Regionų komiteto nuomonę</w:t>
      </w:r>
      <w:r>
        <w:rPr>
          <w:vertAlign w:val="superscript"/>
        </w:rPr>
        <w:footnoteReference w:id="4"/>
      </w:r>
      <w:r w:rsidRPr="0026311C" w:rsidR="0026311C">
        <w:t>,</w:t>
      </w:r>
    </w:p>
    <w:p w:rsidR="0049124E" w:rsidRPr="00494A90" w:rsidP="008C09EB" w14:paraId="363CD6BD" w14:textId="1B095670">
      <w:pPr>
        <w:pStyle w:val="NormalHanging12a"/>
      </w:pPr>
      <w:r w:rsidRPr="00494A90">
        <w:t>–</w:t>
      </w:r>
      <w:r w:rsidRPr="00494A90">
        <w:tab/>
      </w:r>
      <w:r w:rsidR="006752A4">
        <w:t>atsižvelgdamas į preliminarų susitarimą, kurį atsaking</w:t>
      </w:r>
      <w:r w:rsidR="004603D8">
        <w:t>i</w:t>
      </w:r>
      <w:r w:rsidR="006752A4">
        <w:t xml:space="preserve"> komiteta</w:t>
      </w:r>
      <w:r w:rsidR="004603D8">
        <w:t>i</w:t>
      </w:r>
      <w:r w:rsidR="006752A4">
        <w:t xml:space="preserve"> patvirtino pagal Darbo tvarkos taisyklių 75 straipsnio 4 dalį, ir į 2026 m. gegužės 13 d. laišku Tarybos atstovo prisiimtą įsipareigojimą pritarti Parlamento pozicijai pagal Sutarties dėl Europos </w:t>
      </w:r>
      <w:r w:rsidR="006752A4">
        <w:t>Sąjungos veikimo 294 straipsnio 4 dalį,</w:t>
      </w:r>
    </w:p>
    <w:p w:rsidR="008C09EB" w:rsidRPr="00494A90" w:rsidP="008C09EB" w14:paraId="1AC20D58" w14:textId="77777777">
      <w:pPr>
        <w:pStyle w:val="NormalHanging12a"/>
      </w:pPr>
      <w:r w:rsidRPr="00494A90">
        <w:t>–</w:t>
      </w:r>
      <w:r w:rsidRPr="00494A90">
        <w:tab/>
        <w:t>atsižvelgdamas į Darbo tvarkos taisyklių 60 straipsnį,</w:t>
      </w:r>
    </w:p>
    <w:p w:rsidR="008C09EB" w:rsidP="008C09EB" w14:paraId="21869C5F" w14:textId="5045BEE2">
      <w:pPr>
        <w:pStyle w:val="NormalHanging12a"/>
      </w:pPr>
      <w:r w:rsidRPr="00494A90">
        <w:t>–</w:t>
      </w:r>
      <w:r w:rsidRPr="00494A90">
        <w:tab/>
        <w:t>atsižvelgdamas į bendrus Vidaus rinkos ir vartotojų apsaugos komiteto ir Piliečių laisvių, teisingumo ir vidaus reikalų komiteto svarstymus pagal Darbo tvarkos taisyklių 5</w:t>
      </w:r>
      <w:r w:rsidR="0049124E">
        <w:t>9</w:t>
      </w:r>
      <w:r w:rsidRPr="00494A90">
        <w:t> straipsnį,</w:t>
      </w:r>
    </w:p>
    <w:p w:rsidR="0049124E" w:rsidRPr="00494A90" w:rsidP="008C09EB" w14:paraId="62356AF2" w14:textId="1D1EF3BE">
      <w:pPr>
        <w:pStyle w:val="NormalHanging12a"/>
      </w:pPr>
      <w:r w:rsidRPr="00494A90">
        <w:t>–</w:t>
      </w:r>
      <w:r w:rsidRPr="00494A90">
        <w:tab/>
      </w:r>
      <w:r w:rsidRPr="0026311C" w:rsidR="00DD175C">
        <w:t xml:space="preserve">atsižvelgdamas į </w:t>
      </w:r>
      <w:r w:rsidRPr="00DD175C" w:rsidR="00DD175C">
        <w:t>Transporto ir turizmo</w:t>
      </w:r>
      <w:r w:rsidR="00DD175C">
        <w:t xml:space="preserve"> komiteto, </w:t>
      </w:r>
      <w:r w:rsidRPr="00DD175C" w:rsidR="00DD175C">
        <w:t>Kultūros ir švietimo komitet</w:t>
      </w:r>
      <w:r w:rsidR="00DD175C">
        <w:t xml:space="preserve">o ir </w:t>
      </w:r>
      <w:r w:rsidRPr="00DD175C" w:rsidR="00DD175C">
        <w:t>Teisės reikalų komitet</w:t>
      </w:r>
      <w:r w:rsidR="00DD175C">
        <w:t xml:space="preserve">o </w:t>
      </w:r>
      <w:r w:rsidRPr="0026311C" w:rsidR="00DD175C">
        <w:t>nuomon</w:t>
      </w:r>
      <w:r w:rsidR="00DD175C">
        <w:t>es,</w:t>
      </w:r>
    </w:p>
    <w:p w:rsidR="008C09EB" w:rsidRPr="00494A90" w:rsidP="008C09EB" w14:paraId="4429B337" w14:textId="77777777">
      <w:pPr>
        <w:pStyle w:val="NormalHanging12a"/>
      </w:pPr>
      <w:r w:rsidRPr="00494A90">
        <w:t>–</w:t>
      </w:r>
      <w:r w:rsidRPr="00494A90">
        <w:tab/>
        <w:t>atsižvelgdamas į Vidaus rinkos ir vartotojų apsaugos komiteto ir Piliečių laisvių, teisingumo ir vidaus reikalų komiteto pranešimą (A10-0073/2026),</w:t>
      </w:r>
    </w:p>
    <w:p w:rsidR="008C09EB" w:rsidRPr="00494A90" w:rsidP="008C09EB" w14:paraId="0ECD227F" w14:textId="1370FA1E">
      <w:pPr>
        <w:pStyle w:val="NormalHanging12a"/>
      </w:pPr>
      <w:r w:rsidRPr="00494A90">
        <w:t>1.</w:t>
      </w:r>
      <w:r w:rsidRPr="00494A90">
        <w:tab/>
        <w:t>priima per pirmąjį svarstymą toliau pateiktą poziciją</w:t>
      </w:r>
      <w:r>
        <w:rPr>
          <w:vertAlign w:val="superscript"/>
        </w:rPr>
        <w:footnoteReference w:id="5"/>
      </w:r>
      <w:r w:rsidRPr="00494A90">
        <w:t>;</w:t>
      </w:r>
    </w:p>
    <w:p w:rsidR="008C09EB" w:rsidRPr="00494A90" w:rsidP="008C09EB" w14:paraId="6EB1099F" w14:textId="77777777">
      <w:pPr>
        <w:pStyle w:val="NormalHanging12a"/>
      </w:pPr>
      <w:r w:rsidRPr="00494A90">
        <w:t>2.</w:t>
      </w:r>
      <w:r w:rsidRPr="00494A90">
        <w:tab/>
        <w:t>ragina Komisiją dar kartą perduoti klausimą svarstyti Parlamentui, jei ji savo pasiūlymą pakeičia nauju tekstu, jį keičia iš esmės arba ketina jį keisti iš esmės;</w:t>
      </w:r>
    </w:p>
    <w:p w:rsidR="008C09EB" w:rsidRPr="00494A90" w:rsidP="008C09EB" w14:paraId="18CB0E67" w14:textId="77777777">
      <w:pPr>
        <w:pStyle w:val="NormalHanging12a"/>
      </w:pPr>
      <w:r w:rsidRPr="00494A90">
        <w:t>3.</w:t>
      </w:r>
      <w:r w:rsidRPr="00494A90">
        <w:tab/>
        <w:t>paveda Pirmininkei perduoti Parlamento poziciją Tarybai, Komisijai ir nacionaliniams parlamentams.</w:t>
      </w:r>
    </w:p>
    <w:p w:rsidR="002355E4" w:rsidP="0049124E" w14:paraId="5EA65603" w14:textId="77777777">
      <w:pPr>
        <w:autoSpaceDE w:val="0"/>
        <w:autoSpaceDN w:val="0"/>
        <w:adjustRightInd w:val="0"/>
        <w:spacing w:after="240"/>
        <w:rPr>
          <w:rFonts w:eastAsia="Calibri"/>
          <w:b/>
          <w:bCs/>
          <w:color w:val="000000"/>
          <w:szCs w:val="24"/>
        </w:rPr>
        <w:sectPr w:rsidSect="00494A9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9124E" w:rsidRPr="00850B6D" w:rsidP="00D209AA" w14:paraId="7CD5A0FA" w14:textId="77777777">
      <w:pPr>
        <w:autoSpaceDE w:val="0"/>
        <w:autoSpaceDN w:val="0"/>
        <w:adjustRightInd w:val="0"/>
        <w:spacing w:after="240"/>
        <w:rPr>
          <w:rFonts w:eastAsia="Calibri"/>
          <w:b/>
          <w:bCs/>
          <w:color w:val="000000"/>
          <w:szCs w:val="24"/>
        </w:rPr>
      </w:pPr>
      <w:r w:rsidRPr="00850B6D">
        <w:rPr>
          <w:rFonts w:eastAsia="Calibri"/>
          <w:b/>
          <w:bCs/>
          <w:color w:val="000000"/>
          <w:szCs w:val="24"/>
        </w:rPr>
        <w:t>P10_TC1-COD(2025)0359</w:t>
      </w:r>
    </w:p>
    <w:p w:rsidR="00371C2F" w:rsidRPr="00903904" w:rsidP="00D209AA" w14:paraId="30DD5657" w14:textId="0DC04F84">
      <w:pPr>
        <w:spacing w:after="240"/>
      </w:pPr>
      <w:r>
        <w:rPr>
          <w:b/>
          <w:bCs/>
          <w:szCs w:val="24"/>
        </w:rPr>
        <w:t xml:space="preserve">Europos Parlamento pozicija, priimta 2026 m. birželio 16 d. per pirmąjį svarstymą, siekiant priimti Europos Parlamento ir Tarybos reglamentą (ES) 2026/..., </w:t>
      </w:r>
      <w:r w:rsidRPr="00D209AA" w:rsidR="00D209AA">
        <w:rPr>
          <w:b/>
          <w:szCs w:val="24"/>
          <w:lang w:eastAsia="en-US"/>
        </w:rPr>
        <w:t>kuriuo dėl suderintų dirbtinio intelekto taisyklių įgyvendinimo supaprastinimo iš dalies keičiami reglamentai (ES) 2024/1689, (ES) 2018/1139 ir (ES) 2023/1230 (Bendrasis skaitmeninės srities dokumentų rinkinys dėl dirbtinio intelekto)</w:t>
      </w:r>
    </w:p>
    <w:p w:rsidR="00D209AA" w:rsidRPr="00DB5ADD" w:rsidP="00D209AA" w14:paraId="44F6FBB2" w14:textId="699D7318">
      <w:pPr>
        <w:spacing w:after="240"/>
        <w:rPr>
          <w:i/>
        </w:rPr>
      </w:pPr>
      <w:r w:rsidRPr="00AC73F6">
        <w:rPr>
          <w:i/>
        </w:rPr>
        <w:t xml:space="preserve">(Kadangi Parlamentas ir Taryba pasiekė susitarimą, Parlamento pozicija atitinka galutinį teisės aktą, </w:t>
      </w:r>
      <w:r w:rsidRPr="00DB5ADD">
        <w:rPr>
          <w:i/>
        </w:rPr>
        <w:t>Reglamentą (ES) 2026/1</w:t>
      </w:r>
      <w:r>
        <w:rPr>
          <w:i/>
        </w:rPr>
        <w:t>744</w:t>
      </w:r>
      <w:r w:rsidRPr="00B163C4">
        <w:rPr>
          <w:i/>
        </w:rPr>
        <w:t>.)</w:t>
      </w:r>
      <w:bookmarkStart w:id="7" w:name="TextBodyEnd"/>
      <w:bookmarkEnd w:id="7"/>
    </w:p>
    <w:p w:rsidR="00371C2F" w:rsidRPr="00903904" w:rsidP="00D209AA" w14:paraId="3FF27F4F" w14:textId="2038FAB7">
      <w:pPr>
        <w:widowControl/>
        <w:spacing w:before="120" w:after="120" w:line="360" w:lineRule="auto"/>
        <w:jc w:val="center"/>
        <w:rPr>
          <w:szCs w:val="24"/>
          <w:lang w:eastAsia="en-US"/>
        </w:rPr>
      </w:pPr>
    </w:p>
    <w:sectPr w:rsidSect="00494A9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3668" w:rsidRPr="00494A90" w14:paraId="1F44BF90" w14:textId="77777777">
      <w:r w:rsidRPr="00494A90">
        <w:separator/>
      </w:r>
    </w:p>
  </w:footnote>
  <w:footnote w:type="continuationSeparator" w:id="1">
    <w:p w:rsidR="00193668" w:rsidRPr="00494A90" w14:paraId="6102810E" w14:textId="77777777">
      <w:r w:rsidRPr="00494A90">
        <w:continuationSeparator/>
      </w:r>
    </w:p>
  </w:footnote>
  <w:footnote w:id="2">
    <w:p w:rsidR="00665970" w:rsidRPr="00C5733E" w:rsidP="00903904" w14:paraId="290898F8" w14:textId="23B3F0F2">
      <w:pPr>
        <w:pStyle w:val="FootnoteTextForceStyle"/>
        <w:ind w:left="567" w:hanging="567"/>
        <w:rPr>
          <w:szCs w:val="24"/>
        </w:rPr>
      </w:pPr>
      <w:r w:rsidRPr="00C5733E">
        <w:rPr>
          <w:szCs w:val="24"/>
          <w:vertAlign w:val="superscript"/>
        </w:rPr>
        <w:footnoteRef/>
      </w:r>
      <w:r w:rsidRPr="00C5733E">
        <w:rPr>
          <w:szCs w:val="24"/>
        </w:rPr>
        <w:tab/>
        <w:t>OL C, C/2026/2285, 2026 4 15, ELI: </w:t>
      </w:r>
      <w:hyperlink r:id="rId1" w:history="1">
        <w:r w:rsidRPr="00C5733E">
          <w:rPr>
            <w:rStyle w:val="Hyperlink1"/>
            <w:szCs w:val="24"/>
          </w:rPr>
          <w:t>http://data.europa.eu/eli/C/2026/2285/oj</w:t>
        </w:r>
      </w:hyperlink>
      <w:r w:rsidRPr="00C5733E">
        <w:rPr>
          <w:szCs w:val="24"/>
        </w:rPr>
        <w:t>.</w:t>
      </w:r>
    </w:p>
  </w:footnote>
  <w:footnote w:id="3">
    <w:p w:rsidR="00C06204" w:rsidRPr="00C5733E" w:rsidP="00FE63BE" w14:paraId="2B35C87D" w14:textId="0B725E69">
      <w:pPr>
        <w:pStyle w:val="FootnoteText"/>
        <w:ind w:left="567" w:hanging="567"/>
        <w:rPr>
          <w:sz w:val="24"/>
          <w:szCs w:val="24"/>
          <w:lang w:val="lt-LT"/>
        </w:rPr>
      </w:pPr>
      <w:r w:rsidRPr="00C5733E">
        <w:rPr>
          <w:rStyle w:val="FootnoteReference"/>
          <w:sz w:val="24"/>
          <w:szCs w:val="24"/>
          <w:lang w:val="lt-LT"/>
        </w:rPr>
        <w:footnoteRef/>
      </w:r>
      <w:r w:rsidRPr="00C5733E">
        <w:rPr>
          <w:sz w:val="24"/>
          <w:szCs w:val="24"/>
          <w:lang w:val="lt-LT"/>
        </w:rPr>
        <w:t xml:space="preserve"> </w:t>
      </w:r>
      <w:r w:rsidRPr="00C5733E">
        <w:rPr>
          <w:sz w:val="24"/>
          <w:szCs w:val="24"/>
          <w:lang w:val="lt-LT"/>
        </w:rPr>
        <w:tab/>
      </w:r>
      <w:r w:rsidRPr="00C5733E" w:rsidR="0036643F">
        <w:rPr>
          <w:sz w:val="24"/>
          <w:szCs w:val="24"/>
          <w:lang w:val="lt-LT"/>
        </w:rPr>
        <w:t>2026 m. kovo 18 d</w:t>
      </w:r>
      <w:r w:rsidRPr="00C5733E">
        <w:rPr>
          <w:sz w:val="24"/>
          <w:szCs w:val="24"/>
          <w:lang w:val="lt-LT"/>
        </w:rPr>
        <w:t>.</w:t>
      </w:r>
      <w:r w:rsidRPr="00C5733E" w:rsidR="0036643F">
        <w:rPr>
          <w:sz w:val="24"/>
          <w:szCs w:val="24"/>
          <w:lang w:val="lt-LT"/>
        </w:rPr>
        <w:t xml:space="preserve"> </w:t>
      </w:r>
      <w:r w:rsidRPr="00C5733E" w:rsidR="005A3052">
        <w:rPr>
          <w:sz w:val="24"/>
          <w:szCs w:val="24"/>
          <w:lang w:val="lt-LT"/>
        </w:rPr>
        <w:t>nuomon</w:t>
      </w:r>
      <w:r w:rsidR="005A3052">
        <w:rPr>
          <w:sz w:val="24"/>
          <w:szCs w:val="24"/>
          <w:lang w:val="lt-LT"/>
        </w:rPr>
        <w:t>ė</w:t>
      </w:r>
      <w:r w:rsidRPr="00C5733E" w:rsidR="0036643F">
        <w:rPr>
          <w:sz w:val="24"/>
          <w:szCs w:val="24"/>
          <w:lang w:val="lt-LT"/>
        </w:rPr>
        <w:t xml:space="preserve"> (dar nepaskelbta Oficialiajame leidinyje).</w:t>
      </w:r>
    </w:p>
  </w:footnote>
  <w:footnote w:id="4">
    <w:p w:rsidR="0026311C" w:rsidRPr="00C5733E" w:rsidP="00FE63BE" w14:paraId="66FD8C2F" w14:textId="390DA5EE">
      <w:pPr>
        <w:pStyle w:val="FootnoteText"/>
        <w:ind w:left="567" w:hanging="567"/>
        <w:rPr>
          <w:sz w:val="24"/>
          <w:szCs w:val="24"/>
          <w:lang w:val="lt-LT"/>
        </w:rPr>
      </w:pPr>
      <w:r w:rsidRPr="00C5733E">
        <w:rPr>
          <w:rStyle w:val="FootnoteReference"/>
          <w:sz w:val="24"/>
          <w:szCs w:val="24"/>
          <w:lang w:val="lt-LT"/>
        </w:rPr>
        <w:footnoteRef/>
      </w:r>
      <w:r w:rsidRPr="00C5733E">
        <w:rPr>
          <w:sz w:val="24"/>
          <w:szCs w:val="24"/>
          <w:lang w:val="lt-LT"/>
        </w:rPr>
        <w:t xml:space="preserve"> </w:t>
      </w:r>
      <w:r w:rsidRPr="00C5733E">
        <w:rPr>
          <w:sz w:val="24"/>
          <w:szCs w:val="24"/>
          <w:lang w:val="lt-LT"/>
        </w:rPr>
        <w:tab/>
      </w:r>
      <w:r w:rsidR="005A3052">
        <w:rPr>
          <w:sz w:val="24"/>
          <w:szCs w:val="24"/>
          <w:lang w:val="lt-LT"/>
        </w:rPr>
        <w:t>2026 m. gegužės 7 d. nuomonė (dar nepaskelbta Oficialiajame leidinyje)</w:t>
      </w:r>
      <w:r w:rsidRPr="00C5733E">
        <w:rPr>
          <w:sz w:val="24"/>
          <w:szCs w:val="24"/>
          <w:lang w:val="lt-LT"/>
        </w:rPr>
        <w:t>.</w:t>
      </w:r>
    </w:p>
  </w:footnote>
  <w:footnote w:id="5">
    <w:p w:rsidR="00AC4E15" w:rsidRPr="00C5733E" w:rsidP="00903904" w14:paraId="703818AD" w14:textId="374565D6">
      <w:pPr>
        <w:ind w:left="709" w:hanging="709"/>
        <w:rPr>
          <w:szCs w:val="24"/>
        </w:rPr>
      </w:pPr>
      <w:r w:rsidRPr="00C5733E">
        <w:rPr>
          <w:rStyle w:val="FootnoteReference"/>
          <w:szCs w:val="24"/>
        </w:rPr>
        <w:footnoteRef/>
      </w:r>
      <w:r w:rsidRPr="00C5733E">
        <w:rPr>
          <w:szCs w:val="24"/>
        </w:rPr>
        <w:t xml:space="preserve"> </w:t>
      </w:r>
      <w:r w:rsidRPr="00C5733E">
        <w:rPr>
          <w:szCs w:val="24"/>
        </w:rPr>
        <w:tab/>
        <w:t>Ši pozicija pakeičia 2026 m. kovo 26 d. priimtus pakeitimus (Priimti tekstai, P10_TA(2026)0098).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18637825">
    <w:abstractNumId w:val="0"/>
  </w:num>
  <w:num w:numId="2" w16cid:durableId="174938137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68"/>
    <w:rsid w:val="00002272"/>
    <w:rsid w:val="00064002"/>
    <w:rsid w:val="000677B9"/>
    <w:rsid w:val="00076B34"/>
    <w:rsid w:val="000831BA"/>
    <w:rsid w:val="000A42CC"/>
    <w:rsid w:val="000E7DD9"/>
    <w:rsid w:val="0010095E"/>
    <w:rsid w:val="00101891"/>
    <w:rsid w:val="00125B37"/>
    <w:rsid w:val="00187494"/>
    <w:rsid w:val="00193668"/>
    <w:rsid w:val="001F32AE"/>
    <w:rsid w:val="002355E4"/>
    <w:rsid w:val="0026311C"/>
    <w:rsid w:val="002767FF"/>
    <w:rsid w:val="002B18FE"/>
    <w:rsid w:val="002B5493"/>
    <w:rsid w:val="00343214"/>
    <w:rsid w:val="00361C00"/>
    <w:rsid w:val="0036643F"/>
    <w:rsid w:val="00371C2F"/>
    <w:rsid w:val="00395FA1"/>
    <w:rsid w:val="003E15D4"/>
    <w:rsid w:val="00411CCE"/>
    <w:rsid w:val="0041666E"/>
    <w:rsid w:val="00421060"/>
    <w:rsid w:val="004603D8"/>
    <w:rsid w:val="00471C19"/>
    <w:rsid w:val="004867E3"/>
    <w:rsid w:val="0049124E"/>
    <w:rsid w:val="00494A28"/>
    <w:rsid w:val="00494A90"/>
    <w:rsid w:val="004C0004"/>
    <w:rsid w:val="004C5D52"/>
    <w:rsid w:val="0050519A"/>
    <w:rsid w:val="005072A1"/>
    <w:rsid w:val="00514517"/>
    <w:rsid w:val="005449FE"/>
    <w:rsid w:val="00545827"/>
    <w:rsid w:val="00560270"/>
    <w:rsid w:val="005715ED"/>
    <w:rsid w:val="005A3052"/>
    <w:rsid w:val="005B363C"/>
    <w:rsid w:val="005C2568"/>
    <w:rsid w:val="005F1B17"/>
    <w:rsid w:val="006037C0"/>
    <w:rsid w:val="006631B6"/>
    <w:rsid w:val="00665970"/>
    <w:rsid w:val="006752A4"/>
    <w:rsid w:val="00680577"/>
    <w:rsid w:val="006D76C6"/>
    <w:rsid w:val="006F74FA"/>
    <w:rsid w:val="00705354"/>
    <w:rsid w:val="00731ADD"/>
    <w:rsid w:val="00734777"/>
    <w:rsid w:val="00747932"/>
    <w:rsid w:val="00751A4A"/>
    <w:rsid w:val="00756632"/>
    <w:rsid w:val="00762C74"/>
    <w:rsid w:val="00786EC0"/>
    <w:rsid w:val="007D1690"/>
    <w:rsid w:val="007E22AD"/>
    <w:rsid w:val="00812910"/>
    <w:rsid w:val="00815988"/>
    <w:rsid w:val="00817416"/>
    <w:rsid w:val="00842779"/>
    <w:rsid w:val="00850B6D"/>
    <w:rsid w:val="00865F67"/>
    <w:rsid w:val="00881A7B"/>
    <w:rsid w:val="008840E5"/>
    <w:rsid w:val="00887B3E"/>
    <w:rsid w:val="008B250C"/>
    <w:rsid w:val="008B3A21"/>
    <w:rsid w:val="008C09EB"/>
    <w:rsid w:val="008C2AC6"/>
    <w:rsid w:val="00903904"/>
    <w:rsid w:val="00930C23"/>
    <w:rsid w:val="0093193B"/>
    <w:rsid w:val="009509D8"/>
    <w:rsid w:val="00950B64"/>
    <w:rsid w:val="00981893"/>
    <w:rsid w:val="00A0165A"/>
    <w:rsid w:val="00A1687D"/>
    <w:rsid w:val="00A43E52"/>
    <w:rsid w:val="00A4678D"/>
    <w:rsid w:val="00A778C7"/>
    <w:rsid w:val="00A82BE2"/>
    <w:rsid w:val="00AB441E"/>
    <w:rsid w:val="00AB6293"/>
    <w:rsid w:val="00AC4E15"/>
    <w:rsid w:val="00AC73F6"/>
    <w:rsid w:val="00AE0928"/>
    <w:rsid w:val="00AF3B82"/>
    <w:rsid w:val="00B12E95"/>
    <w:rsid w:val="00B163C4"/>
    <w:rsid w:val="00B22876"/>
    <w:rsid w:val="00B558F0"/>
    <w:rsid w:val="00BD48FE"/>
    <w:rsid w:val="00BD7BD8"/>
    <w:rsid w:val="00BE6ADC"/>
    <w:rsid w:val="00BF20EE"/>
    <w:rsid w:val="00C05BFE"/>
    <w:rsid w:val="00C06204"/>
    <w:rsid w:val="00C23CD4"/>
    <w:rsid w:val="00C5733E"/>
    <w:rsid w:val="00C61C0C"/>
    <w:rsid w:val="00C941CB"/>
    <w:rsid w:val="00C97317"/>
    <w:rsid w:val="00CB6E76"/>
    <w:rsid w:val="00CC2357"/>
    <w:rsid w:val="00CF071A"/>
    <w:rsid w:val="00D058B8"/>
    <w:rsid w:val="00D209AA"/>
    <w:rsid w:val="00D56C11"/>
    <w:rsid w:val="00D74279"/>
    <w:rsid w:val="00D834A0"/>
    <w:rsid w:val="00D872DF"/>
    <w:rsid w:val="00D91E21"/>
    <w:rsid w:val="00DA7FCD"/>
    <w:rsid w:val="00DB5ADD"/>
    <w:rsid w:val="00DD175C"/>
    <w:rsid w:val="00DF481E"/>
    <w:rsid w:val="00E365E1"/>
    <w:rsid w:val="00E820A4"/>
    <w:rsid w:val="00EB006A"/>
    <w:rsid w:val="00EB4772"/>
    <w:rsid w:val="00ED169E"/>
    <w:rsid w:val="00ED4235"/>
    <w:rsid w:val="00F04346"/>
    <w:rsid w:val="00F075DC"/>
    <w:rsid w:val="00F149E9"/>
    <w:rsid w:val="00F50ECF"/>
    <w:rsid w:val="00F5134D"/>
    <w:rsid w:val="00F54FEE"/>
    <w:rsid w:val="00F74202"/>
    <w:rsid w:val="00F87713"/>
    <w:rsid w:val="00FB4360"/>
    <w:rsid w:val="00FD0C70"/>
    <w:rsid w:val="00FE63BE"/>
  </w:rsids>
  <w:docVars>
    <w:docVar w:name="dvdocse" w:val="A10-0073/2026"/>
    <w:docVar w:name="dvlangue" w:val="LT"/>
    <w:docVar w:name="dvnumam" w:val="171"/>
    <w:docVar w:name="dvpe" w:val="782.530"/>
    <w:docVar w:name="dvrapporteur" w:val="Pranešėjai: "/>
    <w:docVar w:name="dvstar" w:val="***I"/>
    <w:docVar w:name="dvtitre" w:val="2026 m. birzelio 16 d. Europos Parlamento teisėkūros rezoliucija dėl pasiūlymo dėl Europos Parlamento ir Tarybos reglamento, kuriuo dėl suderintų dirbtinio intelekto taisyklių įgyvendinimo supaprastinimo iš dalies keičiami Reglamentai (ES) 2024/1689 ir (ES) 2018/1139, (Bendrasis skaitmeninės srities dokumentų rinkinys dėl dirbtinio intelekto)(COM(2025)0836 – C10-0304/2025 – 2025/0359(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412A7CAC"/>
  <w15:chartTrackingRefBased/>
  <w15:docId w15:val="{7C044817-2414-40B5-851E-270150E7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header" w:uiPriority="99"/>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C09EB"/>
    <w:rPr>
      <w:b/>
      <w:kern w:val="28"/>
      <w:sz w:val="28"/>
      <w:lang w:val="fr-FR" w:eastAsia="fr-FR"/>
    </w:rPr>
  </w:style>
  <w:style w:type="character" w:customStyle="1" w:styleId="Heading2Char">
    <w:name w:val="Heading 2 Char"/>
    <w:basedOn w:val="DefaultParagraphFont"/>
    <w:link w:val="Heading2"/>
    <w:uiPriority w:val="9"/>
    <w:semiHidden/>
    <w:rsid w:val="008C09EB"/>
    <w:rPr>
      <w:sz w:val="24"/>
      <w:lang w:val="fr-FR" w:eastAsia="fr-FR"/>
    </w:rPr>
  </w:style>
  <w:style w:type="character" w:customStyle="1" w:styleId="Heading3Char">
    <w:name w:val="Heading 3 Char"/>
    <w:basedOn w:val="DefaultParagraphFont"/>
    <w:link w:val="Heading3"/>
    <w:uiPriority w:val="9"/>
    <w:semiHidden/>
    <w:rsid w:val="008C09EB"/>
    <w:rPr>
      <w:rFonts w:ascii="Arial" w:hAnsi="Arial"/>
      <w:sz w:val="24"/>
      <w:lang w:val="fr-FR" w:eastAsia="fr-FR"/>
    </w:rPr>
  </w:style>
  <w:style w:type="character" w:customStyle="1" w:styleId="Heading4Char">
    <w:name w:val="Heading 4 Char"/>
    <w:basedOn w:val="DefaultParagraphFont"/>
    <w:link w:val="Heading4"/>
    <w:uiPriority w:val="9"/>
    <w:semiHidden/>
    <w:rsid w:val="008C09EB"/>
    <w:rPr>
      <w:sz w:val="24"/>
      <w:lang w:val="en-US" w:eastAsia="fr-FR"/>
    </w:rPr>
  </w:style>
  <w:style w:type="character" w:customStyle="1" w:styleId="Heading5Char">
    <w:name w:val="Heading 5 Char"/>
    <w:basedOn w:val="DefaultParagraphFont"/>
    <w:link w:val="Heading5"/>
    <w:uiPriority w:val="9"/>
    <w:semiHidden/>
    <w:rsid w:val="008C09EB"/>
    <w:rPr>
      <w:sz w:val="24"/>
      <w:lang w:val="en-US" w:eastAsia="fr-FR"/>
    </w:rPr>
  </w:style>
  <w:style w:type="character" w:customStyle="1" w:styleId="Heading6Char">
    <w:name w:val="Heading 6 Char"/>
    <w:basedOn w:val="DefaultParagraphFont"/>
    <w:link w:val="Heading6"/>
    <w:uiPriority w:val="9"/>
    <w:semiHidden/>
    <w:rsid w:val="008C09EB"/>
    <w:rPr>
      <w:i/>
      <w:sz w:val="22"/>
      <w:lang w:val="lt-LT"/>
    </w:rPr>
  </w:style>
  <w:style w:type="character" w:customStyle="1" w:styleId="Heading7Char">
    <w:name w:val="Heading 7 Char"/>
    <w:basedOn w:val="DefaultParagraphFont"/>
    <w:link w:val="Heading7"/>
    <w:uiPriority w:val="9"/>
    <w:semiHidden/>
    <w:rsid w:val="008C09EB"/>
    <w:rPr>
      <w:rFonts w:ascii="Arial" w:hAnsi="Arial"/>
      <w:sz w:val="24"/>
      <w:lang w:val="lt-LT"/>
    </w:rPr>
  </w:style>
  <w:style w:type="character" w:customStyle="1" w:styleId="Heading8Char">
    <w:name w:val="Heading 8 Char"/>
    <w:basedOn w:val="DefaultParagraphFont"/>
    <w:link w:val="Heading8"/>
    <w:uiPriority w:val="9"/>
    <w:semiHidden/>
    <w:rsid w:val="008C09EB"/>
    <w:rPr>
      <w:rFonts w:ascii="Arial" w:hAnsi="Arial"/>
      <w:i/>
      <w:sz w:val="24"/>
      <w:lang w:val="lt-LT"/>
    </w:rPr>
  </w:style>
  <w:style w:type="character" w:customStyle="1" w:styleId="Heading9Char">
    <w:name w:val="Heading 9 Char"/>
    <w:basedOn w:val="DefaultParagraphFont"/>
    <w:link w:val="Heading9"/>
    <w:uiPriority w:val="9"/>
    <w:semiHidden/>
    <w:rsid w:val="008C09EB"/>
    <w:rPr>
      <w:rFonts w:ascii="Arial" w:hAnsi="Arial"/>
      <w:b/>
      <w:i/>
      <w:sz w:val="18"/>
      <w:lang w:val="lt-LT"/>
    </w:rPr>
  </w:style>
  <w:style w:type="paragraph" w:styleId="TOCHeading">
    <w:name w:val="TOC Heading"/>
    <w:basedOn w:val="Normal"/>
    <w:next w:val="Normal"/>
    <w:uiPriority w:val="39"/>
    <w:unhideWhenUsed/>
    <w:qFormat/>
    <w:rsid w:val="008C09EB"/>
    <w:pPr>
      <w:widowControl/>
      <w:spacing w:after="240"/>
    </w:pPr>
    <w:rPr>
      <w:lang w:val="en-GB"/>
    </w:rPr>
  </w:style>
  <w:style w:type="paragraph" w:customStyle="1" w:styleId="EPFooter2">
    <w:name w:val="EPFooter2"/>
    <w:basedOn w:val="Normal"/>
    <w:next w:val="Normal"/>
    <w:rsid w:val="008C09E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C09EB"/>
    <w:pPr>
      <w:keepNext/>
      <w:spacing w:after="240"/>
      <w:jc w:val="right"/>
    </w:pPr>
    <w:rPr>
      <w:rFonts w:ascii="Arial" w:hAnsi="Arial"/>
      <w:b/>
    </w:rPr>
  </w:style>
  <w:style w:type="paragraph" w:customStyle="1" w:styleId="Normal6a">
    <w:name w:val="Normal6a"/>
    <w:basedOn w:val="Normal"/>
    <w:rsid w:val="008C09EB"/>
    <w:pPr>
      <w:spacing w:after="120"/>
    </w:pPr>
  </w:style>
  <w:style w:type="paragraph" w:customStyle="1" w:styleId="PageHeading">
    <w:name w:val="PageHeading"/>
    <w:basedOn w:val="Normal"/>
    <w:rsid w:val="008C09EB"/>
    <w:pPr>
      <w:keepNext/>
      <w:spacing w:after="480"/>
      <w:jc w:val="center"/>
    </w:pPr>
    <w:rPr>
      <w:rFonts w:ascii="Arial" w:hAnsi="Arial" w:cs="Arial"/>
      <w:b/>
    </w:rPr>
  </w:style>
  <w:style w:type="paragraph" w:customStyle="1" w:styleId="NormalBold">
    <w:name w:val="NormalBold"/>
    <w:basedOn w:val="Normal"/>
    <w:link w:val="NormalBoldChar"/>
    <w:rsid w:val="008C09EB"/>
    <w:rPr>
      <w:b/>
    </w:rPr>
  </w:style>
  <w:style w:type="paragraph" w:customStyle="1" w:styleId="NormalBold12a">
    <w:name w:val="NormalBold12a"/>
    <w:basedOn w:val="Normal"/>
    <w:rsid w:val="008C09EB"/>
    <w:pPr>
      <w:spacing w:after="240"/>
    </w:pPr>
    <w:rPr>
      <w:b/>
    </w:rPr>
  </w:style>
  <w:style w:type="paragraph" w:customStyle="1" w:styleId="AmJustText">
    <w:name w:val="AmJustText"/>
    <w:basedOn w:val="Normal"/>
    <w:rsid w:val="008C09EB"/>
    <w:pPr>
      <w:spacing w:after="240"/>
    </w:pPr>
    <w:rPr>
      <w:i/>
    </w:rPr>
  </w:style>
  <w:style w:type="paragraph" w:customStyle="1" w:styleId="NormalHanging12a">
    <w:name w:val="NormalHanging12a"/>
    <w:basedOn w:val="Normal"/>
    <w:rsid w:val="008C09EB"/>
    <w:pPr>
      <w:spacing w:after="240"/>
      <w:ind w:left="567" w:hanging="567"/>
    </w:pPr>
  </w:style>
  <w:style w:type="paragraph" w:customStyle="1" w:styleId="CoverNormal24a">
    <w:name w:val="CoverNormal24a"/>
    <w:basedOn w:val="Normal"/>
    <w:rsid w:val="008C09EB"/>
    <w:pPr>
      <w:spacing w:after="480"/>
      <w:ind w:left="1417"/>
    </w:pPr>
  </w:style>
  <w:style w:type="paragraph" w:customStyle="1" w:styleId="CoverNormal">
    <w:name w:val="CoverNormal"/>
    <w:basedOn w:val="Normal"/>
    <w:rsid w:val="008C09EB"/>
    <w:pPr>
      <w:ind w:left="1418"/>
    </w:pPr>
  </w:style>
  <w:style w:type="paragraph" w:customStyle="1" w:styleId="AmCrossRef">
    <w:name w:val="AmCrossRef"/>
    <w:basedOn w:val="Normal"/>
    <w:rsid w:val="008C09EB"/>
    <w:pPr>
      <w:spacing w:before="240" w:after="240"/>
      <w:jc w:val="center"/>
    </w:pPr>
    <w:rPr>
      <w:i/>
    </w:rPr>
  </w:style>
  <w:style w:type="paragraph" w:customStyle="1" w:styleId="AmJustTitle">
    <w:name w:val="AmJustTitle"/>
    <w:basedOn w:val="Normal"/>
    <w:next w:val="AmJustText"/>
    <w:rsid w:val="008C09EB"/>
    <w:pPr>
      <w:keepNext/>
      <w:spacing w:before="240" w:after="240"/>
      <w:jc w:val="center"/>
    </w:pPr>
    <w:rPr>
      <w:i/>
    </w:rPr>
  </w:style>
  <w:style w:type="paragraph" w:customStyle="1" w:styleId="CoverReference">
    <w:name w:val="CoverReference"/>
    <w:basedOn w:val="Normal"/>
    <w:rsid w:val="008C09EB"/>
    <w:pPr>
      <w:spacing w:before="1080"/>
      <w:jc w:val="right"/>
    </w:pPr>
    <w:rPr>
      <w:rFonts w:ascii="Arial" w:hAnsi="Arial" w:cs="Arial"/>
      <w:b/>
    </w:rPr>
  </w:style>
  <w:style w:type="paragraph" w:customStyle="1" w:styleId="CoverDocType">
    <w:name w:val="CoverDocType"/>
    <w:basedOn w:val="Normal"/>
    <w:rsid w:val="008C09EB"/>
    <w:pPr>
      <w:ind w:left="1418"/>
    </w:pPr>
    <w:rPr>
      <w:rFonts w:ascii="Arial" w:hAnsi="Arial"/>
      <w:b/>
      <w:sz w:val="48"/>
    </w:rPr>
  </w:style>
  <w:style w:type="paragraph" w:customStyle="1" w:styleId="CoverDocType24a">
    <w:name w:val="CoverDocType24a"/>
    <w:basedOn w:val="Normal"/>
    <w:rsid w:val="008C09EB"/>
    <w:pPr>
      <w:spacing w:after="480"/>
      <w:ind w:left="1418"/>
    </w:pPr>
    <w:rPr>
      <w:rFonts w:ascii="Arial" w:hAnsi="Arial"/>
      <w:b/>
      <w:sz w:val="48"/>
    </w:rPr>
  </w:style>
  <w:style w:type="paragraph" w:customStyle="1" w:styleId="CoverDate">
    <w:name w:val="CoverDate"/>
    <w:basedOn w:val="Normal"/>
    <w:rsid w:val="008C09EB"/>
    <w:pPr>
      <w:spacing w:before="240" w:after="1200"/>
    </w:pPr>
  </w:style>
  <w:style w:type="paragraph" w:styleId="Header">
    <w:name w:val="header"/>
    <w:basedOn w:val="Normal"/>
    <w:link w:val="HeaderChar"/>
    <w:uiPriority w:val="99"/>
    <w:rsid w:val="008C09EB"/>
    <w:pPr>
      <w:tabs>
        <w:tab w:val="center" w:pos="4513"/>
        <w:tab w:val="right" w:pos="9026"/>
      </w:tabs>
    </w:pPr>
  </w:style>
  <w:style w:type="character" w:customStyle="1" w:styleId="HeaderChar">
    <w:name w:val="Header Char"/>
    <w:basedOn w:val="DefaultParagraphFont"/>
    <w:link w:val="Header"/>
    <w:uiPriority w:val="99"/>
    <w:rsid w:val="008C09EB"/>
    <w:rPr>
      <w:sz w:val="24"/>
      <w:lang w:val="lt-LT"/>
    </w:rPr>
  </w:style>
  <w:style w:type="paragraph" w:customStyle="1" w:styleId="AmOrLang">
    <w:name w:val="AmOrLang"/>
    <w:basedOn w:val="Normal"/>
    <w:rsid w:val="008C09EB"/>
    <w:pPr>
      <w:spacing w:before="240" w:after="240"/>
      <w:jc w:val="right"/>
    </w:pPr>
  </w:style>
  <w:style w:type="paragraph" w:customStyle="1" w:styleId="AmColumnHeading">
    <w:name w:val="AmColumnHeading"/>
    <w:basedOn w:val="Normal"/>
    <w:rsid w:val="008C09EB"/>
    <w:pPr>
      <w:spacing w:after="240"/>
      <w:jc w:val="center"/>
    </w:pPr>
    <w:rPr>
      <w:i/>
    </w:rPr>
  </w:style>
  <w:style w:type="paragraph" w:customStyle="1" w:styleId="AmNumberTabs">
    <w:name w:val="AmNumberTabs"/>
    <w:basedOn w:val="Normal"/>
    <w:rsid w:val="008C09E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C09EB"/>
    <w:pPr>
      <w:spacing w:before="240"/>
    </w:pPr>
    <w:rPr>
      <w:b/>
    </w:rPr>
  </w:style>
  <w:style w:type="paragraph" w:customStyle="1" w:styleId="EPBody">
    <w:name w:val="EPBody"/>
    <w:basedOn w:val="Normal"/>
    <w:rsid w:val="008C09EB"/>
    <w:pPr>
      <w:jc w:val="center"/>
    </w:pPr>
    <w:rPr>
      <w:rFonts w:ascii="Arial" w:hAnsi="Arial" w:cs="Arial"/>
      <w:i/>
      <w:sz w:val="22"/>
      <w:szCs w:val="22"/>
    </w:rPr>
  </w:style>
  <w:style w:type="paragraph" w:customStyle="1" w:styleId="EPFooter">
    <w:name w:val="EPFooter"/>
    <w:basedOn w:val="Normal"/>
    <w:rsid w:val="008C09EB"/>
    <w:pPr>
      <w:tabs>
        <w:tab w:val="center" w:pos="4535"/>
        <w:tab w:val="right" w:pos="9071"/>
      </w:tabs>
      <w:spacing w:before="240" w:after="240"/>
    </w:pPr>
    <w:rPr>
      <w:color w:val="010000"/>
      <w:sz w:val="22"/>
    </w:rPr>
  </w:style>
  <w:style w:type="paragraph" w:customStyle="1" w:styleId="EPComma">
    <w:name w:val="EPComma"/>
    <w:basedOn w:val="Normal"/>
    <w:rsid w:val="008C09EB"/>
    <w:pPr>
      <w:spacing w:before="480" w:after="240"/>
    </w:pPr>
  </w:style>
  <w:style w:type="paragraph" w:customStyle="1" w:styleId="Lgendesigne">
    <w:name w:val="Légende signe"/>
    <w:basedOn w:val="Normal"/>
    <w:rsid w:val="008C09EB"/>
    <w:pPr>
      <w:tabs>
        <w:tab w:val="right" w:pos="454"/>
        <w:tab w:val="left" w:pos="737"/>
      </w:tabs>
      <w:ind w:left="737" w:hanging="737"/>
    </w:pPr>
    <w:rPr>
      <w:snapToGrid w:val="0"/>
      <w:sz w:val="18"/>
      <w:lang w:eastAsia="en-US"/>
    </w:rPr>
  </w:style>
  <w:style w:type="paragraph" w:customStyle="1" w:styleId="Lgendetitre">
    <w:name w:val="Légende titre"/>
    <w:basedOn w:val="Normal"/>
    <w:rsid w:val="008C09EB"/>
    <w:pPr>
      <w:spacing w:before="240" w:after="240"/>
    </w:pPr>
    <w:rPr>
      <w:b/>
      <w:i/>
      <w:snapToGrid w:val="0"/>
      <w:lang w:eastAsia="en-US"/>
    </w:rPr>
  </w:style>
  <w:style w:type="paragraph" w:customStyle="1" w:styleId="Lgendestandard">
    <w:name w:val="Légende standard"/>
    <w:basedOn w:val="Normal"/>
    <w:rsid w:val="008C09EB"/>
    <w:rPr>
      <w:sz w:val="18"/>
    </w:rPr>
  </w:style>
  <w:style w:type="paragraph" w:customStyle="1" w:styleId="EntPE">
    <w:name w:val="EntPE"/>
    <w:basedOn w:val="Normal12"/>
    <w:rsid w:val="008C09EB"/>
    <w:pPr>
      <w:jc w:val="center"/>
    </w:pPr>
    <w:rPr>
      <w:noProof w:val="0"/>
      <w:sz w:val="56"/>
    </w:rPr>
  </w:style>
  <w:style w:type="paragraph" w:customStyle="1" w:styleId="Normal24a">
    <w:name w:val="Normal24a"/>
    <w:basedOn w:val="Normal"/>
    <w:rsid w:val="008C09EB"/>
    <w:pPr>
      <w:spacing w:after="480"/>
    </w:pPr>
  </w:style>
  <w:style w:type="paragraph" w:customStyle="1" w:styleId="NormalBoldCenter">
    <w:name w:val="NormalBoldCenter"/>
    <w:basedOn w:val="Normal"/>
    <w:rsid w:val="008C09EB"/>
    <w:pPr>
      <w:jc w:val="center"/>
    </w:pPr>
    <w:rPr>
      <w:b/>
    </w:rPr>
  </w:style>
  <w:style w:type="paragraph" w:customStyle="1" w:styleId="Footprint12b">
    <w:name w:val="Footprint12b"/>
    <w:basedOn w:val="Normal"/>
    <w:rsid w:val="008C09EB"/>
    <w:pPr>
      <w:spacing w:before="240"/>
    </w:pPr>
    <w:rPr>
      <w:szCs w:val="24"/>
    </w:rPr>
  </w:style>
  <w:style w:type="paragraph" w:customStyle="1" w:styleId="NormalSingle">
    <w:name w:val="NormalSingle"/>
    <w:basedOn w:val="Normal"/>
    <w:qFormat/>
    <w:rsid w:val="008C09EB"/>
    <w:rPr>
      <w:szCs w:val="24"/>
    </w:rPr>
  </w:style>
  <w:style w:type="character" w:styleId="Hyperlink">
    <w:name w:val="Hyperlink"/>
    <w:basedOn w:val="DefaultParagraphFont"/>
    <w:rsid w:val="008C09EB"/>
    <w:rPr>
      <w:color w:val="0563C1" w:themeColor="hyperlink"/>
      <w:u w:val="single"/>
    </w:rPr>
  </w:style>
  <w:style w:type="character" w:styleId="UnresolvedMention">
    <w:name w:val="Unresolved Mention"/>
    <w:basedOn w:val="DefaultParagraphFont"/>
    <w:uiPriority w:val="99"/>
    <w:semiHidden/>
    <w:unhideWhenUsed/>
    <w:rsid w:val="008C09EB"/>
    <w:rPr>
      <w:color w:val="605E5C"/>
      <w:shd w:val="clear" w:color="auto" w:fill="E1DFDD"/>
    </w:rPr>
  </w:style>
  <w:style w:type="character" w:customStyle="1" w:styleId="Normal6Char">
    <w:name w:val="Normal6 Char"/>
    <w:basedOn w:val="DefaultParagraphFont"/>
    <w:link w:val="Normal6"/>
    <w:locked/>
    <w:rsid w:val="008C09EB"/>
    <w:rPr>
      <w:sz w:val="24"/>
      <w:lang w:val="lt-LT"/>
    </w:rPr>
  </w:style>
  <w:style w:type="paragraph" w:customStyle="1" w:styleId="Normal6">
    <w:name w:val="Normal6"/>
    <w:basedOn w:val="Normal"/>
    <w:link w:val="Normal6Char"/>
    <w:rsid w:val="008C09EB"/>
    <w:pPr>
      <w:spacing w:after="120"/>
    </w:pPr>
  </w:style>
  <w:style w:type="character" w:customStyle="1" w:styleId="NormalBoldChar">
    <w:name w:val="NormalBold Char"/>
    <w:basedOn w:val="DefaultParagraphFont"/>
    <w:link w:val="NormalBold"/>
    <w:locked/>
    <w:rsid w:val="008C09EB"/>
    <w:rPr>
      <w:b/>
      <w:sz w:val="24"/>
      <w:lang w:val="lt-LT"/>
    </w:rPr>
  </w:style>
  <w:style w:type="paragraph" w:customStyle="1" w:styleId="ColumnHeading">
    <w:name w:val="ColumnHeading"/>
    <w:basedOn w:val="Normal"/>
    <w:rsid w:val="008C09EB"/>
    <w:pPr>
      <w:spacing w:after="240"/>
      <w:jc w:val="center"/>
    </w:pPr>
    <w:rPr>
      <w:i/>
    </w:rPr>
  </w:style>
  <w:style w:type="paragraph" w:customStyle="1" w:styleId="AMNumberTabs0">
    <w:name w:val="AMNumberTabs"/>
    <w:basedOn w:val="Normal"/>
    <w:rsid w:val="008C09E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C09EB"/>
    <w:pPr>
      <w:spacing w:before="240"/>
      <w:jc w:val="center"/>
    </w:pPr>
    <w:rPr>
      <w:i/>
    </w:rPr>
  </w:style>
  <w:style w:type="paragraph" w:customStyle="1" w:styleId="Olang">
    <w:name w:val="Olang"/>
    <w:rsid w:val="008C09EB"/>
    <w:pPr>
      <w:jc w:val="right"/>
    </w:pPr>
    <w:rPr>
      <w:lang w:val="lt-LT"/>
    </w:rPr>
  </w:style>
  <w:style w:type="paragraph" w:styleId="Revision">
    <w:name w:val="Revision"/>
    <w:hidden/>
    <w:uiPriority w:val="99"/>
    <w:semiHidden/>
    <w:rsid w:val="008C09EB"/>
    <w:rPr>
      <w:sz w:val="24"/>
      <w:lang w:val="lt-LT"/>
    </w:rPr>
  </w:style>
  <w:style w:type="character" w:styleId="CommentReference">
    <w:name w:val="annotation reference"/>
    <w:basedOn w:val="DefaultParagraphFont"/>
    <w:rsid w:val="008C09EB"/>
    <w:rPr>
      <w:sz w:val="16"/>
      <w:szCs w:val="16"/>
    </w:rPr>
  </w:style>
  <w:style w:type="paragraph" w:styleId="CommentText">
    <w:name w:val="annotation text"/>
    <w:basedOn w:val="Normal"/>
    <w:link w:val="CommentTextChar"/>
    <w:rsid w:val="008C09EB"/>
    <w:rPr>
      <w:sz w:val="20"/>
    </w:rPr>
  </w:style>
  <w:style w:type="character" w:customStyle="1" w:styleId="CommentTextChar">
    <w:name w:val="Comment Text Char"/>
    <w:basedOn w:val="DefaultParagraphFont"/>
    <w:link w:val="CommentText"/>
    <w:rsid w:val="008C09EB"/>
    <w:rPr>
      <w:lang w:val="lt-LT"/>
    </w:rPr>
  </w:style>
  <w:style w:type="paragraph" w:styleId="CommentSubject">
    <w:name w:val="annotation subject"/>
    <w:basedOn w:val="CommentText"/>
    <w:next w:val="CommentText"/>
    <w:link w:val="CommentSubjectChar"/>
    <w:uiPriority w:val="99"/>
    <w:unhideWhenUsed/>
    <w:rsid w:val="008C09EB"/>
    <w:rPr>
      <w:b/>
      <w:bCs/>
    </w:rPr>
  </w:style>
  <w:style w:type="character" w:customStyle="1" w:styleId="CommentSubjectChar">
    <w:name w:val="Comment Subject Char"/>
    <w:basedOn w:val="CommentTextChar"/>
    <w:link w:val="CommentSubject"/>
    <w:uiPriority w:val="99"/>
    <w:rsid w:val="008C09EB"/>
    <w:rPr>
      <w:b/>
      <w:bCs/>
      <w:lang w:val="lt-LT"/>
    </w:rPr>
  </w:style>
  <w:style w:type="paragraph" w:customStyle="1" w:styleId="Normal12a">
    <w:name w:val="Normal12a"/>
    <w:basedOn w:val="Normal"/>
    <w:rsid w:val="008C09EB"/>
    <w:pPr>
      <w:spacing w:after="240"/>
    </w:pPr>
  </w:style>
  <w:style w:type="paragraph" w:customStyle="1" w:styleId="RollCallVotes">
    <w:name w:val="RollCallVotes"/>
    <w:basedOn w:val="Normal"/>
    <w:rsid w:val="008C09EB"/>
    <w:pPr>
      <w:spacing w:before="120" w:after="120"/>
      <w:jc w:val="center"/>
    </w:pPr>
    <w:rPr>
      <w:b/>
      <w:bCs/>
      <w:snapToGrid w:val="0"/>
      <w:sz w:val="16"/>
      <w:lang w:eastAsia="en-US"/>
    </w:rPr>
  </w:style>
  <w:style w:type="paragraph" w:customStyle="1" w:styleId="RollCallTabs">
    <w:name w:val="RollCallTabs"/>
    <w:basedOn w:val="Normal"/>
    <w:qFormat/>
    <w:rsid w:val="008C09EB"/>
    <w:pPr>
      <w:tabs>
        <w:tab w:val="center" w:pos="284"/>
        <w:tab w:val="left" w:pos="426"/>
      </w:tabs>
    </w:pPr>
    <w:rPr>
      <w:snapToGrid w:val="0"/>
      <w:lang w:eastAsia="en-US"/>
    </w:rPr>
  </w:style>
  <w:style w:type="paragraph" w:customStyle="1" w:styleId="RollCallSymbols14pt">
    <w:name w:val="RollCallSymbols14pt"/>
    <w:basedOn w:val="Normal"/>
    <w:rsid w:val="008C09EB"/>
    <w:pPr>
      <w:spacing w:before="120" w:after="120"/>
      <w:jc w:val="center"/>
    </w:pPr>
    <w:rPr>
      <w:rFonts w:ascii="Arial" w:hAnsi="Arial"/>
      <w:b/>
      <w:bCs/>
      <w:snapToGrid w:val="0"/>
      <w:sz w:val="28"/>
      <w:lang w:eastAsia="en-US"/>
    </w:rPr>
  </w:style>
  <w:style w:type="paragraph" w:customStyle="1" w:styleId="RollCallTable">
    <w:name w:val="RollCallTable"/>
    <w:basedOn w:val="Normal"/>
    <w:rsid w:val="008C09EB"/>
    <w:pPr>
      <w:spacing w:before="120" w:after="120"/>
    </w:pPr>
    <w:rPr>
      <w:snapToGrid w:val="0"/>
      <w:sz w:val="16"/>
      <w:lang w:eastAsia="en-US"/>
    </w:rPr>
  </w:style>
  <w:style w:type="paragraph" w:customStyle="1" w:styleId="PageHeadingNotTOC">
    <w:name w:val="PageHeadingNotTOC"/>
    <w:basedOn w:val="Normal"/>
    <w:rsid w:val="008C09EB"/>
    <w:pPr>
      <w:keepNext/>
      <w:spacing w:after="480"/>
      <w:jc w:val="center"/>
    </w:pPr>
    <w:rPr>
      <w:rFonts w:ascii="Arial" w:hAnsi="Arial" w:cs="Arial"/>
      <w:b/>
    </w:rPr>
  </w:style>
  <w:style w:type="paragraph" w:customStyle="1" w:styleId="AmHeadingPA">
    <w:name w:val="AmHeadingPA"/>
    <w:basedOn w:val="Normal"/>
    <w:next w:val="Normal"/>
    <w:rsid w:val="008C09EB"/>
    <w:pPr>
      <w:spacing w:before="480" w:after="240"/>
      <w:jc w:val="center"/>
    </w:pPr>
    <w:rPr>
      <w:rFonts w:ascii="Arial" w:hAnsi="Arial"/>
      <w:b/>
      <w:caps/>
      <w:snapToGrid w:val="0"/>
      <w:szCs w:val="24"/>
      <w:lang w:eastAsia="en-US"/>
    </w:rPr>
  </w:style>
  <w:style w:type="paragraph" w:customStyle="1" w:styleId="Normal12">
    <w:name w:val="Normal12"/>
    <w:basedOn w:val="Normal"/>
    <w:link w:val="Normal12Char"/>
    <w:rsid w:val="008C09EB"/>
    <w:pPr>
      <w:spacing w:after="240"/>
    </w:pPr>
    <w:rPr>
      <w:noProof/>
    </w:rPr>
  </w:style>
  <w:style w:type="paragraph" w:customStyle="1" w:styleId="CommitteeAM">
    <w:name w:val="CommitteeAM"/>
    <w:basedOn w:val="Normal"/>
    <w:rsid w:val="008C09EB"/>
    <w:pPr>
      <w:spacing w:before="240" w:after="600"/>
      <w:jc w:val="center"/>
    </w:pPr>
    <w:rPr>
      <w:i/>
    </w:rPr>
  </w:style>
  <w:style w:type="paragraph" w:customStyle="1" w:styleId="ZDateAM">
    <w:name w:val="ZDateAM"/>
    <w:basedOn w:val="Normal"/>
    <w:rsid w:val="008C09EB"/>
    <w:pPr>
      <w:tabs>
        <w:tab w:val="right" w:pos="9356"/>
      </w:tabs>
      <w:spacing w:after="480"/>
    </w:pPr>
    <w:rPr>
      <w:noProof/>
    </w:rPr>
  </w:style>
  <w:style w:type="paragraph" w:customStyle="1" w:styleId="ProjRap">
    <w:name w:val="ProjRap"/>
    <w:basedOn w:val="Normal"/>
    <w:rsid w:val="008C09EB"/>
    <w:pPr>
      <w:tabs>
        <w:tab w:val="right" w:pos="9356"/>
      </w:tabs>
    </w:pPr>
    <w:rPr>
      <w:b/>
      <w:noProof/>
    </w:rPr>
  </w:style>
  <w:style w:type="character" w:customStyle="1" w:styleId="Normal12Char">
    <w:name w:val="Normal12 Char"/>
    <w:basedOn w:val="DefaultParagraphFont"/>
    <w:link w:val="Normal12"/>
    <w:locked/>
    <w:rsid w:val="008C09EB"/>
    <w:rPr>
      <w:noProof/>
      <w:sz w:val="24"/>
      <w:lang w:val="lt-LT"/>
    </w:rPr>
  </w:style>
  <w:style w:type="paragraph" w:customStyle="1" w:styleId="PELeft">
    <w:name w:val="PELeft"/>
    <w:basedOn w:val="Normal"/>
    <w:rsid w:val="008C09EB"/>
    <w:pPr>
      <w:spacing w:before="40" w:after="40"/>
    </w:pPr>
    <w:rPr>
      <w:rFonts w:ascii="Arial" w:hAnsi="Arial" w:cs="Arial"/>
      <w:sz w:val="22"/>
      <w:szCs w:val="22"/>
    </w:rPr>
  </w:style>
  <w:style w:type="paragraph" w:customStyle="1" w:styleId="PERight">
    <w:name w:val="PERight"/>
    <w:basedOn w:val="Normal"/>
    <w:next w:val="Normal"/>
    <w:rsid w:val="008C09EB"/>
    <w:pPr>
      <w:jc w:val="right"/>
    </w:pPr>
    <w:rPr>
      <w:rFonts w:ascii="Arial" w:hAnsi="Arial" w:cs="Arial"/>
      <w:sz w:val="22"/>
      <w:szCs w:val="22"/>
    </w:rPr>
  </w:style>
  <w:style w:type="paragraph" w:customStyle="1" w:styleId="Normal12Italic">
    <w:name w:val="Normal12Italic"/>
    <w:basedOn w:val="Normal12"/>
    <w:rsid w:val="008C09EB"/>
    <w:rPr>
      <w:i/>
    </w:rPr>
  </w:style>
  <w:style w:type="paragraph" w:customStyle="1" w:styleId="JustificationTitle">
    <w:name w:val="JustificationTitle"/>
    <w:basedOn w:val="Normal"/>
    <w:next w:val="Normal12"/>
    <w:rsid w:val="008C09EB"/>
    <w:pPr>
      <w:keepNext/>
      <w:spacing w:before="240" w:after="240"/>
      <w:jc w:val="center"/>
    </w:pPr>
    <w:rPr>
      <w:i/>
      <w:noProof/>
    </w:rPr>
  </w:style>
  <w:style w:type="paragraph" w:styleId="Footer">
    <w:name w:val="footer"/>
    <w:basedOn w:val="Normal"/>
    <w:link w:val="FooterChar"/>
    <w:uiPriority w:val="99"/>
    <w:rsid w:val="008C09EB"/>
    <w:pPr>
      <w:tabs>
        <w:tab w:val="center" w:pos="4513"/>
        <w:tab w:val="right" w:pos="9026"/>
      </w:tabs>
    </w:pPr>
  </w:style>
  <w:style w:type="character" w:customStyle="1" w:styleId="FooterChar">
    <w:name w:val="Footer Char"/>
    <w:basedOn w:val="DefaultParagraphFont"/>
    <w:link w:val="Footer"/>
    <w:uiPriority w:val="99"/>
    <w:rsid w:val="008C09EB"/>
    <w:rPr>
      <w:sz w:val="24"/>
      <w:lang w:val="lt-LT"/>
    </w:rPr>
  </w:style>
  <w:style w:type="character" w:customStyle="1" w:styleId="Footer2Middle">
    <w:name w:val="Footer2Middle"/>
    <w:rsid w:val="008C09EB"/>
    <w:rPr>
      <w:rFonts w:ascii="Arial" w:cs="Arial"/>
      <w:b w:val="0"/>
      <w:i/>
      <w:color w:val="C0C0C0"/>
      <w:sz w:val="22"/>
    </w:rPr>
  </w:style>
  <w:style w:type="paragraph" w:customStyle="1" w:styleId="LetterSalutation">
    <w:name w:val="LetterSalutation"/>
    <w:basedOn w:val="Normal"/>
    <w:rsid w:val="008C09EB"/>
    <w:pPr>
      <w:spacing w:before="600" w:after="360"/>
    </w:pPr>
  </w:style>
  <w:style w:type="paragraph" w:customStyle="1" w:styleId="LetterSubject">
    <w:name w:val="LetterSubject"/>
    <w:basedOn w:val="Normal"/>
    <w:rsid w:val="008C09EB"/>
    <w:pPr>
      <w:spacing w:before="480"/>
      <w:ind w:left="1134" w:hanging="1134"/>
    </w:pPr>
  </w:style>
  <w:style w:type="paragraph" w:customStyle="1" w:styleId="LetterSignature66b">
    <w:name w:val="LetterSignature66b"/>
    <w:basedOn w:val="Normal"/>
    <w:next w:val="Normal"/>
    <w:rsid w:val="008C09EB"/>
    <w:pPr>
      <w:spacing w:before="1320"/>
    </w:pPr>
  </w:style>
  <w:style w:type="paragraph" w:customStyle="1" w:styleId="AmDocTypeTab">
    <w:name w:val="AmDocTypeTab"/>
    <w:basedOn w:val="Normal"/>
    <w:rsid w:val="00371C2F"/>
    <w:pPr>
      <w:tabs>
        <w:tab w:val="right" w:pos="9072"/>
      </w:tabs>
    </w:pPr>
    <w:rPr>
      <w:b/>
    </w:rPr>
  </w:style>
  <w:style w:type="paragraph" w:customStyle="1" w:styleId="NormalCenter12a">
    <w:name w:val="NormalCenter12a"/>
    <w:basedOn w:val="Normal"/>
    <w:rsid w:val="00371C2F"/>
    <w:pPr>
      <w:spacing w:after="240"/>
      <w:jc w:val="center"/>
    </w:pPr>
  </w:style>
  <w:style w:type="paragraph" w:customStyle="1" w:styleId="AmDateTab">
    <w:name w:val="AmDateTab"/>
    <w:basedOn w:val="Normal"/>
    <w:rsid w:val="00371C2F"/>
    <w:pPr>
      <w:tabs>
        <w:tab w:val="right" w:pos="9072"/>
      </w:tabs>
    </w:pPr>
  </w:style>
  <w:style w:type="paragraph" w:customStyle="1" w:styleId="AmHeadingConsam">
    <w:name w:val="AmHeadingConsam"/>
    <w:basedOn w:val="Normal"/>
    <w:next w:val="NormalCenter12a"/>
    <w:rsid w:val="00371C2F"/>
    <w:pPr>
      <w:spacing w:before="720" w:after="240"/>
      <w:jc w:val="center"/>
    </w:pPr>
  </w:style>
  <w:style w:type="numbering" w:customStyle="1" w:styleId="NoList1">
    <w:name w:val="No List1"/>
    <w:next w:val="NoList"/>
    <w:uiPriority w:val="99"/>
    <w:semiHidden/>
    <w:unhideWhenUsed/>
    <w:rsid w:val="00371C2F"/>
  </w:style>
  <w:style w:type="paragraph" w:customStyle="1" w:styleId="Institutionquiagit">
    <w:name w:val="Institution qui agit"/>
    <w:basedOn w:val="Normal"/>
    <w:next w:val="Normal"/>
    <w:rsid w:val="00371C2F"/>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371C2F"/>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371C2F"/>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371C2F"/>
    <w:pPr>
      <w:widowControl/>
      <w:spacing w:after="240" w:line="360" w:lineRule="auto"/>
      <w:ind w:left="5102"/>
    </w:pPr>
    <w:rPr>
      <w:szCs w:val="24"/>
      <w:lang w:eastAsia="en-US"/>
    </w:rPr>
  </w:style>
  <w:style w:type="paragraph" w:customStyle="1" w:styleId="Statut">
    <w:name w:val="Statut"/>
    <w:basedOn w:val="Normal"/>
    <w:next w:val="Normal"/>
    <w:rsid w:val="00371C2F"/>
    <w:pPr>
      <w:widowControl/>
      <w:spacing w:before="840" w:line="360" w:lineRule="auto"/>
      <w:jc w:val="center"/>
    </w:pPr>
    <w:rPr>
      <w:szCs w:val="24"/>
      <w:lang w:eastAsia="en-US"/>
    </w:rPr>
  </w:style>
  <w:style w:type="paragraph" w:customStyle="1" w:styleId="Typedudocument">
    <w:name w:val="Type du document"/>
    <w:basedOn w:val="Normal"/>
    <w:next w:val="Normal"/>
    <w:rsid w:val="00371C2F"/>
    <w:pPr>
      <w:widowControl/>
      <w:spacing w:before="360" w:line="360" w:lineRule="auto"/>
      <w:jc w:val="center"/>
    </w:pPr>
    <w:rPr>
      <w:b/>
      <w:szCs w:val="24"/>
      <w:lang w:eastAsia="en-US"/>
    </w:rPr>
  </w:style>
  <w:style w:type="paragraph" w:customStyle="1" w:styleId="Titreobjet">
    <w:name w:val="Titre objet"/>
    <w:basedOn w:val="Normal"/>
    <w:next w:val="Normal"/>
    <w:rsid w:val="00371C2F"/>
    <w:pPr>
      <w:widowControl/>
      <w:spacing w:before="360" w:after="360" w:line="360" w:lineRule="auto"/>
      <w:jc w:val="center"/>
    </w:pPr>
    <w:rPr>
      <w:b/>
      <w:szCs w:val="24"/>
      <w:lang w:eastAsia="en-US"/>
    </w:rPr>
  </w:style>
  <w:style w:type="paragraph" w:customStyle="1" w:styleId="Normal3a">
    <w:name w:val="Normal3a"/>
    <w:basedOn w:val="Normal"/>
    <w:rsid w:val="00371C2F"/>
    <w:pPr>
      <w:widowControl/>
      <w:spacing w:after="60"/>
    </w:pPr>
    <w:rPr>
      <w:szCs w:val="24"/>
      <w:lang w:eastAsia="en-US"/>
    </w:rPr>
  </w:style>
  <w:style w:type="paragraph" w:customStyle="1" w:styleId="FootnoteTextForceStyle">
    <w:name w:val="Footnote Text ForceStyle"/>
    <w:rsid w:val="00371C2F"/>
    <w:pPr>
      <w:keepLines/>
      <w:spacing w:line="240" w:lineRule="exact"/>
      <w:ind w:left="850" w:hanging="850"/>
    </w:pPr>
    <w:rPr>
      <w:sz w:val="24"/>
      <w:lang w:val="lt-LT" w:eastAsia="en-US"/>
    </w:rPr>
  </w:style>
  <w:style w:type="character" w:customStyle="1" w:styleId="Footer2">
    <w:name w:val="Footer2"/>
    <w:rsid w:val="00371C2F"/>
    <w:rPr>
      <w:rFonts w:ascii="Arial" w:hAnsi="Arial"/>
      <w:b/>
      <w:sz w:val="48"/>
    </w:rPr>
  </w:style>
  <w:style w:type="paragraph" w:customStyle="1" w:styleId="Considrant">
    <w:name w:val="Considérant"/>
    <w:basedOn w:val="Normal"/>
    <w:rsid w:val="00371C2F"/>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371C2F"/>
    <w:pPr>
      <w:widowControl/>
      <w:jc w:val="center"/>
    </w:pPr>
    <w:rPr>
      <w:szCs w:val="24"/>
      <w:lang w:eastAsia="en-US"/>
    </w:rPr>
  </w:style>
  <w:style w:type="paragraph" w:customStyle="1" w:styleId="Footer1">
    <w:name w:val="Footer1"/>
    <w:basedOn w:val="Normal"/>
    <w:rsid w:val="00371C2F"/>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371C2F"/>
    <w:pPr>
      <w:keepNext/>
      <w:widowControl/>
      <w:tabs>
        <w:tab w:val="left" w:pos="4252"/>
      </w:tabs>
      <w:spacing w:before="720"/>
      <w:jc w:val="both"/>
    </w:pPr>
    <w:rPr>
      <w:i/>
      <w:szCs w:val="24"/>
      <w:lang w:eastAsia="en-US"/>
    </w:rPr>
  </w:style>
  <w:style w:type="paragraph" w:customStyle="1" w:styleId="SignaturePersonne">
    <w:name w:val="Signature Personne"/>
    <w:basedOn w:val="Normal"/>
    <w:rsid w:val="00371C2F"/>
    <w:pPr>
      <w:widowControl/>
      <w:tabs>
        <w:tab w:val="left" w:pos="4252"/>
      </w:tabs>
      <w:spacing w:line="360" w:lineRule="auto"/>
    </w:pPr>
    <w:rPr>
      <w:i/>
      <w:szCs w:val="24"/>
      <w:lang w:eastAsia="en-US"/>
    </w:rPr>
  </w:style>
  <w:style w:type="paragraph" w:customStyle="1" w:styleId="Fait">
    <w:name w:val="Fait à"/>
    <w:basedOn w:val="Normal"/>
    <w:rsid w:val="00371C2F"/>
    <w:pPr>
      <w:keepNext/>
      <w:widowControl/>
      <w:spacing w:before="120" w:line="360" w:lineRule="auto"/>
    </w:pPr>
    <w:rPr>
      <w:szCs w:val="24"/>
      <w:lang w:eastAsia="en-US"/>
    </w:rPr>
  </w:style>
  <w:style w:type="paragraph" w:customStyle="1" w:styleId="TableText">
    <w:name w:val="Table Text"/>
    <w:basedOn w:val="Normal"/>
    <w:rsid w:val="00371C2F"/>
    <w:pPr>
      <w:widowControl/>
      <w:spacing w:before="60" w:after="60"/>
    </w:pPr>
    <w:rPr>
      <w:szCs w:val="24"/>
      <w:lang w:eastAsia="en-US"/>
    </w:rPr>
  </w:style>
  <w:style w:type="paragraph" w:customStyle="1" w:styleId="Applicationdirecte">
    <w:name w:val="Application directe"/>
    <w:basedOn w:val="Normal"/>
    <w:next w:val="Normal"/>
    <w:rsid w:val="00371C2F"/>
    <w:pPr>
      <w:widowControl/>
      <w:spacing w:before="120" w:after="120" w:line="360" w:lineRule="auto"/>
    </w:pPr>
    <w:rPr>
      <w:szCs w:val="24"/>
      <w:lang w:eastAsia="en-US"/>
    </w:rPr>
  </w:style>
  <w:style w:type="paragraph" w:customStyle="1" w:styleId="Normale">
    <w:name w:val="Normale"/>
    <w:rsid w:val="00371C2F"/>
    <w:pPr>
      <w:spacing w:before="120" w:after="120" w:line="360" w:lineRule="auto"/>
    </w:pPr>
    <w:rPr>
      <w:sz w:val="24"/>
      <w:lang w:val="lt-LT" w:eastAsia="en-US"/>
    </w:rPr>
  </w:style>
  <w:style w:type="character" w:customStyle="1" w:styleId="CMissingStyle">
    <w:name w:val="C_MissingStyle"/>
    <w:rsid w:val="00371C2F"/>
    <w:rPr>
      <w:color w:val="FFFFFF"/>
      <w:sz w:val="22"/>
      <w:shd w:val="clear" w:color="000000" w:fill="000000"/>
    </w:rPr>
  </w:style>
  <w:style w:type="paragraph" w:customStyle="1" w:styleId="PMissingStyle">
    <w:name w:val="P_MissingStyle"/>
    <w:basedOn w:val="Normal"/>
    <w:rsid w:val="00371C2F"/>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371C2F"/>
    <w:rPr>
      <w:color w:val="0000FF"/>
      <w:u w:val="single"/>
    </w:rPr>
  </w:style>
  <w:style w:type="paragraph" w:styleId="NormalWeb">
    <w:name w:val="Normal (Web)"/>
    <w:basedOn w:val="Normal"/>
    <w:rsid w:val="00371C2F"/>
    <w:pPr>
      <w:widowControl/>
      <w:spacing w:before="120" w:after="120" w:line="360" w:lineRule="auto"/>
    </w:pPr>
    <w:rPr>
      <w:szCs w:val="24"/>
      <w:lang w:eastAsia="en-US"/>
    </w:rPr>
  </w:style>
  <w:style w:type="character" w:customStyle="1" w:styleId="Heading2Char1">
    <w:name w:val="Heading 2 Char1"/>
    <w:basedOn w:val="DefaultParagraphFont"/>
    <w:semiHidden/>
    <w:rsid w:val="00371C2F"/>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371C2F"/>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371C2F"/>
    <w:rPr>
      <w:rFonts w:ascii="Cambria" w:eastAsia="Times New Roman" w:hAnsi="Cambria" w:cs="Times New Roman"/>
      <w:i/>
      <w:iCs/>
      <w:color w:val="365F91"/>
      <w:sz w:val="24"/>
      <w:szCs w:val="24"/>
    </w:rPr>
  </w:style>
  <w:style w:type="character" w:customStyle="1" w:styleId="FooterChar1">
    <w:name w:val="Footer Char1"/>
    <w:basedOn w:val="DefaultParagraphFont"/>
    <w:rsid w:val="00371C2F"/>
    <w:rPr>
      <w:sz w:val="24"/>
      <w:szCs w:val="24"/>
    </w:rPr>
  </w:style>
  <w:style w:type="paragraph" w:customStyle="1" w:styleId="Title1">
    <w:name w:val="Title1"/>
    <w:basedOn w:val="Normal"/>
    <w:next w:val="Normal"/>
    <w:uiPriority w:val="10"/>
    <w:qFormat/>
    <w:rsid w:val="00371C2F"/>
    <w:pPr>
      <w:widowControl/>
      <w:spacing w:after="80"/>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371C2F"/>
    <w:rPr>
      <w:rFonts w:ascii="Cambria" w:hAnsi="Cambria"/>
      <w:spacing w:val="-10"/>
      <w:kern w:val="28"/>
      <w:sz w:val="56"/>
      <w:szCs w:val="56"/>
    </w:rPr>
  </w:style>
  <w:style w:type="paragraph" w:customStyle="1" w:styleId="Subtitle1">
    <w:name w:val="Subtitle1"/>
    <w:basedOn w:val="Normal"/>
    <w:next w:val="Normal"/>
    <w:uiPriority w:val="11"/>
    <w:qFormat/>
    <w:rsid w:val="00371C2F"/>
    <w:pPr>
      <w:widowControl/>
      <w:numPr>
        <w:ilvl w:val="1"/>
      </w:numPr>
      <w:spacing w:after="160" w:line="360" w:lineRule="auto"/>
    </w:pPr>
    <w:rPr>
      <w:rFonts w:ascii="Calibri" w:hAnsi="Calibri"/>
      <w:color w:val="595959"/>
      <w:spacing w:val="15"/>
      <w:sz w:val="28"/>
      <w:szCs w:val="28"/>
      <w:lang w:eastAsia="en-US"/>
    </w:rPr>
  </w:style>
  <w:style w:type="character" w:customStyle="1" w:styleId="SubtitleChar">
    <w:name w:val="Subtitle Char"/>
    <w:basedOn w:val="DefaultParagraphFont"/>
    <w:link w:val="Subtitle"/>
    <w:uiPriority w:val="11"/>
    <w:rsid w:val="00371C2F"/>
    <w:rPr>
      <w:rFonts w:ascii="Calibri" w:hAnsi="Calibri"/>
      <w:color w:val="595959"/>
      <w:spacing w:val="15"/>
      <w:sz w:val="28"/>
      <w:szCs w:val="28"/>
    </w:rPr>
  </w:style>
  <w:style w:type="paragraph" w:customStyle="1" w:styleId="Quote1">
    <w:name w:val="Quote1"/>
    <w:basedOn w:val="Normal"/>
    <w:next w:val="Normal"/>
    <w:uiPriority w:val="29"/>
    <w:qFormat/>
    <w:rsid w:val="00371C2F"/>
    <w:pPr>
      <w:widowControl/>
      <w:spacing w:before="160" w:after="160" w:line="360" w:lineRule="auto"/>
      <w:jc w:val="center"/>
    </w:pPr>
    <w:rPr>
      <w:rFonts w:eastAsia="Calibri"/>
      <w:i/>
      <w:iCs/>
      <w:color w:val="404040"/>
      <w:szCs w:val="22"/>
      <w:lang w:eastAsia="en-US"/>
    </w:rPr>
  </w:style>
  <w:style w:type="character" w:customStyle="1" w:styleId="QuoteChar">
    <w:name w:val="Quote Char"/>
    <w:basedOn w:val="DefaultParagraphFont"/>
    <w:link w:val="Quote"/>
    <w:uiPriority w:val="29"/>
    <w:rsid w:val="00371C2F"/>
    <w:rPr>
      <w:rFonts w:eastAsia="Calibri"/>
      <w:i/>
      <w:iCs/>
      <w:color w:val="404040"/>
      <w:sz w:val="24"/>
      <w:szCs w:val="22"/>
    </w:rPr>
  </w:style>
  <w:style w:type="paragraph" w:customStyle="1" w:styleId="ListParagraph1">
    <w:name w:val="List Paragraph1"/>
    <w:basedOn w:val="Normal"/>
    <w:next w:val="ListParagraph"/>
    <w:uiPriority w:val="34"/>
    <w:qFormat/>
    <w:rsid w:val="00371C2F"/>
    <w:pPr>
      <w:widowControl/>
      <w:spacing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371C2F"/>
    <w:rPr>
      <w:i/>
      <w:iCs/>
      <w:color w:val="365F91"/>
    </w:rPr>
  </w:style>
  <w:style w:type="paragraph" w:customStyle="1" w:styleId="IntenseQuote1">
    <w:name w:val="Intense Quote1"/>
    <w:basedOn w:val="Normal"/>
    <w:next w:val="Normal"/>
    <w:uiPriority w:val="30"/>
    <w:qFormat/>
    <w:rsid w:val="00371C2F"/>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QuoteChar">
    <w:name w:val="Intense Quote Char"/>
    <w:basedOn w:val="DefaultParagraphFont"/>
    <w:link w:val="IntenseQuote"/>
    <w:uiPriority w:val="30"/>
    <w:rsid w:val="00371C2F"/>
    <w:rPr>
      <w:rFonts w:eastAsia="Calibri"/>
      <w:i/>
      <w:iCs/>
      <w:color w:val="365F91"/>
      <w:sz w:val="24"/>
      <w:szCs w:val="22"/>
    </w:rPr>
  </w:style>
  <w:style w:type="character" w:customStyle="1" w:styleId="IntenseReference1">
    <w:name w:val="Intense Reference1"/>
    <w:basedOn w:val="DefaultParagraphFont"/>
    <w:uiPriority w:val="32"/>
    <w:qFormat/>
    <w:rsid w:val="00371C2F"/>
    <w:rPr>
      <w:b/>
      <w:bCs/>
      <w:smallCaps/>
      <w:color w:val="365F91"/>
      <w:spacing w:val="5"/>
    </w:rPr>
  </w:style>
  <w:style w:type="paragraph" w:customStyle="1" w:styleId="NoSpacing1">
    <w:name w:val="No Spacing1"/>
    <w:next w:val="NoSpacing"/>
    <w:uiPriority w:val="1"/>
    <w:qFormat/>
    <w:rsid w:val="00371C2F"/>
    <w:rPr>
      <w:rFonts w:eastAsia="Calibri"/>
      <w:sz w:val="24"/>
      <w:szCs w:val="22"/>
      <w:lang w:val="lt-LT" w:eastAsia="en-US"/>
    </w:rPr>
  </w:style>
  <w:style w:type="character" w:customStyle="1" w:styleId="FollowedHyperlink1">
    <w:name w:val="FollowedHyperlink1"/>
    <w:basedOn w:val="DefaultParagraphFont"/>
    <w:rsid w:val="00371C2F"/>
    <w:rPr>
      <w:color w:val="800080"/>
      <w:u w:val="single"/>
    </w:rPr>
  </w:style>
  <w:style w:type="paragraph" w:styleId="Title">
    <w:name w:val="Title"/>
    <w:basedOn w:val="Normal"/>
    <w:next w:val="Normal"/>
    <w:link w:val="TitleChar"/>
    <w:uiPriority w:val="10"/>
    <w:qFormat/>
    <w:rsid w:val="00371C2F"/>
    <w:pPr>
      <w:contextualSpacing/>
    </w:pPr>
    <w:rPr>
      <w:rFonts w:ascii="Cambria" w:hAnsi="Cambria"/>
      <w:spacing w:val="-10"/>
      <w:kern w:val="28"/>
      <w:sz w:val="56"/>
      <w:szCs w:val="56"/>
      <w:lang w:val="en-GB"/>
    </w:rPr>
  </w:style>
  <w:style w:type="character" w:customStyle="1" w:styleId="TitleChar1">
    <w:name w:val="Title Char1"/>
    <w:basedOn w:val="DefaultParagraphFont"/>
    <w:rsid w:val="00371C2F"/>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371C2F"/>
    <w:pPr>
      <w:numPr>
        <w:ilvl w:val="1"/>
      </w:numPr>
      <w:spacing w:after="160"/>
    </w:pPr>
    <w:rPr>
      <w:rFonts w:ascii="Calibri" w:hAnsi="Calibri"/>
      <w:color w:val="595959"/>
      <w:spacing w:val="15"/>
      <w:sz w:val="28"/>
      <w:szCs w:val="28"/>
      <w:lang w:val="en-GB"/>
    </w:rPr>
  </w:style>
  <w:style w:type="character" w:customStyle="1" w:styleId="SubtitleChar1">
    <w:name w:val="Subtitle Char1"/>
    <w:basedOn w:val="DefaultParagraphFont"/>
    <w:rsid w:val="00371C2F"/>
    <w:rPr>
      <w:rFonts w:asciiTheme="minorHAnsi" w:eastAsiaTheme="minorEastAsia" w:hAnsiTheme="minorHAnsi" w:cstheme="minorBidi"/>
      <w:color w:val="5A5A5A" w:themeColor="text1" w:themeTint="A5"/>
      <w:spacing w:val="15"/>
      <w:sz w:val="22"/>
      <w:szCs w:val="22"/>
      <w:lang w:val="lt-LT"/>
    </w:rPr>
  </w:style>
  <w:style w:type="paragraph" w:styleId="Quote">
    <w:name w:val="Quote"/>
    <w:basedOn w:val="Normal"/>
    <w:next w:val="Normal"/>
    <w:link w:val="QuoteChar"/>
    <w:uiPriority w:val="29"/>
    <w:qFormat/>
    <w:rsid w:val="00371C2F"/>
    <w:pPr>
      <w:spacing w:before="200" w:after="160"/>
      <w:ind w:left="864" w:right="864"/>
      <w:jc w:val="center"/>
    </w:pPr>
    <w:rPr>
      <w:rFonts w:eastAsia="Calibri"/>
      <w:i/>
      <w:iCs/>
      <w:color w:val="404040"/>
      <w:szCs w:val="22"/>
      <w:lang w:val="en-GB"/>
    </w:rPr>
  </w:style>
  <w:style w:type="character" w:customStyle="1" w:styleId="QuoteChar1">
    <w:name w:val="Quote Char1"/>
    <w:basedOn w:val="DefaultParagraphFont"/>
    <w:uiPriority w:val="29"/>
    <w:rsid w:val="00371C2F"/>
    <w:rPr>
      <w:i/>
      <w:iCs/>
      <w:color w:val="404040" w:themeColor="text1" w:themeTint="BF"/>
      <w:sz w:val="24"/>
      <w:lang w:val="lt-LT"/>
    </w:rPr>
  </w:style>
  <w:style w:type="paragraph" w:styleId="ListParagraph">
    <w:name w:val="List Paragraph"/>
    <w:basedOn w:val="Normal"/>
    <w:uiPriority w:val="34"/>
    <w:qFormat/>
    <w:rsid w:val="00371C2F"/>
    <w:pPr>
      <w:ind w:left="720"/>
      <w:contextualSpacing/>
    </w:pPr>
  </w:style>
  <w:style w:type="character" w:styleId="IntenseEmphasis">
    <w:name w:val="Intense Emphasis"/>
    <w:basedOn w:val="DefaultParagraphFont"/>
    <w:uiPriority w:val="21"/>
    <w:qFormat/>
    <w:rsid w:val="00371C2F"/>
    <w:rPr>
      <w:i/>
      <w:iCs/>
      <w:color w:val="5B9BD5" w:themeColor="accent1"/>
    </w:rPr>
  </w:style>
  <w:style w:type="paragraph" w:styleId="IntenseQuote">
    <w:name w:val="Intense Quote"/>
    <w:basedOn w:val="Normal"/>
    <w:next w:val="Normal"/>
    <w:link w:val="IntenseQuoteChar"/>
    <w:uiPriority w:val="30"/>
    <w:qFormat/>
    <w:rsid w:val="00371C2F"/>
    <w:pPr>
      <w:pBdr>
        <w:top w:val="single" w:sz="4" w:space="10" w:color="5B9BD5" w:themeColor="accent1"/>
        <w:bottom w:val="single" w:sz="4" w:space="10" w:color="5B9BD5" w:themeColor="accent1"/>
      </w:pBdr>
      <w:spacing w:before="360" w:after="360"/>
      <w:ind w:left="864" w:right="864"/>
      <w:jc w:val="center"/>
    </w:pPr>
    <w:rPr>
      <w:rFonts w:eastAsia="Calibri"/>
      <w:i/>
      <w:iCs/>
      <w:color w:val="365F91"/>
      <w:szCs w:val="22"/>
      <w:lang w:val="en-GB"/>
    </w:rPr>
  </w:style>
  <w:style w:type="character" w:customStyle="1" w:styleId="IntenseQuoteChar1">
    <w:name w:val="Intense Quote Char1"/>
    <w:basedOn w:val="DefaultParagraphFont"/>
    <w:uiPriority w:val="30"/>
    <w:rsid w:val="00371C2F"/>
    <w:rPr>
      <w:i/>
      <w:iCs/>
      <w:color w:val="5B9BD5" w:themeColor="accent1"/>
      <w:sz w:val="24"/>
      <w:lang w:val="lt-LT"/>
    </w:rPr>
  </w:style>
  <w:style w:type="character" w:styleId="IntenseReference">
    <w:name w:val="Intense Reference"/>
    <w:basedOn w:val="DefaultParagraphFont"/>
    <w:uiPriority w:val="32"/>
    <w:qFormat/>
    <w:rsid w:val="00371C2F"/>
    <w:rPr>
      <w:b/>
      <w:bCs/>
      <w:smallCaps/>
      <w:color w:val="5B9BD5" w:themeColor="accent1"/>
      <w:spacing w:val="5"/>
    </w:rPr>
  </w:style>
  <w:style w:type="paragraph" w:styleId="NoSpacing">
    <w:name w:val="No Spacing"/>
    <w:uiPriority w:val="1"/>
    <w:qFormat/>
    <w:rsid w:val="00371C2F"/>
    <w:pPr>
      <w:widowControl w:val="0"/>
    </w:pPr>
    <w:rPr>
      <w:sz w:val="24"/>
      <w:lang w:val="lt-LT"/>
    </w:rPr>
  </w:style>
  <w:style w:type="character" w:styleId="FollowedHyperlink">
    <w:name w:val="FollowedHyperlink"/>
    <w:basedOn w:val="DefaultParagraphFont"/>
    <w:rsid w:val="00371C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6/2285/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366</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2026-08-31T11:34:00Z</dcterms:created>
  <dcterms:modified xsi:type="dcterms:W3CDTF">2026-08-31T11:34:00Z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P10_TA(2026)0198_</vt:lpwstr>
  </property>
  <property fmtid="{D5CDD505-2E9C-101B-9397-08002B2CF9AE}" pid="4" name="&lt;Type&gt;">
    <vt:lpwstr>RR</vt:lpwstr>
  </property>
</Properties>
</file>