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8D4D4D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6A40" w:rsidP="0010095E" w14:paraId="37DBCA84" w14:textId="77777777">
            <w:pPr>
              <w:pStyle w:val="EPName"/>
            </w:pPr>
            <w:r w:rsidRPr="00156A40">
              <w:t>Parlaimint na hEorpa</w:t>
            </w:r>
          </w:p>
          <w:p w:rsidR="00751A4A" w:rsidRPr="00156A40" w:rsidP="005F1B17" w14:paraId="05F4FB2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6A40">
              <w:t>2024</w:t>
            </w:r>
            <w:r w:rsidRPr="00156A40" w:rsidR="00817416">
              <w:t>-202</w:t>
            </w:r>
            <w:r w:rsidRPr="00156A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6A40" w:rsidP="0010095E" w14:paraId="2254C34B" w14:textId="77777777">
            <w:pPr>
              <w:pStyle w:val="EPLogo"/>
            </w:pPr>
            <w:r w:rsidRPr="00156A4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6A40" w:rsidP="004C5D52" w14:paraId="07F5DF40" w14:textId="77777777">
      <w:pPr>
        <w:pStyle w:val="LineTop"/>
      </w:pPr>
    </w:p>
    <w:p w:rsidR="00680577" w:rsidRPr="00156A40" w:rsidP="00680577" w14:paraId="7E8254FE" w14:textId="77777777">
      <w:pPr>
        <w:pStyle w:val="EPBodyTA1"/>
      </w:pPr>
      <w:r w:rsidRPr="00156A40">
        <w:t xml:space="preserve">TÉACSANNA ARNA </w:t>
      </w:r>
      <w:r w:rsidRPr="00156A40">
        <w:t>nGLACADH</w:t>
      </w:r>
    </w:p>
    <w:p w:rsidR="00D058B8" w:rsidRPr="00156A40" w:rsidP="00D058B8" w14:paraId="69037DB2" w14:textId="77777777">
      <w:pPr>
        <w:pStyle w:val="LineBottom"/>
      </w:pPr>
    </w:p>
    <w:p w:rsidR="0074314E" w:rsidRPr="00156A40" w:rsidP="0074314E" w14:paraId="45FA0562" w14:textId="0132FECE">
      <w:pPr>
        <w:pStyle w:val="ATHeading1"/>
      </w:pPr>
      <w:bookmarkStart w:id="0" w:name="TANumber"/>
      <w:r w:rsidRPr="00156A40">
        <w:t>P10_TA(2026)0</w:t>
      </w:r>
      <w:bookmarkEnd w:id="0"/>
      <w:r w:rsidR="004119D6">
        <w:t>199</w:t>
      </w:r>
    </w:p>
    <w:p w:rsidR="0074314E" w:rsidRPr="00156A40" w:rsidP="0074314E" w14:paraId="23AD53C6" w14:textId="07B306CD">
      <w:pPr>
        <w:pStyle w:val="ATHeading2"/>
      </w:pPr>
      <w:r w:rsidRPr="00696C72">
        <w:t>Seasamh na bhfeirmeoirí a neartú i slabhra an tsoláthair bia</w:t>
      </w:r>
    </w:p>
    <w:p w:rsidR="0074314E" w:rsidRPr="00156A40" w:rsidP="0074314E" w14:paraId="4B739E3B" w14:textId="334A9913">
      <w:pPr>
        <w:rPr>
          <w:i/>
          <w:vanish/>
        </w:rPr>
      </w:pPr>
      <w:r>
        <w:rPr>
          <w:i/>
        </w:rPr>
        <w:fldChar w:fldCharType="begin"/>
      </w:r>
      <w:r w:rsidRPr="00156A40">
        <w:rPr>
          <w:i/>
        </w:rPr>
        <w:instrText xml:space="preserve"> TC"(</w:instrText>
      </w:r>
      <w:bookmarkStart w:id="1" w:name="DocNumber"/>
      <w:r w:rsidRPr="00156A40">
        <w:rPr>
          <w:i/>
        </w:rPr>
        <w:instrText>A10-0161/2025</w:instrText>
      </w:r>
      <w:bookmarkEnd w:id="1"/>
      <w:r w:rsidRPr="00156A40">
        <w:rPr>
          <w:i/>
        </w:rPr>
        <w:instrText xml:space="preserve"> -  Rapóirtéir:</w:instrText>
      </w:r>
      <w:r w:rsidR="00696C72">
        <w:rPr>
          <w:i/>
        </w:rPr>
        <w:instrText xml:space="preserve"> </w:instrText>
      </w:r>
      <w:r w:rsidRPr="00156A40">
        <w:rPr>
          <w:i/>
        </w:rPr>
        <w:instrText>Céline</w:instrText>
      </w:r>
      <w:r w:rsidRPr="00156A40">
        <w:rPr>
          <w:i/>
        </w:rPr>
        <w:instrText xml:space="preserve"> </w:instrText>
      </w:r>
      <w:r w:rsidRPr="00156A40">
        <w:rPr>
          <w:i/>
        </w:rPr>
        <w:instrText>Imart</w:instrText>
      </w:r>
      <w:r w:rsidRPr="00156A4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4314E" w:rsidRPr="00156A40" w:rsidP="0074314E" w14:paraId="2D8A2C54" w14:textId="77777777">
      <w:pPr>
        <w:rPr>
          <w:vanish/>
        </w:rPr>
      </w:pPr>
      <w:bookmarkStart w:id="2" w:name="Commission"/>
      <w:r w:rsidRPr="00156A40">
        <w:rPr>
          <w:vanish/>
        </w:rPr>
        <w:t>An Coiste um Thalmhaíocht agus um Fhorbairt Tuaithe</w:t>
      </w:r>
      <w:bookmarkEnd w:id="2"/>
    </w:p>
    <w:p w:rsidR="0074314E" w:rsidRPr="00156A40" w:rsidP="0074314E" w14:paraId="28D365C3" w14:textId="77777777">
      <w:pPr>
        <w:rPr>
          <w:vanish/>
        </w:rPr>
      </w:pPr>
      <w:bookmarkStart w:id="3" w:name="PE"/>
      <w:r w:rsidRPr="00156A40">
        <w:rPr>
          <w:vanish/>
        </w:rPr>
        <w:t>PE772.032</w:t>
      </w:r>
      <w:bookmarkEnd w:id="3"/>
    </w:p>
    <w:p w:rsidR="0074314E" w:rsidRPr="00156A40" w:rsidP="0074314E" w14:paraId="50F3BC1C" w14:textId="490D08BC">
      <w:pPr>
        <w:pStyle w:val="ATHeading3"/>
      </w:pPr>
      <w:bookmarkStart w:id="4" w:name="Sujet"/>
      <w:r w:rsidRPr="00156A40">
        <w:t xml:space="preserve">Rún reachtach ó Pharlaimint na hEorpa an </w:t>
      </w:r>
      <w:r w:rsidR="005A7A1B">
        <w:t>16</w:t>
      </w:r>
      <w:r w:rsidRPr="00156A40">
        <w:t xml:space="preserve"> </w:t>
      </w:r>
      <w:r w:rsidR="00696C72">
        <w:t>Meitheamh</w:t>
      </w:r>
      <w:r w:rsidRPr="00156A40">
        <w:t xml:space="preserve"> 2026 ar an togra le haghaidh Rialachán ó Pharlaimint na hEorpa agus ón gComhairle lena leasaítear Rialacháin (AE) Uimh. 1308/2013, (AE) 2021/2115 agus (AE) 2021/2116 a mhéid a bhaineann le seasamh na bhfeirmeoirí a neartú i slabhra an tsoláthair bia </w:t>
      </w:r>
      <w:bookmarkStart w:id="5" w:name="References"/>
      <w:bookmarkEnd w:id="4"/>
      <w:r w:rsidRPr="00156A40">
        <w:t>(COM(2024)0577 – C10-0209/2024 – 2024/0319(COD))</w:t>
      </w:r>
      <w:bookmarkEnd w:id="5"/>
    </w:p>
    <w:p w:rsidR="00A3327E" w:rsidRPr="00156A40" w:rsidP="00A3327E" w14:paraId="6C153734" w14:textId="7FC35D42">
      <w:pPr>
        <w:pStyle w:val="NormalBold"/>
      </w:pPr>
      <w:r w:rsidRPr="00156A40">
        <w:t>(</w:t>
      </w:r>
      <w:r w:rsidR="004F3F7B">
        <w:t>An g</w:t>
      </w:r>
      <w:r w:rsidRPr="00156A40">
        <w:t>náthnós imeachta reachtach: an chéad léamh)</w:t>
      </w:r>
    </w:p>
    <w:p w:rsidR="00A3327E" w:rsidRPr="00156A40" w:rsidP="00A3327E" w14:paraId="04F3A787" w14:textId="77777777">
      <w:pPr>
        <w:pStyle w:val="EPComma"/>
      </w:pPr>
      <w:r w:rsidRPr="00156A40">
        <w:rPr>
          <w:i/>
        </w:rPr>
        <w:t>Tá Parlaimint na hEorpa,</w:t>
      </w:r>
    </w:p>
    <w:p w:rsidR="00A3327E" w:rsidRPr="00156A40" w:rsidP="00A3327E" w14:paraId="126E8D3C" w14:textId="77777777">
      <w:pPr>
        <w:pStyle w:val="NormalHanging12a"/>
      </w:pPr>
      <w:r w:rsidRPr="00156A40">
        <w:t>–</w:t>
      </w:r>
      <w:r w:rsidRPr="00156A40">
        <w:tab/>
        <w:t>ag féachaint don togra ón gCoimisiún chuig Parlaimint na hEorpa agus chuig an gComhairle (COM(2024)0577),</w:t>
      </w:r>
    </w:p>
    <w:p w:rsidR="00A3327E" w:rsidRPr="00156A40" w:rsidP="00A3327E" w14:paraId="362CEA33" w14:textId="04DDB7F9">
      <w:pPr>
        <w:pStyle w:val="NormalHanging12a"/>
      </w:pPr>
      <w:r w:rsidRPr="00156A40">
        <w:t>–</w:t>
      </w:r>
      <w:r w:rsidRPr="00156A40">
        <w:tab/>
        <w:t xml:space="preserve">ag féachaint </w:t>
      </w:r>
      <w:r w:rsidRPr="00156A40">
        <w:t>d’Airteagal</w:t>
      </w:r>
      <w:r w:rsidRPr="00156A40">
        <w:t xml:space="preserve"> 294(2), </w:t>
      </w:r>
      <w:r w:rsidRPr="00156A40">
        <w:t>d’Airteagal</w:t>
      </w:r>
      <w:r w:rsidRPr="00156A40">
        <w:t xml:space="preserve"> 42, don chéad mhír, agus </w:t>
      </w:r>
      <w:r w:rsidRPr="00156A40">
        <w:t>d’Airteagal</w:t>
      </w:r>
      <w:r w:rsidRPr="00156A40">
        <w:t xml:space="preserve"> 43(2) den Chonradh ar Fheidhmiú an Aontais Eorpaigh, ar dá mbun a thíolaic an Coimisiún an togra do Pharlaimint na hEorpa (C10</w:t>
      </w:r>
      <w:r w:rsidRPr="00156A40">
        <w:noBreakHyphen/>
        <w:t>0209/2024),</w:t>
      </w:r>
    </w:p>
    <w:p w:rsidR="00A3327E" w:rsidRPr="00156A40" w:rsidP="00A3327E" w14:paraId="7421713A" w14:textId="77777777">
      <w:pPr>
        <w:pStyle w:val="NormalHanging12a"/>
      </w:pPr>
      <w:r w:rsidRPr="00156A40">
        <w:t>–</w:t>
      </w:r>
      <w:r w:rsidRPr="00156A40">
        <w:tab/>
        <w:t xml:space="preserve">ag féachaint </w:t>
      </w:r>
      <w:r w:rsidRPr="00156A40">
        <w:t>d’Airteagal</w:t>
      </w:r>
      <w:r w:rsidRPr="00156A40">
        <w:t xml:space="preserve"> 294(3) den Chonradh ar Fheidhmiú an Aontais Eorpaigh,</w:t>
      </w:r>
    </w:p>
    <w:p w:rsidR="00A3327E" w:rsidP="00A3327E" w14:paraId="4201C1F2" w14:textId="73ACEC1D">
      <w:pPr>
        <w:pStyle w:val="NormalHanging12a"/>
      </w:pPr>
      <w:r w:rsidRPr="00156A40">
        <w:t>–</w:t>
      </w:r>
      <w:r w:rsidRPr="00156A40">
        <w:tab/>
        <w:t>ag féachaint do t</w:t>
      </w:r>
      <w:r w:rsidR="005A7A1B">
        <w:t>h</w:t>
      </w:r>
      <w:r w:rsidRPr="00156A40">
        <w:t xml:space="preserve">uairim ó Choiste Eacnamaíoch agus Sóisialta na hEorpa an </w:t>
      </w:r>
      <w:r w:rsidR="005A7A1B">
        <w:t>27 Márta 2025</w:t>
      </w:r>
      <w:r>
        <w:rPr>
          <w:rStyle w:val="FootnoteReference"/>
        </w:rPr>
        <w:footnoteReference w:id="2"/>
      </w:r>
      <w:r w:rsidRPr="00156A40">
        <w:t>,</w:t>
      </w:r>
    </w:p>
    <w:p w:rsidR="005A7A1B" w:rsidP="00A3327E" w14:paraId="7253B996" w14:textId="1958CB95">
      <w:pPr>
        <w:pStyle w:val="NormalHanging12a"/>
      </w:pPr>
      <w:r w:rsidRPr="00156A40">
        <w:t>–</w:t>
      </w:r>
      <w:r w:rsidRPr="00156A40">
        <w:tab/>
      </w:r>
      <w:r w:rsidRPr="005A7A1B">
        <w:t xml:space="preserve">ag féachaint do </w:t>
      </w:r>
      <w:r>
        <w:t>thuairim ó Choiste na Réigiún an 14 Bealtaine 2025</w:t>
      </w:r>
      <w:r>
        <w:rPr>
          <w:rStyle w:val="FootnoteReference"/>
        </w:rPr>
        <w:footnoteReference w:id="3"/>
      </w:r>
      <w:r>
        <w:t>,</w:t>
      </w:r>
    </w:p>
    <w:p w:rsidR="005A7A1B" w:rsidRPr="00156A40" w:rsidP="00A3327E" w14:paraId="76BE65ED" w14:textId="7907E440">
      <w:pPr>
        <w:pStyle w:val="NormalHanging12a"/>
      </w:pPr>
      <w:r w:rsidRPr="00156A40">
        <w:t>–</w:t>
      </w:r>
      <w:r w:rsidRPr="00156A40">
        <w:tab/>
      </w:r>
      <w:r w:rsidRPr="00D37656">
        <w:t xml:space="preserve">ag féachaint don chomhaontú sealadach arna fhormheas faoi Riail 75(4) dá Rialacha Nós Imeachta ag </w:t>
      </w:r>
      <w:r>
        <w:t>an</w:t>
      </w:r>
      <w:r w:rsidRPr="00D37656">
        <w:t xml:space="preserve"> </w:t>
      </w:r>
      <w:r>
        <w:t>g</w:t>
      </w:r>
      <w:r w:rsidRPr="00D37656">
        <w:t>coist</w:t>
      </w:r>
      <w:r>
        <w:t>e</w:t>
      </w:r>
      <w:r w:rsidRPr="00D37656">
        <w:t xml:space="preserve"> freagrach, agus don gheallúint a thug ionadaí na Comhairle i litir dar dáta an </w:t>
      </w:r>
      <w:r>
        <w:t>2</w:t>
      </w:r>
      <w:r w:rsidR="008B459B">
        <w:t>3</w:t>
      </w:r>
      <w:r>
        <w:t xml:space="preserve"> </w:t>
      </w:r>
      <w:r w:rsidR="008B459B">
        <w:t>Márta</w:t>
      </w:r>
      <w:r w:rsidRPr="00D37656">
        <w:t xml:space="preserve"> 2026 go ndéanfadh sí seasamh Pharlaimint na hEorpa a fhormheas, i gcomhréir le hAirteagal 294(4) den Chonradh ar Fheidhmiú an Aontais Eorpaigh,</w:t>
      </w:r>
    </w:p>
    <w:p w:rsidR="00A3327E" w:rsidRPr="00156A40" w:rsidP="00A3327E" w14:paraId="587A2EC3" w14:textId="77777777">
      <w:pPr>
        <w:pStyle w:val="NormalHanging12a"/>
      </w:pPr>
      <w:r w:rsidRPr="00156A40">
        <w:t>–</w:t>
      </w:r>
      <w:r w:rsidRPr="00156A40">
        <w:tab/>
        <w:t>ag féachaint do Riail 60 dá Rialacha Nós Imeachta,</w:t>
      </w:r>
    </w:p>
    <w:p w:rsidR="00A3327E" w:rsidRPr="00156A40" w:rsidP="00A3327E" w14:paraId="6260E47A" w14:textId="77777777">
      <w:pPr>
        <w:pStyle w:val="NormalHanging12a"/>
      </w:pPr>
      <w:r w:rsidRPr="00156A40">
        <w:t>–</w:t>
      </w:r>
      <w:r w:rsidRPr="00156A40">
        <w:tab/>
        <w:t>ag féachaint don tuarascáil ón gCoiste um Thalmhaíocht agus um Fhorbairt Tuaithe (A10-0161/2025),</w:t>
      </w:r>
    </w:p>
    <w:p w:rsidR="00A3327E" w:rsidRPr="00156A40" w:rsidP="00A3327E" w14:paraId="3A29FCE7" w14:textId="6A56FA6A">
      <w:pPr>
        <w:pStyle w:val="NormalHanging12a"/>
      </w:pPr>
      <w:r w:rsidRPr="00156A40">
        <w:t>1.</w:t>
      </w:r>
      <w:r w:rsidRPr="00156A40">
        <w:tab/>
        <w:t>ag glacadh a seasaimh ar an gcéad léamh mar a leagtar amach anseo ina dhiaidh seo é</w:t>
      </w:r>
      <w:r>
        <w:rPr>
          <w:rStyle w:val="FootnoteReference"/>
        </w:rPr>
        <w:footnoteReference w:id="4"/>
      </w:r>
      <w:r w:rsidRPr="00156A40">
        <w:t>;</w:t>
      </w:r>
    </w:p>
    <w:p w:rsidR="00A3327E" w:rsidRPr="00156A40" w:rsidP="00A3327E" w14:paraId="77D808ED" w14:textId="77777777">
      <w:pPr>
        <w:pStyle w:val="NormalHanging12a"/>
      </w:pPr>
      <w:r w:rsidRPr="00156A40">
        <w:t>2.</w:t>
      </w:r>
      <w:r w:rsidRPr="00156A40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A3327E" w:rsidRPr="00156A40" w:rsidP="00A3327E" w14:paraId="35DB523A" w14:textId="77777777">
      <w:pPr>
        <w:pStyle w:val="NormalHanging12a"/>
      </w:pPr>
      <w:r w:rsidRPr="00156A40">
        <w:t>3.</w:t>
      </w:r>
      <w:r w:rsidRPr="00156A40">
        <w:tab/>
        <w:t xml:space="preserve">á threorú dá hUachtarán a seasamh a chur ar aghaidh chuig an gComhairle, chuig an gCoimisiún agus chuig na </w:t>
      </w:r>
      <w:r w:rsidRPr="00156A40">
        <w:t>parlaimintí</w:t>
      </w:r>
      <w:r w:rsidRPr="00156A40">
        <w:t xml:space="preserve"> náisiúnta.</w:t>
      </w:r>
    </w:p>
    <w:p w:rsidR="00696C72" w14:paraId="39EE44BA" w14:textId="56466FC7">
      <w:pPr>
        <w:widowControl/>
      </w:pPr>
      <w:r>
        <w:br w:type="page"/>
      </w:r>
    </w:p>
    <w:p w:rsidR="00081A71" w:rsidRPr="00D651F2" w:rsidP="00081A71" w14:paraId="6683C0FF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651F2">
        <w:rPr>
          <w:rFonts w:eastAsia="Calibri"/>
          <w:b/>
          <w:bCs/>
          <w:color w:val="000000"/>
          <w:szCs w:val="24"/>
        </w:rPr>
        <w:t>P10_TC1-COD(2024)0319</w:t>
      </w:r>
    </w:p>
    <w:p w:rsidR="00081A71" w:rsidRPr="00081A71" w:rsidP="00081A71" w14:paraId="0BCD1D65" w14:textId="01061856">
      <w:pPr>
        <w:widowControl/>
        <w:spacing w:before="360" w:after="360"/>
        <w:rPr>
          <w:rFonts w:eastAsia="Calibri"/>
          <w:b/>
          <w:szCs w:val="22"/>
          <w:lang w:eastAsia="en-IE" w:bidi="en-IE"/>
        </w:rPr>
      </w:pPr>
      <w:bookmarkStart w:id="6" w:name="_Hlk232431934"/>
      <w:r w:rsidRPr="00BF27C1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 xml:space="preserve">16 Meitheamh </w:t>
      </w:r>
      <w:r w:rsidRPr="00BF27C1">
        <w:rPr>
          <w:b/>
          <w:bCs/>
        </w:rPr>
        <w:t xml:space="preserve">2026 chun go nglacfaí </w:t>
      </w:r>
      <w:r>
        <w:rPr>
          <w:b/>
          <w:bCs/>
        </w:rPr>
        <w:t xml:space="preserve">Rialachán </w:t>
      </w:r>
      <w:r w:rsidRPr="00BF27C1">
        <w:rPr>
          <w:b/>
          <w:bCs/>
        </w:rPr>
        <w:t>(AE) 2026/... ó Pharlaimint na hEorpa agus ón gComhairle</w:t>
      </w:r>
      <w:bookmarkEnd w:id="6"/>
      <w:r>
        <w:rPr>
          <w:b/>
          <w:bCs/>
        </w:rPr>
        <w:t xml:space="preserve"> </w:t>
      </w:r>
      <w:r w:rsidRPr="00081A71">
        <w:rPr>
          <w:rFonts w:eastAsia="Calibri"/>
          <w:b/>
          <w:szCs w:val="22"/>
          <w:lang w:eastAsia="en-IE" w:bidi="en-IE"/>
        </w:rPr>
        <w:t>lena leasaítear Rialacháin (AE) Uimh. 1308/2013, (AE) 2021/2115 agus (AE) 2021/2116 a mhéid a bhaineann le seasamh na bhfeirmeoirí a neartú i slabhra an tsoláthair bia</w:t>
      </w:r>
    </w:p>
    <w:p w:rsidR="00E365E1" w:rsidRPr="008B459B" w:rsidP="00081A71" w14:paraId="7F1E5984" w14:textId="678E36DE">
      <w:pPr>
        <w:rPr>
          <w:i/>
          <w:iCs/>
        </w:rPr>
      </w:pPr>
      <w:r w:rsidRPr="008B459B">
        <w:rPr>
          <w:i/>
          <w:iCs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iCs/>
        </w:rPr>
        <w:t>Rialachán (AE) 2026/1739</w:t>
      </w:r>
      <w:r w:rsidRPr="008B459B">
        <w:rPr>
          <w:i/>
          <w:iCs/>
        </w:rPr>
        <w:t>)</w:t>
      </w:r>
    </w:p>
    <w:sectPr w:rsidSect="00156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56AB66C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21015FA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71CDE25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4314E" w:rsidRPr="00156A40" w14:paraId="0B58C298" w14:textId="77777777">
      <w:r w:rsidRPr="00156A40">
        <w:separator/>
      </w:r>
    </w:p>
  </w:footnote>
  <w:footnote w:type="continuationSeparator" w:id="1">
    <w:p w:rsidR="0074314E" w:rsidRPr="00156A40" w14:paraId="66F4BAA6" w14:textId="77777777">
      <w:r w:rsidRPr="00156A40">
        <w:continuationSeparator/>
      </w:r>
    </w:p>
  </w:footnote>
  <w:footnote w:id="2">
    <w:p w:rsidR="00A3327E" w:rsidRPr="005A7A1B" w:rsidP="005A7A1B" w14:paraId="5477504E" w14:textId="51C843E1">
      <w:pPr>
        <w:pStyle w:val="FootnoteText"/>
        <w:ind w:left="567" w:hanging="567"/>
        <w:rPr>
          <w:sz w:val="24"/>
          <w:szCs w:val="24"/>
          <w:lang w:val="ga-IE"/>
        </w:rPr>
      </w:pPr>
      <w:r w:rsidRPr="005A7A1B">
        <w:rPr>
          <w:rStyle w:val="FootnoteReference"/>
          <w:sz w:val="24"/>
          <w:szCs w:val="24"/>
          <w:lang w:val="ga-IE"/>
        </w:rPr>
        <w:footnoteRef/>
      </w:r>
      <w:r w:rsidRPr="005A7A1B" w:rsidR="00156A40">
        <w:rPr>
          <w:sz w:val="24"/>
          <w:lang w:val="ga-IE"/>
        </w:rPr>
        <w:t xml:space="preserve"> </w:t>
      </w:r>
      <w:r w:rsidRPr="005A7A1B" w:rsidR="00156A40">
        <w:rPr>
          <w:sz w:val="24"/>
          <w:lang w:val="ga-IE"/>
        </w:rPr>
        <w:tab/>
      </w:r>
      <w:r w:rsidRPr="009B4CCE" w:rsidR="005A7A1B">
        <w:rPr>
          <w:sz w:val="24"/>
          <w:lang w:val="ga-IE"/>
        </w:rPr>
        <w:t>IO C, C/2025/2969, 16.6.2025, ELI: http://data.europa.eu/eli/C/2025/2969/oj</w:t>
      </w:r>
    </w:p>
  </w:footnote>
  <w:footnote w:id="3">
    <w:p w:rsidR="005A7A1B" w:rsidRPr="009B4CCE" w:rsidP="009B4CCE" w14:paraId="7E86E0FA" w14:textId="7C790790">
      <w:pPr>
        <w:pStyle w:val="FootnoteText"/>
        <w:ind w:left="567" w:hanging="567"/>
        <w:rPr>
          <w:lang w:val="ga-IE"/>
        </w:rPr>
      </w:pPr>
      <w:r w:rsidRPr="009B4CCE">
        <w:rPr>
          <w:rStyle w:val="FootnoteReference"/>
          <w:lang w:val="ga-IE"/>
        </w:rPr>
        <w:footnoteRef/>
      </w:r>
      <w:r w:rsidRPr="009B4CCE">
        <w:rPr>
          <w:lang w:val="ga-IE"/>
        </w:rPr>
        <w:t xml:space="preserve"> </w:t>
      </w:r>
      <w:r w:rsidRPr="009B4CCE">
        <w:rPr>
          <w:lang w:val="ga-IE"/>
        </w:rPr>
        <w:tab/>
      </w:r>
      <w:r w:rsidRPr="009B4CCE">
        <w:rPr>
          <w:sz w:val="24"/>
          <w:szCs w:val="24"/>
          <w:lang w:val="ga-IE"/>
        </w:rPr>
        <w:t>IO C, C/2025/3479, 16.7.2025, ELI: http://data.europa.eu/eli/C/2025/3479/oj</w:t>
      </w:r>
    </w:p>
  </w:footnote>
  <w:footnote w:id="4">
    <w:p w:rsidR="005A7A1B" w:rsidRPr="009B4CCE" w14:paraId="25D1A5F3" w14:textId="39416F88">
      <w:pPr>
        <w:pStyle w:val="FootnoteText"/>
        <w:rPr>
          <w:lang w:val="ga-IE"/>
        </w:rPr>
      </w:pPr>
      <w:r w:rsidRPr="009B4CCE">
        <w:rPr>
          <w:rStyle w:val="FootnoteReference"/>
          <w:lang w:val="ga-IE"/>
        </w:rPr>
        <w:footnoteRef/>
      </w:r>
      <w:r w:rsidRPr="009B4CCE">
        <w:rPr>
          <w:lang w:val="ga-IE"/>
        </w:rPr>
        <w:t xml:space="preserve"> </w:t>
      </w:r>
      <w:r w:rsidRPr="009B4CCE">
        <w:rPr>
          <w:lang w:val="ga-IE"/>
        </w:rPr>
        <w:tab/>
        <w:t>Tá an seasamh seo ag gabháil in ionad na leasuithe a glacadh an 8 Deireadh Fómhair 2025 (Téacsanna arna nglacadh, P</w:t>
      </w:r>
      <w:r w:rsidR="003C2761">
        <w:rPr>
          <w:lang w:val="ga-IE"/>
        </w:rPr>
        <w:t>10</w:t>
      </w:r>
      <w:r w:rsidRPr="009B4CCE">
        <w:rPr>
          <w:lang w:val="ga-IE"/>
        </w:rPr>
        <w:t>_TA(2025)0214).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3AB5308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1CDAC01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6A40" w14:paraId="0830D29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8032911">
    <w:abstractNumId w:val="9"/>
  </w:num>
  <w:num w:numId="2" w16cid:durableId="1855798620">
    <w:abstractNumId w:val="9"/>
  </w:num>
  <w:num w:numId="3" w16cid:durableId="171798724">
    <w:abstractNumId w:val="7"/>
  </w:num>
  <w:num w:numId="4" w16cid:durableId="1381246655">
    <w:abstractNumId w:val="7"/>
  </w:num>
  <w:num w:numId="5" w16cid:durableId="455148748">
    <w:abstractNumId w:val="6"/>
  </w:num>
  <w:num w:numId="6" w16cid:durableId="67925095">
    <w:abstractNumId w:val="6"/>
  </w:num>
  <w:num w:numId="7" w16cid:durableId="920523840">
    <w:abstractNumId w:val="5"/>
  </w:num>
  <w:num w:numId="8" w16cid:durableId="649990993">
    <w:abstractNumId w:val="5"/>
  </w:num>
  <w:num w:numId="9" w16cid:durableId="589579692">
    <w:abstractNumId w:val="4"/>
  </w:num>
  <w:num w:numId="10" w16cid:durableId="1228802723">
    <w:abstractNumId w:val="4"/>
  </w:num>
  <w:num w:numId="11" w16cid:durableId="1800493021">
    <w:abstractNumId w:val="8"/>
  </w:num>
  <w:num w:numId="12" w16cid:durableId="1006900307">
    <w:abstractNumId w:val="8"/>
  </w:num>
  <w:num w:numId="13" w16cid:durableId="1314024203">
    <w:abstractNumId w:val="3"/>
  </w:num>
  <w:num w:numId="14" w16cid:durableId="656808632">
    <w:abstractNumId w:val="3"/>
  </w:num>
  <w:num w:numId="15" w16cid:durableId="81807037">
    <w:abstractNumId w:val="2"/>
  </w:num>
  <w:num w:numId="16" w16cid:durableId="1701317106">
    <w:abstractNumId w:val="2"/>
  </w:num>
  <w:num w:numId="17" w16cid:durableId="422649546">
    <w:abstractNumId w:val="1"/>
  </w:num>
  <w:num w:numId="18" w16cid:durableId="1974091127">
    <w:abstractNumId w:val="1"/>
  </w:num>
  <w:num w:numId="19" w16cid:durableId="475688804">
    <w:abstractNumId w:val="0"/>
  </w:num>
  <w:num w:numId="20" w16cid:durableId="448092643">
    <w:abstractNumId w:val="0"/>
  </w:num>
  <w:num w:numId="21" w16cid:durableId="1023018240">
    <w:abstractNumId w:val="9"/>
  </w:num>
  <w:num w:numId="22" w16cid:durableId="522018189">
    <w:abstractNumId w:val="7"/>
  </w:num>
  <w:num w:numId="23" w16cid:durableId="618603820">
    <w:abstractNumId w:val="6"/>
  </w:num>
  <w:num w:numId="24" w16cid:durableId="1247807842">
    <w:abstractNumId w:val="5"/>
  </w:num>
  <w:num w:numId="25" w16cid:durableId="1438401194">
    <w:abstractNumId w:val="4"/>
  </w:num>
  <w:num w:numId="26" w16cid:durableId="1347516087">
    <w:abstractNumId w:val="8"/>
  </w:num>
  <w:num w:numId="27" w16cid:durableId="316617397">
    <w:abstractNumId w:val="3"/>
  </w:num>
  <w:num w:numId="28" w16cid:durableId="1171405251">
    <w:abstractNumId w:val="2"/>
  </w:num>
  <w:num w:numId="29" w16cid:durableId="913662483">
    <w:abstractNumId w:val="1"/>
  </w:num>
  <w:num w:numId="30" w16cid:durableId="502470715">
    <w:abstractNumId w:val="0"/>
  </w:num>
  <w:num w:numId="31" w16cid:durableId="133068512">
    <w:abstractNumId w:val="9"/>
  </w:num>
  <w:num w:numId="32" w16cid:durableId="694966774">
    <w:abstractNumId w:val="7"/>
  </w:num>
  <w:num w:numId="33" w16cid:durableId="1055423357">
    <w:abstractNumId w:val="6"/>
  </w:num>
  <w:num w:numId="34" w16cid:durableId="1101876661">
    <w:abstractNumId w:val="5"/>
  </w:num>
  <w:num w:numId="35" w16cid:durableId="1784887250">
    <w:abstractNumId w:val="4"/>
  </w:num>
  <w:num w:numId="36" w16cid:durableId="453837085">
    <w:abstractNumId w:val="8"/>
  </w:num>
  <w:num w:numId="37" w16cid:durableId="1433354599">
    <w:abstractNumId w:val="3"/>
  </w:num>
  <w:num w:numId="38" w16cid:durableId="1718124112">
    <w:abstractNumId w:val="2"/>
  </w:num>
  <w:num w:numId="39" w16cid:durableId="2085636728">
    <w:abstractNumId w:val="1"/>
  </w:num>
  <w:num w:numId="40" w16cid:durableId="715467994">
    <w:abstractNumId w:val="0"/>
  </w:num>
  <w:num w:numId="41" w16cid:durableId="1066880975">
    <w:abstractNumId w:val="10"/>
  </w:num>
  <w:num w:numId="42" w16cid:durableId="1543050944">
    <w:abstractNumId w:val="10"/>
  </w:num>
  <w:num w:numId="43" w16cid:durableId="694497330">
    <w:abstractNumId w:val="10"/>
  </w:num>
  <w:num w:numId="44" w16cid:durableId="1423457541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4E"/>
    <w:rsid w:val="00002272"/>
    <w:rsid w:val="00064002"/>
    <w:rsid w:val="000677B9"/>
    <w:rsid w:val="00081A71"/>
    <w:rsid w:val="000831BA"/>
    <w:rsid w:val="000A42CC"/>
    <w:rsid w:val="000E7DD9"/>
    <w:rsid w:val="000F1C5B"/>
    <w:rsid w:val="0010095E"/>
    <w:rsid w:val="00125B37"/>
    <w:rsid w:val="00156A40"/>
    <w:rsid w:val="00157237"/>
    <w:rsid w:val="00187494"/>
    <w:rsid w:val="001F32AE"/>
    <w:rsid w:val="002767FF"/>
    <w:rsid w:val="002B18FE"/>
    <w:rsid w:val="002B5493"/>
    <w:rsid w:val="00343214"/>
    <w:rsid w:val="00361C00"/>
    <w:rsid w:val="00395FA1"/>
    <w:rsid w:val="003C2761"/>
    <w:rsid w:val="003E15D4"/>
    <w:rsid w:val="004119D6"/>
    <w:rsid w:val="00411CCE"/>
    <w:rsid w:val="0041316A"/>
    <w:rsid w:val="0041666E"/>
    <w:rsid w:val="00421060"/>
    <w:rsid w:val="00471C19"/>
    <w:rsid w:val="004867E3"/>
    <w:rsid w:val="00494A28"/>
    <w:rsid w:val="004C0004"/>
    <w:rsid w:val="004C5D52"/>
    <w:rsid w:val="004F3F7B"/>
    <w:rsid w:val="0050519A"/>
    <w:rsid w:val="005072A1"/>
    <w:rsid w:val="00514517"/>
    <w:rsid w:val="00545827"/>
    <w:rsid w:val="00560270"/>
    <w:rsid w:val="005A7A1B"/>
    <w:rsid w:val="005C2568"/>
    <w:rsid w:val="005F1B17"/>
    <w:rsid w:val="006037C0"/>
    <w:rsid w:val="006631B6"/>
    <w:rsid w:val="00680577"/>
    <w:rsid w:val="00696C72"/>
    <w:rsid w:val="006F74FA"/>
    <w:rsid w:val="00731ADD"/>
    <w:rsid w:val="00734777"/>
    <w:rsid w:val="0074314E"/>
    <w:rsid w:val="00747932"/>
    <w:rsid w:val="00751A4A"/>
    <w:rsid w:val="00756632"/>
    <w:rsid w:val="007628E6"/>
    <w:rsid w:val="00762C74"/>
    <w:rsid w:val="00786EC0"/>
    <w:rsid w:val="007D1690"/>
    <w:rsid w:val="007E22AD"/>
    <w:rsid w:val="00817416"/>
    <w:rsid w:val="00826A43"/>
    <w:rsid w:val="00842779"/>
    <w:rsid w:val="00865F67"/>
    <w:rsid w:val="00881A7B"/>
    <w:rsid w:val="008840E5"/>
    <w:rsid w:val="00887B3E"/>
    <w:rsid w:val="008B459B"/>
    <w:rsid w:val="008C2AC6"/>
    <w:rsid w:val="00930C23"/>
    <w:rsid w:val="0093193B"/>
    <w:rsid w:val="0093232C"/>
    <w:rsid w:val="009509D8"/>
    <w:rsid w:val="00950B64"/>
    <w:rsid w:val="00981893"/>
    <w:rsid w:val="009B4CCE"/>
    <w:rsid w:val="009D17C4"/>
    <w:rsid w:val="00A1687D"/>
    <w:rsid w:val="00A3327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13D"/>
    <w:rsid w:val="00B52F37"/>
    <w:rsid w:val="00B558F0"/>
    <w:rsid w:val="00BD48FE"/>
    <w:rsid w:val="00BD7BD8"/>
    <w:rsid w:val="00BE6ADC"/>
    <w:rsid w:val="00BF27C1"/>
    <w:rsid w:val="00C05BFE"/>
    <w:rsid w:val="00C23CD4"/>
    <w:rsid w:val="00C61C0C"/>
    <w:rsid w:val="00C941CB"/>
    <w:rsid w:val="00CC2357"/>
    <w:rsid w:val="00CF071A"/>
    <w:rsid w:val="00D058B8"/>
    <w:rsid w:val="00D37656"/>
    <w:rsid w:val="00D56C11"/>
    <w:rsid w:val="00D651F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GA"/>
    <w:docVar w:name="dvnumam" w:val="120"/>
    <w:docVar w:name="dvpe" w:val="772.032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lena leasaítear Rialacháin (AE) Uimh. 1308/2013, (AE) 2021/2115 agus (AE) 2021/2116 a mhéid a bhaineann le seasamh na bhfeirmeoirí a neartú i slabhra an tsoláthair bia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A0888C"/>
  <w15:chartTrackingRefBased/>
  <w15:docId w15:val="{C8477137-470A-47C9-B2EF-FB114950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3327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3327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3327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3327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3327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3327E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A3327E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A3327E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A3327E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A3327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3327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3327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3327E"/>
    <w:pPr>
      <w:spacing w:after="120"/>
    </w:pPr>
  </w:style>
  <w:style w:type="paragraph" w:customStyle="1" w:styleId="PageHeading">
    <w:name w:val="PageHeading"/>
    <w:basedOn w:val="Normal"/>
    <w:rsid w:val="00A332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3327E"/>
    <w:rPr>
      <w:b/>
    </w:rPr>
  </w:style>
  <w:style w:type="paragraph" w:customStyle="1" w:styleId="NormalBold12a">
    <w:name w:val="NormalBold12a"/>
    <w:basedOn w:val="Normal"/>
    <w:rsid w:val="00A3327E"/>
    <w:pPr>
      <w:spacing w:after="240"/>
    </w:pPr>
    <w:rPr>
      <w:b/>
    </w:rPr>
  </w:style>
  <w:style w:type="paragraph" w:customStyle="1" w:styleId="AmJustText">
    <w:name w:val="AmJustText"/>
    <w:basedOn w:val="Normal"/>
    <w:rsid w:val="00A3327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3327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3327E"/>
    <w:pPr>
      <w:spacing w:after="480"/>
      <w:ind w:left="1417"/>
    </w:pPr>
  </w:style>
  <w:style w:type="paragraph" w:customStyle="1" w:styleId="CoverNormal">
    <w:name w:val="CoverNormal"/>
    <w:basedOn w:val="Normal"/>
    <w:rsid w:val="00A3327E"/>
    <w:pPr>
      <w:ind w:left="1418"/>
    </w:pPr>
  </w:style>
  <w:style w:type="paragraph" w:customStyle="1" w:styleId="AmCrossRef">
    <w:name w:val="AmCrossRef"/>
    <w:basedOn w:val="Normal"/>
    <w:rsid w:val="00A3327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3327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3327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3327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3327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3327E"/>
    <w:pPr>
      <w:spacing w:before="240" w:after="1200"/>
    </w:pPr>
  </w:style>
  <w:style w:type="paragraph" w:styleId="Header">
    <w:name w:val="header"/>
    <w:basedOn w:val="Normal"/>
    <w:link w:val="HeaderChar"/>
    <w:rsid w:val="00A332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327E"/>
    <w:rPr>
      <w:sz w:val="24"/>
      <w:lang w:val="ga-IE"/>
    </w:rPr>
  </w:style>
  <w:style w:type="paragraph" w:customStyle="1" w:styleId="AmOrLang">
    <w:name w:val="AmOrLang"/>
    <w:basedOn w:val="Normal"/>
    <w:rsid w:val="00A3327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332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332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3327E"/>
    <w:pPr>
      <w:spacing w:before="240"/>
    </w:pPr>
    <w:rPr>
      <w:b/>
    </w:rPr>
  </w:style>
  <w:style w:type="paragraph" w:customStyle="1" w:styleId="EPBody">
    <w:name w:val="EPBody"/>
    <w:basedOn w:val="Normal"/>
    <w:rsid w:val="00A3327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3327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3327E"/>
    <w:pPr>
      <w:spacing w:before="480" w:after="240"/>
    </w:pPr>
  </w:style>
  <w:style w:type="paragraph" w:customStyle="1" w:styleId="Lgendesigne">
    <w:name w:val="Légende signe"/>
    <w:basedOn w:val="Normal"/>
    <w:rsid w:val="00A3327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3327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3327E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A3327E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A3327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3327E"/>
    <w:rPr>
      <w:b/>
      <w:sz w:val="24"/>
      <w:lang w:val="ga-IE"/>
    </w:rPr>
  </w:style>
  <w:style w:type="paragraph" w:customStyle="1" w:styleId="ColumnHeading">
    <w:name w:val="ColumnHeading"/>
    <w:basedOn w:val="Normal"/>
    <w:rsid w:val="00A3327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332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3327E"/>
    <w:pPr>
      <w:jc w:val="right"/>
    </w:pPr>
    <w:rPr>
      <w:lang w:val="ga-IE"/>
    </w:rPr>
  </w:style>
  <w:style w:type="character" w:styleId="Hyperlink">
    <w:name w:val="Hyperlink"/>
    <w:basedOn w:val="DefaultParagraphFont"/>
    <w:unhideWhenUsed/>
    <w:rsid w:val="00A3327E"/>
    <w:rPr>
      <w:color w:val="0563C1"/>
      <w:u w:val="single"/>
    </w:rPr>
  </w:style>
  <w:style w:type="paragraph" w:styleId="Footer">
    <w:name w:val="footer"/>
    <w:basedOn w:val="Normal"/>
    <w:link w:val="FooterChar"/>
    <w:rsid w:val="00A332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3327E"/>
    <w:rPr>
      <w:sz w:val="24"/>
      <w:lang w:val="ga-IE"/>
    </w:rPr>
  </w:style>
  <w:style w:type="paragraph" w:styleId="BalloonText">
    <w:name w:val="Balloon Text"/>
    <w:basedOn w:val="Normal"/>
    <w:link w:val="BalloonTextChar"/>
    <w:unhideWhenUsed/>
    <w:rsid w:val="00A332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327E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A332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327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327E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33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327E"/>
    <w:rPr>
      <w:b/>
      <w:bCs/>
      <w:lang w:val="ga-IE"/>
    </w:rPr>
  </w:style>
  <w:style w:type="paragraph" w:styleId="Revision">
    <w:name w:val="Revision"/>
    <w:hidden/>
    <w:uiPriority w:val="99"/>
    <w:semiHidden/>
    <w:rsid w:val="00A3327E"/>
    <w:rPr>
      <w:sz w:val="24"/>
      <w:lang w:val="ga-IE"/>
    </w:rPr>
  </w:style>
  <w:style w:type="paragraph" w:customStyle="1" w:styleId="CrossRef">
    <w:name w:val="CrossRef"/>
    <w:basedOn w:val="Normal"/>
    <w:rsid w:val="00A3327E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A3327E"/>
    <w:pPr>
      <w:spacing w:after="240"/>
    </w:pPr>
  </w:style>
  <w:style w:type="paragraph" w:customStyle="1" w:styleId="RollCallVotes">
    <w:name w:val="RollCallVotes"/>
    <w:basedOn w:val="Normal"/>
    <w:rsid w:val="00A3327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3327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3327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3327E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A3327E"/>
    <w:rPr>
      <w:b/>
      <w:bCs w:val="0"/>
    </w:rPr>
  </w:style>
  <w:style w:type="paragraph" w:customStyle="1" w:styleId="Normal12">
    <w:name w:val="Normal12"/>
    <w:basedOn w:val="Normal"/>
    <w:qFormat/>
    <w:rsid w:val="00A3327E"/>
    <w:pPr>
      <w:spacing w:after="240"/>
    </w:pPr>
    <w:rPr>
      <w:snapToGrid w:val="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96C72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081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413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2026-09-02T09:15:00Z</dcterms:created>
  <dcterms:modified xsi:type="dcterms:W3CDTF">2026-09-02T09:15:00Z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