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608A362" w14:textId="77777777" w:rsidTr="0010095E">
        <w:tblPrEx>
          <w:tblW w:w="9072" w:type="dxa"/>
          <w:tblLook w:val="01E0"/>
        </w:tblPrEx>
        <w:trPr>
          <w:trHeight w:hRule="exact" w:val="1418"/>
        </w:trPr>
        <w:tc>
          <w:tcPr>
            <w:tcW w:w="6804" w:type="dxa"/>
            <w:shd w:val="clear" w:color="auto" w:fill="auto"/>
            <w:vAlign w:val="center"/>
          </w:tcPr>
          <w:p w:rsidR="00751A4A" w:rsidRPr="00EE6DD3" w:rsidP="0010095E" w14:paraId="31ECEE04" w14:textId="77777777">
            <w:pPr>
              <w:pStyle w:val="EPName"/>
            </w:pPr>
            <w:r w:rsidRPr="00EE6DD3">
              <w:t>Euroopa Parlament</w:t>
            </w:r>
          </w:p>
          <w:p w:rsidR="00751A4A" w:rsidRPr="00EE6DD3" w:rsidP="005F1B17" w14:paraId="6973EC49" w14:textId="77777777">
            <w:pPr>
              <w:pStyle w:val="EPTerm"/>
              <w:rPr>
                <w:rStyle w:val="HideTWBExt"/>
                <w:noProof w:val="0"/>
                <w:vanish w:val="0"/>
                <w:color w:val="auto"/>
              </w:rPr>
            </w:pPr>
            <w:r w:rsidRPr="00EE6DD3">
              <w:t>2024</w:t>
            </w:r>
            <w:r w:rsidRPr="00EE6DD3" w:rsidR="00817416">
              <w:t>-202</w:t>
            </w:r>
            <w:r w:rsidRPr="00EE6DD3">
              <w:t>9</w:t>
            </w:r>
          </w:p>
        </w:tc>
        <w:tc>
          <w:tcPr>
            <w:tcW w:w="2268" w:type="dxa"/>
            <w:shd w:val="clear" w:color="auto" w:fill="auto"/>
          </w:tcPr>
          <w:p w:rsidR="00751A4A" w:rsidRPr="00EE6DD3" w:rsidP="0010095E" w14:paraId="1F3CAEBF" w14:textId="77777777">
            <w:pPr>
              <w:pStyle w:val="EPLogo"/>
            </w:pPr>
            <w:r w:rsidRPr="00EE6DD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E6DD3" w:rsidP="004C5D52" w14:paraId="4470EA2D" w14:textId="77777777">
      <w:pPr>
        <w:pStyle w:val="LineTop"/>
      </w:pPr>
    </w:p>
    <w:p w:rsidR="00680577" w:rsidRPr="00EE6DD3" w:rsidP="00680577" w14:paraId="3AD498B0" w14:textId="77777777">
      <w:pPr>
        <w:pStyle w:val="EPBodyTA1"/>
      </w:pPr>
      <w:r w:rsidRPr="00EE6DD3">
        <w:t>VASTUVÕETUD TEKSTID</w:t>
      </w:r>
    </w:p>
    <w:p w:rsidR="00D058B8" w:rsidRPr="00EE6DD3" w:rsidP="00D058B8" w14:paraId="08F277B3" w14:textId="77777777">
      <w:pPr>
        <w:pStyle w:val="LineBottom"/>
      </w:pPr>
    </w:p>
    <w:p w:rsidR="00D70025" w:rsidRPr="00EE6DD3" w:rsidP="00D70025" w14:paraId="58E6C6BF" w14:textId="561C5B8F">
      <w:pPr>
        <w:pStyle w:val="ATHeading1"/>
      </w:pPr>
      <w:bookmarkStart w:id="0" w:name="TANumber"/>
      <w:r w:rsidRPr="00EE6DD3">
        <w:t>P10_TA(2026)0</w:t>
      </w:r>
      <w:r w:rsidRPr="00EE6DD3" w:rsidR="00FC2B83">
        <w:t>200</w:t>
      </w:r>
      <w:bookmarkEnd w:id="0"/>
    </w:p>
    <w:p w:rsidR="00D70025" w:rsidRPr="00EE6DD3" w:rsidP="00D70025" w14:paraId="28637A7C" w14:textId="57D3F18E">
      <w:pPr>
        <w:pStyle w:val="ATHeading2"/>
      </w:pPr>
      <w:bookmarkStart w:id="1" w:name="title"/>
      <w:r w:rsidRPr="00EE6DD3">
        <w:t>E</w:t>
      </w:r>
      <w:r w:rsidRPr="00EE6DD3" w:rsidR="000C5DB3">
        <w:t>Li</w:t>
      </w:r>
      <w:r w:rsidRPr="00EE6DD3" w:rsidR="00693797">
        <w:t xml:space="preserve"> lepingule ja E</w:t>
      </w:r>
      <w:r w:rsidRPr="00EE6DD3" w:rsidR="000C5DB3">
        <w:t>Li</w:t>
      </w:r>
      <w:r w:rsidRPr="00EE6DD3" w:rsidR="00693797">
        <w:t xml:space="preserve"> toimimise lepingule</w:t>
      </w:r>
      <w:r w:rsidRPr="00EE6DD3">
        <w:t xml:space="preserve"> lisatud protokolli (ESTÜ asutamislepingu kehtivuse lõppemise finantstagajärgede ning söe ja terase teadusfondi kohta) rakendamiseks vajalikud meetmed</w:t>
      </w:r>
      <w:bookmarkEnd w:id="1"/>
    </w:p>
    <w:p w:rsidR="00D70025" w:rsidRPr="00EE6DD3" w:rsidP="00D70025" w14:paraId="0B5EAC82" w14:textId="77777777">
      <w:pPr>
        <w:rPr>
          <w:i/>
          <w:vanish/>
        </w:rPr>
      </w:pPr>
      <w:r>
        <w:rPr>
          <w:i/>
        </w:rPr>
        <w:fldChar w:fldCharType="begin"/>
      </w:r>
      <w:r w:rsidRPr="00EE6DD3">
        <w:rPr>
          <w:i/>
        </w:rPr>
        <w:instrText xml:space="preserve"> TC"(</w:instrText>
      </w:r>
      <w:bookmarkStart w:id="2" w:name="DocNumber"/>
      <w:r w:rsidRPr="00EE6DD3">
        <w:rPr>
          <w:i/>
        </w:rPr>
        <w:instrText>A10-0158/2026</w:instrText>
      </w:r>
      <w:bookmarkEnd w:id="2"/>
      <w:r w:rsidRPr="00EE6DD3">
        <w:rPr>
          <w:i/>
        </w:rPr>
        <w:instrText xml:space="preserve"> - Raportöör: Johan Van Overtveldt)"\l3 \n&gt; \* MERGEFORMAT </w:instrText>
      </w:r>
      <w:r>
        <w:rPr>
          <w:i/>
        </w:rPr>
        <w:fldChar w:fldCharType="end"/>
      </w:r>
    </w:p>
    <w:p w:rsidR="00D70025" w:rsidRPr="00EE6DD3" w:rsidP="00D70025" w14:paraId="4A0CB950" w14:textId="77777777">
      <w:pPr>
        <w:rPr>
          <w:vanish/>
        </w:rPr>
      </w:pPr>
      <w:bookmarkStart w:id="3" w:name="Commission"/>
      <w:r w:rsidRPr="00EE6DD3">
        <w:rPr>
          <w:vanish/>
        </w:rPr>
        <w:t>Eelarvekomisjon</w:t>
      </w:r>
      <w:bookmarkEnd w:id="3"/>
    </w:p>
    <w:p w:rsidR="00D70025" w:rsidRPr="00EE6DD3" w:rsidP="00D70025" w14:paraId="652E13D8" w14:textId="77777777">
      <w:pPr>
        <w:rPr>
          <w:vanish/>
        </w:rPr>
      </w:pPr>
      <w:bookmarkStart w:id="4" w:name="PE"/>
      <w:r w:rsidRPr="00EE6DD3">
        <w:rPr>
          <w:vanish/>
        </w:rPr>
        <w:t>PE786.896</w:t>
      </w:r>
      <w:bookmarkEnd w:id="4"/>
    </w:p>
    <w:p w:rsidR="00D70025" w:rsidRPr="00EE6DD3" w:rsidP="00565AC5" w14:paraId="534648A8" w14:textId="5F575350">
      <w:pPr>
        <w:pStyle w:val="ATHeading3"/>
      </w:pPr>
      <w:bookmarkStart w:id="5" w:name="Sujet"/>
      <w:r w:rsidRPr="00EE6DD3">
        <w:t xml:space="preserve">Euroopa Parlamendi </w:t>
      </w:r>
      <w:r w:rsidRPr="00EE6DD3" w:rsidR="00565AC5">
        <w:t>16</w:t>
      </w:r>
      <w:r w:rsidRPr="00EE6DD3">
        <w:t>.</w:t>
      </w:r>
      <w:r w:rsidRPr="00EE6DD3" w:rsidR="00565AC5">
        <w:t> juuni</w:t>
      </w:r>
      <w:r w:rsidRPr="00EE6DD3">
        <w:t xml:space="preserve"> 2026.</w:t>
      </w:r>
      <w:r w:rsidRPr="00EE6DD3" w:rsidR="00565AC5">
        <w:t> </w:t>
      </w:r>
      <w:r w:rsidRPr="00EE6DD3">
        <w:t>aasta seadusandlik resolutsioon nõukogu otsuse eelnõu kohta, millega kehtestatakse Euroopa Liidu lepingule ja Euroopa Liidu toimimise lepingule lisatud protokolli nr 37 (ESTÜ asutamislepingu kehtivuse lõppemise finantstagajärgede ning söe ja terase teadusfondi kohta) rakendamiseks vajalikud meetmed ja tunnistatakse kehtetuks otsus nr 2003/76/EÜ</w:t>
      </w:r>
      <w:bookmarkEnd w:id="5"/>
      <w:r w:rsidRPr="00EE6DD3">
        <w:t xml:space="preserve"> </w:t>
      </w:r>
      <w:bookmarkStart w:id="6" w:name="References"/>
      <w:r w:rsidRPr="00EE6DD3">
        <w:t>(06884/2026 – C10-0091/2026 – 2025/0390(APP))</w:t>
      </w:r>
      <w:bookmarkEnd w:id="6"/>
    </w:p>
    <w:p w:rsidR="008C379B" w:rsidRPr="00EE6DD3" w:rsidP="008C379B" w14:paraId="0538BAF7" w14:textId="77777777">
      <w:pPr>
        <w:pStyle w:val="NormalBold"/>
      </w:pPr>
      <w:bookmarkStart w:id="7" w:name="TextBodyBegin"/>
      <w:bookmarkEnd w:id="7"/>
      <w:r w:rsidRPr="00EE6DD3">
        <w:t>(Seadusandlik erimenetlus – nõusolek)</w:t>
      </w:r>
    </w:p>
    <w:p w:rsidR="008C379B" w:rsidRPr="00EE6DD3" w:rsidP="008C379B" w14:paraId="6C69580A" w14:textId="77777777">
      <w:pPr>
        <w:pStyle w:val="EPComma"/>
      </w:pPr>
      <w:r w:rsidRPr="00EE6DD3">
        <w:rPr>
          <w:i/>
        </w:rPr>
        <w:t>Euroopa Parlament</w:t>
      </w:r>
      <w:r w:rsidRPr="00EE6DD3">
        <w:t>,</w:t>
      </w:r>
    </w:p>
    <w:p w:rsidR="008C379B" w:rsidRPr="00EE6DD3" w:rsidP="008C379B" w14:paraId="20636E52" w14:textId="77777777">
      <w:pPr>
        <w:pStyle w:val="NormalHanging12a"/>
      </w:pPr>
      <w:r w:rsidRPr="00EE6DD3">
        <w:t>–</w:t>
      </w:r>
      <w:r w:rsidRPr="00EE6DD3">
        <w:tab/>
        <w:t>võttes arvesse nõukogu otsuse eelnõu (06884/2026),</w:t>
      </w:r>
    </w:p>
    <w:p w:rsidR="008C379B" w:rsidRPr="00EE6DD3" w:rsidP="008C379B" w14:paraId="218C0ED7" w14:textId="77777777">
      <w:pPr>
        <w:pStyle w:val="NormalHanging12a"/>
      </w:pPr>
      <w:r w:rsidRPr="00EE6DD3">
        <w:t>–</w:t>
      </w:r>
      <w:r w:rsidRPr="00EE6DD3">
        <w:tab/>
        <w:t>võttes arvesse nõusoleku taotlust, mille nõukogu esitas vastavalt Euroopa Liidu lepingule ja Euroopa Liidu toimimise lepingule lisatud protokollile nr 37 (ESTÜ asutamislepingu kehtivuse lõppemise finantstagajärgede ning söe ja terase teadusfondi kohta), eriti selle artikli 2 esimesele lõigule (C10</w:t>
      </w:r>
      <w:r w:rsidRPr="00EE6DD3">
        <w:noBreakHyphen/>
        <w:t>0091/2026),</w:t>
      </w:r>
    </w:p>
    <w:p w:rsidR="008C379B" w:rsidRPr="00EE6DD3" w:rsidP="008C379B" w14:paraId="152219C9" w14:textId="77777777">
      <w:pPr>
        <w:pStyle w:val="NormalHanging12a"/>
      </w:pPr>
      <w:r w:rsidRPr="00EE6DD3">
        <w:t>–</w:t>
      </w:r>
      <w:r w:rsidRPr="00EE6DD3">
        <w:tab/>
        <w:t>võttes arvesse kodukorra artikli 107 lõikeid 1 ja 4,</w:t>
      </w:r>
    </w:p>
    <w:p w:rsidR="008C379B" w:rsidRPr="00EE6DD3" w:rsidP="008C379B" w14:paraId="5843F907" w14:textId="77777777">
      <w:pPr>
        <w:pStyle w:val="NormalHanging12a"/>
      </w:pPr>
      <w:r w:rsidRPr="00EE6DD3">
        <w:t>–</w:t>
      </w:r>
      <w:r w:rsidRPr="00EE6DD3">
        <w:tab/>
        <w:t>võttes arvesse eelarvekomisjoni soovitust (A10-0158/2026),</w:t>
      </w:r>
    </w:p>
    <w:p w:rsidR="008C379B" w:rsidRPr="00EE6DD3" w:rsidP="008C379B" w14:paraId="42B5668C" w14:textId="77777777">
      <w:pPr>
        <w:pStyle w:val="NormalHanging12a"/>
      </w:pPr>
      <w:r w:rsidRPr="00EE6DD3">
        <w:t>1.</w:t>
      </w:r>
      <w:r w:rsidRPr="00EE6DD3">
        <w:tab/>
        <w:t>annab nõusoleku nõukogu otsuse eelnõule;</w:t>
      </w:r>
    </w:p>
    <w:p w:rsidR="00E365E1" w:rsidRPr="00EE6DD3" w:rsidP="00565AC5" w14:paraId="18AF2467" w14:textId="0B86080C">
      <w:pPr>
        <w:pStyle w:val="NormalHanging12a"/>
      </w:pPr>
      <w:r w:rsidRPr="00EE6DD3">
        <w:t>2.</w:t>
      </w:r>
      <w:r w:rsidRPr="00EE6DD3">
        <w:tab/>
        <w:t>teeb presidendile ülesandeks edastada Euroopa Parlamendi seisukoht nõukogule ja komisjonile ning liikmesriikide parlamentidele.</w:t>
      </w:r>
    </w:p>
    <w:sectPr w:rsidSect="00F96B9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6B93" w14:paraId="0D66549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6B93" w14:paraId="0E2E8AB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6B93" w14:paraId="0C7DE13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6B93" w14:paraId="3059D13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6B93" w14:paraId="50583EA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6B93" w14:paraId="081AEC6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6876433">
    <w:abstractNumId w:val="9"/>
  </w:num>
  <w:num w:numId="2" w16cid:durableId="967391715">
    <w:abstractNumId w:val="9"/>
  </w:num>
  <w:num w:numId="3" w16cid:durableId="466747618">
    <w:abstractNumId w:val="7"/>
  </w:num>
  <w:num w:numId="4" w16cid:durableId="303504751">
    <w:abstractNumId w:val="7"/>
  </w:num>
  <w:num w:numId="5" w16cid:durableId="1402100207">
    <w:abstractNumId w:val="6"/>
  </w:num>
  <w:num w:numId="6" w16cid:durableId="1214658232">
    <w:abstractNumId w:val="6"/>
  </w:num>
  <w:num w:numId="7" w16cid:durableId="1026953918">
    <w:abstractNumId w:val="5"/>
  </w:num>
  <w:num w:numId="8" w16cid:durableId="1149132829">
    <w:abstractNumId w:val="5"/>
  </w:num>
  <w:num w:numId="9" w16cid:durableId="380790848">
    <w:abstractNumId w:val="4"/>
  </w:num>
  <w:num w:numId="10" w16cid:durableId="1825848604">
    <w:abstractNumId w:val="4"/>
  </w:num>
  <w:num w:numId="11" w16cid:durableId="1178425434">
    <w:abstractNumId w:val="8"/>
  </w:num>
  <w:num w:numId="12" w16cid:durableId="140272152">
    <w:abstractNumId w:val="8"/>
  </w:num>
  <w:num w:numId="13" w16cid:durableId="519051403">
    <w:abstractNumId w:val="3"/>
  </w:num>
  <w:num w:numId="14" w16cid:durableId="664284035">
    <w:abstractNumId w:val="3"/>
  </w:num>
  <w:num w:numId="15" w16cid:durableId="1906182727">
    <w:abstractNumId w:val="2"/>
  </w:num>
  <w:num w:numId="16" w16cid:durableId="1763454267">
    <w:abstractNumId w:val="2"/>
  </w:num>
  <w:num w:numId="17" w16cid:durableId="1926648163">
    <w:abstractNumId w:val="1"/>
  </w:num>
  <w:num w:numId="18" w16cid:durableId="1311523531">
    <w:abstractNumId w:val="1"/>
  </w:num>
  <w:num w:numId="19" w16cid:durableId="1498228657">
    <w:abstractNumId w:val="0"/>
  </w:num>
  <w:num w:numId="20" w16cid:durableId="1915046351">
    <w:abstractNumId w:val="0"/>
  </w:num>
  <w:num w:numId="21" w16cid:durableId="1958021520">
    <w:abstractNumId w:val="9"/>
  </w:num>
  <w:num w:numId="22" w16cid:durableId="527136917">
    <w:abstractNumId w:val="7"/>
  </w:num>
  <w:num w:numId="23" w16cid:durableId="877545259">
    <w:abstractNumId w:val="6"/>
  </w:num>
  <w:num w:numId="24" w16cid:durableId="370349950">
    <w:abstractNumId w:val="5"/>
  </w:num>
  <w:num w:numId="25" w16cid:durableId="752361395">
    <w:abstractNumId w:val="4"/>
  </w:num>
  <w:num w:numId="26" w16cid:durableId="588735130">
    <w:abstractNumId w:val="8"/>
  </w:num>
  <w:num w:numId="27" w16cid:durableId="1413355807">
    <w:abstractNumId w:val="3"/>
  </w:num>
  <w:num w:numId="28" w16cid:durableId="254939819">
    <w:abstractNumId w:val="2"/>
  </w:num>
  <w:num w:numId="29" w16cid:durableId="137766214">
    <w:abstractNumId w:val="1"/>
  </w:num>
  <w:num w:numId="30" w16cid:durableId="314728139">
    <w:abstractNumId w:val="0"/>
  </w:num>
  <w:num w:numId="31" w16cid:durableId="1558198886">
    <w:abstractNumId w:val="9"/>
  </w:num>
  <w:num w:numId="32" w16cid:durableId="1957903397">
    <w:abstractNumId w:val="7"/>
  </w:num>
  <w:num w:numId="33" w16cid:durableId="201866679">
    <w:abstractNumId w:val="6"/>
  </w:num>
  <w:num w:numId="34" w16cid:durableId="2086027953">
    <w:abstractNumId w:val="5"/>
  </w:num>
  <w:num w:numId="35" w16cid:durableId="2030641257">
    <w:abstractNumId w:val="4"/>
  </w:num>
  <w:num w:numId="36" w16cid:durableId="1249119181">
    <w:abstractNumId w:val="8"/>
  </w:num>
  <w:num w:numId="37" w16cid:durableId="327825388">
    <w:abstractNumId w:val="3"/>
  </w:num>
  <w:num w:numId="38" w16cid:durableId="1089470925">
    <w:abstractNumId w:val="2"/>
  </w:num>
  <w:num w:numId="39" w16cid:durableId="1651397060">
    <w:abstractNumId w:val="1"/>
  </w:num>
  <w:num w:numId="40" w16cid:durableId="1678338989">
    <w:abstractNumId w:val="0"/>
  </w:num>
  <w:num w:numId="41" w16cid:durableId="1861891327">
    <w:abstractNumId w:val="10"/>
  </w:num>
  <w:num w:numId="42" w16cid:durableId="851064332">
    <w:abstractNumId w:val="10"/>
  </w:num>
  <w:num w:numId="43" w16cid:durableId="1360472637">
    <w:abstractNumId w:val="10"/>
  </w:num>
  <w:num w:numId="44" w16cid:durableId="975527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025"/>
    <w:rsid w:val="00002272"/>
    <w:rsid w:val="00064002"/>
    <w:rsid w:val="000677B9"/>
    <w:rsid w:val="000831BA"/>
    <w:rsid w:val="000A42CC"/>
    <w:rsid w:val="000C5DB3"/>
    <w:rsid w:val="000E7DD9"/>
    <w:rsid w:val="0010095E"/>
    <w:rsid w:val="00125B37"/>
    <w:rsid w:val="00185307"/>
    <w:rsid w:val="00187494"/>
    <w:rsid w:val="001F32AE"/>
    <w:rsid w:val="002767FF"/>
    <w:rsid w:val="002B18FE"/>
    <w:rsid w:val="002B5493"/>
    <w:rsid w:val="00343214"/>
    <w:rsid w:val="00361C00"/>
    <w:rsid w:val="00395FA1"/>
    <w:rsid w:val="003E15D4"/>
    <w:rsid w:val="00403F0D"/>
    <w:rsid w:val="00411CCE"/>
    <w:rsid w:val="0041666E"/>
    <w:rsid w:val="00421060"/>
    <w:rsid w:val="00471C19"/>
    <w:rsid w:val="004867E3"/>
    <w:rsid w:val="00494A28"/>
    <w:rsid w:val="004C0004"/>
    <w:rsid w:val="004C5D52"/>
    <w:rsid w:val="0050519A"/>
    <w:rsid w:val="005072A1"/>
    <w:rsid w:val="00514517"/>
    <w:rsid w:val="00545827"/>
    <w:rsid w:val="00560270"/>
    <w:rsid w:val="00565AC5"/>
    <w:rsid w:val="005C2568"/>
    <w:rsid w:val="005F1B17"/>
    <w:rsid w:val="006037C0"/>
    <w:rsid w:val="006631B6"/>
    <w:rsid w:val="00680577"/>
    <w:rsid w:val="00693797"/>
    <w:rsid w:val="006F74FA"/>
    <w:rsid w:val="00731ADD"/>
    <w:rsid w:val="00734777"/>
    <w:rsid w:val="0073789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79B"/>
    <w:rsid w:val="008D0E83"/>
    <w:rsid w:val="00930C23"/>
    <w:rsid w:val="0093193B"/>
    <w:rsid w:val="009509D8"/>
    <w:rsid w:val="00950B64"/>
    <w:rsid w:val="00981893"/>
    <w:rsid w:val="00A1687D"/>
    <w:rsid w:val="00A43E52"/>
    <w:rsid w:val="00A4678D"/>
    <w:rsid w:val="00A602A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368"/>
    <w:rsid w:val="00D70025"/>
    <w:rsid w:val="00D834A0"/>
    <w:rsid w:val="00D872DF"/>
    <w:rsid w:val="00D91E21"/>
    <w:rsid w:val="00DA7FCD"/>
    <w:rsid w:val="00E365E1"/>
    <w:rsid w:val="00E820A4"/>
    <w:rsid w:val="00EB006A"/>
    <w:rsid w:val="00EB4772"/>
    <w:rsid w:val="00ED169E"/>
    <w:rsid w:val="00ED4235"/>
    <w:rsid w:val="00EE2925"/>
    <w:rsid w:val="00EE6DD3"/>
    <w:rsid w:val="00F04346"/>
    <w:rsid w:val="00F075DC"/>
    <w:rsid w:val="00F149E9"/>
    <w:rsid w:val="00F5134D"/>
    <w:rsid w:val="00F74202"/>
    <w:rsid w:val="00F87713"/>
    <w:rsid w:val="00F96B93"/>
    <w:rsid w:val="00FB4360"/>
    <w:rsid w:val="00FC2B83"/>
    <w:rsid w:val="00FD0C70"/>
  </w:rsids>
  <w:docVars>
    <w:docVar w:name="dvdocse" w:val="A10-0158/2026"/>
    <w:docVar w:name="dvlangue" w:val="ET"/>
    <w:docVar w:name="dvnumam" w:val="0"/>
    <w:docVar w:name="dvpe" w:val="786.896"/>
    <w:docVar w:name="dvrapporteur" w:val="Raportöör: "/>
    <w:docVar w:name="dvstar" w:val="***"/>
    <w:docVar w:name="dvtitre" w:val="Euroopa Parlamendi .... 2026. aasta seadusandlik resolutsioon nõukogu otsuse eelnõu kohta, millega kehtestatakse Euroopa Liidu lepingule ja Euroopa Liidu toimimise lepingule lisatud protokolli nr 37 (ESTÜ asutamislepingu kehtivuse lõppemise finantstagajärgede ning söe ja terase teadusfondi kohta) rakendamiseks vajalikud meetmed ja tunnistatakse kehtetuks otsus nr 2003/76/EÜ(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73ABDB2"/>
  <w15:chartTrackingRefBased/>
  <w15:docId w15:val="{EFF0E2DF-676A-44CD-AD34-52BE9349F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C379B"/>
    <w:rPr>
      <w:b/>
    </w:rPr>
  </w:style>
  <w:style w:type="paragraph" w:customStyle="1" w:styleId="NormalHanging12a">
    <w:name w:val="NormalHanging12a"/>
    <w:basedOn w:val="Normal"/>
    <w:rsid w:val="008C379B"/>
    <w:pPr>
      <w:spacing w:after="240"/>
      <w:ind w:left="567" w:hanging="567"/>
    </w:pPr>
  </w:style>
  <w:style w:type="paragraph" w:customStyle="1" w:styleId="EPComma">
    <w:name w:val="EPComma"/>
    <w:basedOn w:val="Normal"/>
    <w:rsid w:val="008C379B"/>
    <w:pPr>
      <w:spacing w:before="480" w:after="240"/>
    </w:pPr>
  </w:style>
  <w:style w:type="character" w:styleId="CommentReference">
    <w:name w:val="annotation reference"/>
    <w:basedOn w:val="DefaultParagraphFont"/>
    <w:rsid w:val="00185307"/>
    <w:rPr>
      <w:sz w:val="16"/>
      <w:szCs w:val="16"/>
    </w:rPr>
  </w:style>
  <w:style w:type="paragraph" w:styleId="CommentText">
    <w:name w:val="annotation text"/>
    <w:basedOn w:val="Normal"/>
    <w:link w:val="CommentTextChar"/>
    <w:rsid w:val="00185307"/>
    <w:rPr>
      <w:sz w:val="20"/>
    </w:rPr>
  </w:style>
  <w:style w:type="character" w:customStyle="1" w:styleId="CommentTextChar">
    <w:name w:val="Comment Text Char"/>
    <w:basedOn w:val="DefaultParagraphFont"/>
    <w:link w:val="CommentText"/>
    <w:rsid w:val="00185307"/>
    <w:rPr>
      <w:lang w:val="et-EE"/>
    </w:rPr>
  </w:style>
  <w:style w:type="paragraph" w:styleId="CommentSubject">
    <w:name w:val="annotation subject"/>
    <w:basedOn w:val="CommentText"/>
    <w:next w:val="CommentText"/>
    <w:link w:val="CommentSubjectChar"/>
    <w:rsid w:val="00185307"/>
    <w:rPr>
      <w:b/>
      <w:bCs/>
    </w:rPr>
  </w:style>
  <w:style w:type="character" w:customStyle="1" w:styleId="CommentSubjectChar">
    <w:name w:val="Comment Subject Char"/>
    <w:basedOn w:val="CommentTextChar"/>
    <w:link w:val="CommentSubject"/>
    <w:rsid w:val="00185307"/>
    <w:rPr>
      <w:b/>
      <w:bCs/>
      <w:lang w:val="et-EE"/>
    </w:rPr>
  </w:style>
  <w:style w:type="paragraph" w:styleId="Revision">
    <w:name w:val="Revision"/>
    <w:hidden/>
    <w:uiPriority w:val="99"/>
    <w:semiHidden/>
    <w:rsid w:val="0069379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2026-06-16T13:03:00Z</dcterms:created>
  <dcterms:modified xsi:type="dcterms:W3CDTF">2026-06-16T13:03:00Z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A10-0158/2026</vt:lpwstr>
  </property>
  <property fmtid="{D5CDD505-2E9C-101B-9397-08002B2CF9AE}" pid="4" name="&lt;Type&gt;">
    <vt:lpwstr>RR</vt:lpwstr>
  </property>
</Properties>
</file>