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842524" w14:textId="77777777" w:rsidTr="0010095E">
        <w:tblPrEx>
          <w:tblW w:w="9072" w:type="dxa"/>
          <w:tblLook w:val="01E0"/>
        </w:tblPrEx>
        <w:trPr>
          <w:trHeight w:hRule="exact" w:val="1418"/>
        </w:trPr>
        <w:tc>
          <w:tcPr>
            <w:tcW w:w="6804" w:type="dxa"/>
            <w:shd w:val="clear" w:color="auto" w:fill="auto"/>
            <w:vAlign w:val="center"/>
          </w:tcPr>
          <w:p w:rsidR="00751A4A" w:rsidRPr="008F6F63" w:rsidP="0010095E" w14:paraId="1E90FF38" w14:textId="77777777">
            <w:pPr>
              <w:pStyle w:val="EPName"/>
            </w:pPr>
            <w:r w:rsidRPr="008F6F63">
              <w:t>Europees Parlement</w:t>
            </w:r>
          </w:p>
          <w:p w:rsidR="00751A4A" w:rsidRPr="008F6F63" w:rsidP="005F1B17" w14:paraId="3B9BC636" w14:textId="77777777">
            <w:pPr>
              <w:pStyle w:val="EPTerm"/>
              <w:rPr>
                <w:rStyle w:val="HideTWBExt"/>
                <w:noProof w:val="0"/>
                <w:vanish w:val="0"/>
                <w:color w:val="auto"/>
              </w:rPr>
            </w:pPr>
            <w:r w:rsidRPr="008F6F63">
              <w:t>2024</w:t>
            </w:r>
            <w:r w:rsidRPr="008F6F63" w:rsidR="00817416">
              <w:t>-202</w:t>
            </w:r>
            <w:r w:rsidRPr="008F6F63">
              <w:t>9</w:t>
            </w:r>
          </w:p>
        </w:tc>
        <w:tc>
          <w:tcPr>
            <w:tcW w:w="2268" w:type="dxa"/>
            <w:shd w:val="clear" w:color="auto" w:fill="auto"/>
          </w:tcPr>
          <w:p w:rsidR="00751A4A" w:rsidRPr="008F6F63" w:rsidP="0010095E" w14:paraId="620FC84D" w14:textId="77777777">
            <w:pPr>
              <w:pStyle w:val="EPLogo"/>
            </w:pPr>
            <w:r w:rsidRPr="008F6F6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F6F63" w:rsidP="004C5D52" w14:paraId="72919085" w14:textId="77777777">
      <w:pPr>
        <w:pStyle w:val="LineTop"/>
      </w:pPr>
    </w:p>
    <w:p w:rsidR="00680577" w:rsidRPr="008F6F63" w:rsidP="00680577" w14:paraId="5562323B" w14:textId="77777777">
      <w:pPr>
        <w:pStyle w:val="EPBodyTA1"/>
      </w:pPr>
      <w:r w:rsidRPr="008F6F63">
        <w:t>AANGENOMEN TEKSTEN</w:t>
      </w:r>
    </w:p>
    <w:p w:rsidR="00D058B8" w:rsidRPr="008F6F63" w:rsidP="00D058B8" w14:paraId="332DDB46" w14:textId="77777777">
      <w:pPr>
        <w:pStyle w:val="LineBottom"/>
      </w:pPr>
    </w:p>
    <w:p w:rsidR="000D1C0E" w:rsidRPr="008F6F63" w:rsidP="000D1C0E" w14:paraId="0141DE1B" w14:textId="7DCE25D9">
      <w:pPr>
        <w:pStyle w:val="ATHeading1"/>
      </w:pPr>
      <w:bookmarkStart w:id="0" w:name="TANumber"/>
      <w:r w:rsidRPr="008F6F63">
        <w:t>P10_TA(2026)0</w:t>
      </w:r>
      <w:r w:rsidRPr="008F6F63" w:rsidR="008F6F63">
        <w:t>200</w:t>
      </w:r>
      <w:bookmarkEnd w:id="0"/>
    </w:p>
    <w:p w:rsidR="000D1C0E" w:rsidRPr="008F6F63" w:rsidP="000D1C0E" w14:paraId="56F264D5" w14:textId="3C983000">
      <w:pPr>
        <w:pStyle w:val="ATHeading2"/>
      </w:pPr>
      <w:bookmarkStart w:id="1" w:name="title"/>
      <w:r w:rsidRPr="008F6F63">
        <w:t xml:space="preserve">De maatregelen die nodig zijn voor de uitvoering van het aan het </w:t>
      </w:r>
      <w:r w:rsidRPr="008F6F63" w:rsidR="00C92C80">
        <w:t xml:space="preserve">VEU en het VWEU </w:t>
      </w:r>
      <w:r w:rsidRPr="008F6F63">
        <w:t>gehechte protocol betreffende de financiële gevolgen van de beëindiging van het EGKS-Verdrag en betreffende het Fonds voor onderzoek inzake kolen en staal</w:t>
      </w:r>
      <w:bookmarkEnd w:id="1"/>
    </w:p>
    <w:p w:rsidR="000D1C0E" w:rsidRPr="008F6F63" w:rsidP="000D1C0E" w14:paraId="2C1333F8" w14:textId="77777777">
      <w:pPr>
        <w:rPr>
          <w:i/>
          <w:vanish/>
        </w:rPr>
      </w:pPr>
      <w:r>
        <w:rPr>
          <w:i/>
        </w:rPr>
        <w:fldChar w:fldCharType="begin"/>
      </w:r>
      <w:r w:rsidRPr="008F6F63">
        <w:rPr>
          <w:i/>
        </w:rPr>
        <w:instrText xml:space="preserve"> TC"(</w:instrText>
      </w:r>
      <w:bookmarkStart w:id="2" w:name="DocNumber"/>
      <w:r w:rsidRPr="008F6F63">
        <w:rPr>
          <w:i/>
        </w:rPr>
        <w:instrText>A10-0158/2026</w:instrText>
      </w:r>
      <w:bookmarkEnd w:id="2"/>
      <w:r w:rsidRPr="008F6F63">
        <w:rPr>
          <w:i/>
        </w:rPr>
        <w:instrText xml:space="preserve"> - Rapporteur: Johan Van Overtveldt)"\l3 \n&gt; \* MERGEFORMAT </w:instrText>
      </w:r>
      <w:r>
        <w:rPr>
          <w:i/>
        </w:rPr>
        <w:fldChar w:fldCharType="end"/>
      </w:r>
    </w:p>
    <w:p w:rsidR="000D1C0E" w:rsidRPr="008F6F63" w:rsidP="000D1C0E" w14:paraId="77BD884F" w14:textId="77777777">
      <w:pPr>
        <w:rPr>
          <w:vanish/>
        </w:rPr>
      </w:pPr>
      <w:bookmarkStart w:id="3" w:name="Commission"/>
      <w:r w:rsidRPr="008F6F63">
        <w:rPr>
          <w:vanish/>
        </w:rPr>
        <w:t>Begrotingscommissie</w:t>
      </w:r>
      <w:bookmarkEnd w:id="3"/>
    </w:p>
    <w:p w:rsidR="000D1C0E" w:rsidRPr="008F6F63" w:rsidP="000D1C0E" w14:paraId="3D232906" w14:textId="77777777">
      <w:pPr>
        <w:rPr>
          <w:vanish/>
        </w:rPr>
      </w:pPr>
      <w:bookmarkStart w:id="4" w:name="PE"/>
      <w:r w:rsidRPr="008F6F63">
        <w:rPr>
          <w:vanish/>
        </w:rPr>
        <w:t>PE786.896</w:t>
      </w:r>
      <w:bookmarkEnd w:id="4"/>
    </w:p>
    <w:p w:rsidR="000D1C0E" w:rsidRPr="008F6F63" w:rsidP="000D1C0E" w14:paraId="08E99B6E" w14:textId="5E1CC4AB">
      <w:pPr>
        <w:pStyle w:val="ATHeading3"/>
      </w:pPr>
      <w:bookmarkStart w:id="5" w:name="Sujet"/>
      <w:r w:rsidRPr="008F6F63">
        <w:t xml:space="preserve">Wetgevingsresolutie van het Europees Parlement van </w:t>
      </w:r>
      <w:r w:rsidRPr="008F6F63" w:rsidR="00F27B0F">
        <w:t xml:space="preserve">16 juni </w:t>
      </w:r>
      <w:r w:rsidRPr="008F6F63">
        <w:t>2026 over het ontwerp van besluit van de Raad tot vaststelling van maatregelen die nodig zijn voor de uitvoering van Protocol nr. 37 betreffende de financiële gevolgen van de beëindiging van het EGKS-Verdrag en betreffende het Fonds voor onderzoek inzake kolen en staal, gehecht aan het Verdrag betreffende de Europese Unie en het Verdrag betreffende de werking van de Europese Unie en tot intrekking van Besluit nr. 2003/76/EG</w:t>
      </w:r>
      <w:bookmarkEnd w:id="5"/>
      <w:r w:rsidRPr="008F6F63">
        <w:t xml:space="preserve"> </w:t>
      </w:r>
      <w:bookmarkStart w:id="6" w:name="References"/>
      <w:r w:rsidRPr="008F6F63">
        <w:t>(06884/2026 – C10-0091/2026 – 2025/0390(APP))</w:t>
      </w:r>
      <w:bookmarkEnd w:id="6"/>
    </w:p>
    <w:p w:rsidR="000D1C0E" w:rsidRPr="008F6F63" w:rsidP="000D1C0E" w14:paraId="04FC930C" w14:textId="77777777"/>
    <w:p w:rsidR="00444849" w:rsidRPr="008F6F63" w:rsidP="00444849" w14:paraId="452E835D" w14:textId="77777777">
      <w:pPr>
        <w:pStyle w:val="NormalBold"/>
      </w:pPr>
      <w:bookmarkStart w:id="7" w:name="TextBodyBegin"/>
      <w:bookmarkEnd w:id="7"/>
      <w:r w:rsidRPr="008F6F63">
        <w:t>(Bijzondere wetgevingsprocedure – goedkeuring)</w:t>
      </w:r>
    </w:p>
    <w:p w:rsidR="00444849" w:rsidRPr="008F6F63" w:rsidP="00444849" w14:paraId="24727202" w14:textId="77777777">
      <w:pPr>
        <w:pStyle w:val="EPComma"/>
      </w:pPr>
      <w:r w:rsidRPr="008F6F63">
        <w:rPr>
          <w:i/>
        </w:rPr>
        <w:t>Het Europees Parlement</w:t>
      </w:r>
      <w:r w:rsidRPr="008F6F63">
        <w:t>,</w:t>
      </w:r>
    </w:p>
    <w:p w:rsidR="00444849" w:rsidRPr="008F6F63" w:rsidP="00444849" w14:paraId="558C8DCB" w14:textId="77777777">
      <w:pPr>
        <w:pStyle w:val="NormalHanging12a"/>
      </w:pPr>
      <w:r w:rsidRPr="008F6F63">
        <w:t>–</w:t>
      </w:r>
      <w:r w:rsidRPr="008F6F63">
        <w:tab/>
        <w:t>gezien het ontwerp van besluit van de Raad (06884/2026),</w:t>
      </w:r>
    </w:p>
    <w:p w:rsidR="00444849" w:rsidRPr="008F6F63" w:rsidP="00444849" w14:paraId="0C288123" w14:textId="77777777">
      <w:pPr>
        <w:pStyle w:val="NormalHanging12a"/>
      </w:pPr>
      <w:r w:rsidRPr="008F6F63">
        <w:t>–</w:t>
      </w:r>
      <w:r w:rsidRPr="008F6F63">
        <w:tab/>
        <w:t>gezien het verzoek om goedkeuring dat de Raad heeft ingediend krachtens Protocol nr. 37 betreffende de financiële gevolgen van de beëindiging van het EGKS-Verdrag en betreffende het Fonds voor onderzoek inzake kolen en staal, gehecht aan het Verdrag betreffende de Europese Unie en het Verdrag betreffende de werking van de Europese Unie, en met name artikel 2, eerste alinea, van dat protocol (C10</w:t>
      </w:r>
      <w:r w:rsidRPr="008F6F63">
        <w:noBreakHyphen/>
        <w:t>0091/2026),</w:t>
      </w:r>
    </w:p>
    <w:p w:rsidR="00444849" w:rsidRPr="008F6F63" w:rsidP="00444849" w14:paraId="08EECDC5" w14:textId="77777777">
      <w:pPr>
        <w:pStyle w:val="NormalHanging12a"/>
      </w:pPr>
      <w:r w:rsidRPr="008F6F63">
        <w:t>–</w:t>
      </w:r>
      <w:r w:rsidRPr="008F6F63">
        <w:tab/>
        <w:t>gezien artikel 107, leden 1 en 4, van zijn Reglement,</w:t>
      </w:r>
    </w:p>
    <w:p w:rsidR="00444849" w:rsidRPr="008F6F63" w:rsidP="00444849" w14:paraId="4C58BEEE" w14:textId="77777777">
      <w:pPr>
        <w:pStyle w:val="NormalHanging12a"/>
      </w:pPr>
      <w:r w:rsidRPr="008F6F63">
        <w:t>–</w:t>
      </w:r>
      <w:r w:rsidRPr="008F6F63">
        <w:tab/>
        <w:t>gezien de aanbeveling van de Begrotingscommissie (A10-0158/2026),</w:t>
      </w:r>
    </w:p>
    <w:p w:rsidR="00444849" w:rsidRPr="008F6F63" w:rsidP="00444849" w14:paraId="03A18B6E" w14:textId="77777777">
      <w:pPr>
        <w:pStyle w:val="NormalHanging12a"/>
      </w:pPr>
      <w:r w:rsidRPr="008F6F63">
        <w:t>1.</w:t>
      </w:r>
      <w:r w:rsidRPr="008F6F63">
        <w:tab/>
        <w:t>hecht zijn goedkeuring aan het ontwerp van besluit van de Raad;</w:t>
      </w:r>
    </w:p>
    <w:p w:rsidR="00124E71" w:rsidRPr="008F6F63" w:rsidP="00124E71" w14:paraId="676E9BB4" w14:textId="2F9343AC">
      <w:pPr>
        <w:pStyle w:val="NormalHanging12a"/>
      </w:pPr>
      <w:r w:rsidRPr="008F6F63">
        <w:t>2.</w:t>
      </w:r>
      <w:r w:rsidRPr="008F6F63">
        <w:tab/>
        <w:t>verzoekt zijn Voorzitter het standpunt van het Parlement te doen toekomen aan de Raad en de Commissie, alsook aan de nationale parlementen.</w:t>
      </w:r>
    </w:p>
    <w:p w:rsidR="00E365E1" w:rsidRPr="008F6F63" w:rsidP="000D1C0E" w14:paraId="24A042BF" w14:textId="79C4E464"/>
    <w:sectPr w:rsidSect="00124E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4E71" w14:paraId="1722CE1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4E71" w14:paraId="5875505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4E71" w14:paraId="51FE27E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4E71" w14:paraId="4855471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4E71" w14:paraId="6A0AF5A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4E71" w14:paraId="1BF30F5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0496566">
    <w:abstractNumId w:val="9"/>
  </w:num>
  <w:num w:numId="2" w16cid:durableId="1169368877">
    <w:abstractNumId w:val="9"/>
  </w:num>
  <w:num w:numId="3" w16cid:durableId="506795393">
    <w:abstractNumId w:val="7"/>
  </w:num>
  <w:num w:numId="4" w16cid:durableId="833257213">
    <w:abstractNumId w:val="7"/>
  </w:num>
  <w:num w:numId="5" w16cid:durableId="1169174480">
    <w:abstractNumId w:val="6"/>
  </w:num>
  <w:num w:numId="6" w16cid:durableId="39786863">
    <w:abstractNumId w:val="6"/>
  </w:num>
  <w:num w:numId="7" w16cid:durableId="121580098">
    <w:abstractNumId w:val="5"/>
  </w:num>
  <w:num w:numId="8" w16cid:durableId="1518041778">
    <w:abstractNumId w:val="5"/>
  </w:num>
  <w:num w:numId="9" w16cid:durableId="1617254012">
    <w:abstractNumId w:val="4"/>
  </w:num>
  <w:num w:numId="10" w16cid:durableId="1373530142">
    <w:abstractNumId w:val="4"/>
  </w:num>
  <w:num w:numId="11" w16cid:durableId="1092893541">
    <w:abstractNumId w:val="8"/>
  </w:num>
  <w:num w:numId="12" w16cid:durableId="1886915194">
    <w:abstractNumId w:val="8"/>
  </w:num>
  <w:num w:numId="13" w16cid:durableId="1683556543">
    <w:abstractNumId w:val="3"/>
  </w:num>
  <w:num w:numId="14" w16cid:durableId="100688338">
    <w:abstractNumId w:val="3"/>
  </w:num>
  <w:num w:numId="15" w16cid:durableId="2045906772">
    <w:abstractNumId w:val="2"/>
  </w:num>
  <w:num w:numId="16" w16cid:durableId="491063198">
    <w:abstractNumId w:val="2"/>
  </w:num>
  <w:num w:numId="17" w16cid:durableId="1235237181">
    <w:abstractNumId w:val="1"/>
  </w:num>
  <w:num w:numId="18" w16cid:durableId="606276346">
    <w:abstractNumId w:val="1"/>
  </w:num>
  <w:num w:numId="19" w16cid:durableId="1826432258">
    <w:abstractNumId w:val="0"/>
  </w:num>
  <w:num w:numId="20" w16cid:durableId="216860327">
    <w:abstractNumId w:val="0"/>
  </w:num>
  <w:num w:numId="21" w16cid:durableId="638727007">
    <w:abstractNumId w:val="9"/>
  </w:num>
  <w:num w:numId="22" w16cid:durableId="2016806257">
    <w:abstractNumId w:val="7"/>
  </w:num>
  <w:num w:numId="23" w16cid:durableId="1519806890">
    <w:abstractNumId w:val="6"/>
  </w:num>
  <w:num w:numId="24" w16cid:durableId="1149514564">
    <w:abstractNumId w:val="5"/>
  </w:num>
  <w:num w:numId="25" w16cid:durableId="1600985536">
    <w:abstractNumId w:val="4"/>
  </w:num>
  <w:num w:numId="26" w16cid:durableId="1914048925">
    <w:abstractNumId w:val="8"/>
  </w:num>
  <w:num w:numId="27" w16cid:durableId="83886867">
    <w:abstractNumId w:val="3"/>
  </w:num>
  <w:num w:numId="28" w16cid:durableId="1174497449">
    <w:abstractNumId w:val="2"/>
  </w:num>
  <w:num w:numId="29" w16cid:durableId="1331101938">
    <w:abstractNumId w:val="1"/>
  </w:num>
  <w:num w:numId="30" w16cid:durableId="1089961929">
    <w:abstractNumId w:val="0"/>
  </w:num>
  <w:num w:numId="31" w16cid:durableId="707031221">
    <w:abstractNumId w:val="9"/>
  </w:num>
  <w:num w:numId="32" w16cid:durableId="171383882">
    <w:abstractNumId w:val="7"/>
  </w:num>
  <w:num w:numId="33" w16cid:durableId="243998437">
    <w:abstractNumId w:val="6"/>
  </w:num>
  <w:num w:numId="34" w16cid:durableId="1616062778">
    <w:abstractNumId w:val="5"/>
  </w:num>
  <w:num w:numId="35" w16cid:durableId="252858642">
    <w:abstractNumId w:val="4"/>
  </w:num>
  <w:num w:numId="36" w16cid:durableId="526917026">
    <w:abstractNumId w:val="8"/>
  </w:num>
  <w:num w:numId="37" w16cid:durableId="1588342890">
    <w:abstractNumId w:val="3"/>
  </w:num>
  <w:num w:numId="38" w16cid:durableId="564293064">
    <w:abstractNumId w:val="2"/>
  </w:num>
  <w:num w:numId="39" w16cid:durableId="936980227">
    <w:abstractNumId w:val="1"/>
  </w:num>
  <w:num w:numId="40" w16cid:durableId="765199730">
    <w:abstractNumId w:val="0"/>
  </w:num>
  <w:num w:numId="41" w16cid:durableId="1444880114">
    <w:abstractNumId w:val="10"/>
  </w:num>
  <w:num w:numId="42" w16cid:durableId="161238699">
    <w:abstractNumId w:val="10"/>
  </w:num>
  <w:num w:numId="43" w16cid:durableId="1249119838">
    <w:abstractNumId w:val="10"/>
  </w:num>
  <w:num w:numId="44" w16cid:durableId="13725318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0E"/>
    <w:rsid w:val="00002272"/>
    <w:rsid w:val="00064002"/>
    <w:rsid w:val="000677B9"/>
    <w:rsid w:val="000831BA"/>
    <w:rsid w:val="000A42CC"/>
    <w:rsid w:val="000C43D6"/>
    <w:rsid w:val="000D1C0E"/>
    <w:rsid w:val="000E7DD9"/>
    <w:rsid w:val="0010095E"/>
    <w:rsid w:val="00124E71"/>
    <w:rsid w:val="00125B37"/>
    <w:rsid w:val="00187494"/>
    <w:rsid w:val="001F32AE"/>
    <w:rsid w:val="002767FF"/>
    <w:rsid w:val="002B18FE"/>
    <w:rsid w:val="002B5493"/>
    <w:rsid w:val="00336D1D"/>
    <w:rsid w:val="00343214"/>
    <w:rsid w:val="00361C00"/>
    <w:rsid w:val="00395FA1"/>
    <w:rsid w:val="003E15D4"/>
    <w:rsid w:val="00411CCE"/>
    <w:rsid w:val="0041666E"/>
    <w:rsid w:val="00421060"/>
    <w:rsid w:val="00444849"/>
    <w:rsid w:val="00471C19"/>
    <w:rsid w:val="004867E3"/>
    <w:rsid w:val="00494A28"/>
    <w:rsid w:val="004C0004"/>
    <w:rsid w:val="004C5D52"/>
    <w:rsid w:val="0050519A"/>
    <w:rsid w:val="005072A1"/>
    <w:rsid w:val="00514517"/>
    <w:rsid w:val="00545827"/>
    <w:rsid w:val="00560270"/>
    <w:rsid w:val="005C2568"/>
    <w:rsid w:val="005E0DC5"/>
    <w:rsid w:val="005F1B17"/>
    <w:rsid w:val="006037C0"/>
    <w:rsid w:val="00647BE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F6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C8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B0F"/>
    <w:rsid w:val="00F5134D"/>
    <w:rsid w:val="00F678C1"/>
    <w:rsid w:val="00F74202"/>
    <w:rsid w:val="00F87713"/>
    <w:rsid w:val="00FB4360"/>
    <w:rsid w:val="00FD0C70"/>
  </w:rsids>
  <w:docVars>
    <w:docVar w:name="dvdocse" w:val="A10-0158/2026"/>
    <w:docVar w:name="dvlangue" w:val="NL"/>
    <w:docVar w:name="dvnumam" w:val="0"/>
    <w:docVar w:name="dvpe" w:val="786.896"/>
    <w:docVar w:name="dvrapporteur" w:val="Rapporteur: "/>
    <w:docVar w:name="dvstar" w:val="***"/>
    <w:docVar w:name="dvtitre" w:val="Wetgevingsresolutie van het Europees Parlement van xx xxxx 2026 over het ontwerp van besluit van de Raad tot vaststelling van maatregelen die nodig zijn voor de uitvoering van Protocol nr. 37 betreffende de financiële gevolgen van de beëindiging van het EGKS-Verdrag en betreffende het Fonds voor onderzoek inzake kolen en staal, gehecht aan het Verdrag betreffende de Europese Unie en het Verdrag betreffende de werking van de Europese Unie en tot intrekking van Besluit nr. 2003/76/EG(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E516FE"/>
  <w15:chartTrackingRefBased/>
  <w15:docId w15:val="{DDED836C-D74B-406F-82B3-BB240F831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44849"/>
    <w:rPr>
      <w:b/>
    </w:rPr>
  </w:style>
  <w:style w:type="paragraph" w:customStyle="1" w:styleId="NormalHanging12a">
    <w:name w:val="NormalHanging12a"/>
    <w:basedOn w:val="Normal"/>
    <w:rsid w:val="00444849"/>
    <w:pPr>
      <w:spacing w:after="240"/>
      <w:ind w:left="567" w:hanging="567"/>
    </w:pPr>
  </w:style>
  <w:style w:type="paragraph" w:customStyle="1" w:styleId="EPComma">
    <w:name w:val="EPComma"/>
    <w:basedOn w:val="Normal"/>
    <w:rsid w:val="00444849"/>
    <w:pPr>
      <w:spacing w:before="480" w:after="240"/>
    </w:pPr>
  </w:style>
  <w:style w:type="paragraph" w:styleId="Revision">
    <w:name w:val="Revision"/>
    <w:hidden/>
    <w:uiPriority w:val="99"/>
    <w:semiHidden/>
    <w:rsid w:val="00F27B0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2026-06-16T11:13:00Z</dcterms:created>
  <dcterms:modified xsi:type="dcterms:W3CDTF">2026-06-16T11:13:00Z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A10-0158/2026</vt:lpwstr>
  </property>
  <property fmtid="{D5CDD505-2E9C-101B-9397-08002B2CF9AE}" pid="4" name="&lt;Type&gt;">
    <vt:lpwstr>RR</vt:lpwstr>
  </property>
</Properties>
</file>