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0493D8" w14:textId="77777777" w:rsidTr="0010095E">
        <w:tblPrEx>
          <w:tblW w:w="9072" w:type="dxa"/>
          <w:tblLook w:val="01E0"/>
        </w:tblPrEx>
        <w:trPr>
          <w:trHeight w:hRule="exact" w:val="1418"/>
        </w:trPr>
        <w:tc>
          <w:tcPr>
            <w:tcW w:w="6804" w:type="dxa"/>
            <w:shd w:val="clear" w:color="auto" w:fill="auto"/>
            <w:vAlign w:val="center"/>
          </w:tcPr>
          <w:p w:rsidR="00751A4A" w:rsidRPr="006B3635" w:rsidP="0010095E" w14:paraId="3BA5F384" w14:textId="77777777">
            <w:pPr>
              <w:pStyle w:val="EPName"/>
            </w:pPr>
            <w:r w:rsidRPr="006B3635">
              <w:t>Ευρωπαϊκό Κοινοβούλιο</w:t>
            </w:r>
          </w:p>
          <w:p w:rsidR="00751A4A" w:rsidRPr="006B3635" w:rsidP="005F1B17" w14:paraId="687BE9C4" w14:textId="77777777">
            <w:pPr>
              <w:pStyle w:val="EPTerm"/>
              <w:rPr>
                <w:rStyle w:val="HideTWBExt"/>
                <w:noProof w:val="0"/>
                <w:vanish w:val="0"/>
                <w:color w:val="auto"/>
              </w:rPr>
            </w:pPr>
            <w:r w:rsidRPr="006B3635">
              <w:t>2024</w:t>
            </w:r>
            <w:r w:rsidRPr="006B3635" w:rsidR="00817416">
              <w:t>-202</w:t>
            </w:r>
            <w:r w:rsidRPr="006B3635">
              <w:t>9</w:t>
            </w:r>
          </w:p>
        </w:tc>
        <w:tc>
          <w:tcPr>
            <w:tcW w:w="2268" w:type="dxa"/>
            <w:shd w:val="clear" w:color="auto" w:fill="auto"/>
          </w:tcPr>
          <w:p w:rsidR="00751A4A" w:rsidRPr="006B3635" w:rsidP="0010095E" w14:paraId="74C3E3BC" w14:textId="77777777">
            <w:pPr>
              <w:pStyle w:val="EPLogo"/>
            </w:pPr>
            <w:r w:rsidRPr="006B363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B3635" w:rsidP="004C5D52" w14:paraId="3CA8725A" w14:textId="77777777">
      <w:pPr>
        <w:pStyle w:val="LineTop"/>
      </w:pPr>
    </w:p>
    <w:p w:rsidR="00680577" w:rsidRPr="006B3635" w:rsidP="00680577" w14:paraId="2537B8F8" w14:textId="77777777">
      <w:pPr>
        <w:pStyle w:val="EPBodyTA1"/>
      </w:pPr>
      <w:r w:rsidRPr="006B3635">
        <w:t>ΚΕΙΜΕΝΑ ΠΟΥ ΕΓΚΡΙΘΗΚΑΝ</w:t>
      </w:r>
    </w:p>
    <w:p w:rsidR="00D058B8" w:rsidRPr="006B3635" w:rsidP="00D058B8" w14:paraId="65BFC680" w14:textId="77777777">
      <w:pPr>
        <w:pStyle w:val="LineBottom"/>
      </w:pPr>
    </w:p>
    <w:p w:rsidR="00F04DC7" w:rsidRPr="006B3635" w:rsidP="00F04DC7" w14:paraId="092F167D" w14:textId="14B36624">
      <w:pPr>
        <w:pStyle w:val="ATHeading1"/>
      </w:pPr>
      <w:bookmarkStart w:id="0" w:name="TANumber"/>
      <w:r w:rsidRPr="006B3635">
        <w:t>P10_TA(2026)0</w:t>
      </w:r>
      <w:r w:rsidR="00203145">
        <w:t>208</w:t>
      </w:r>
      <w:bookmarkEnd w:id="0"/>
    </w:p>
    <w:p w:rsidR="00F04DC7" w:rsidRPr="006B3635" w:rsidP="008F7838" w14:paraId="6E7E61CB" w14:textId="30B2972D">
      <w:pPr>
        <w:pStyle w:val="ATHeading2"/>
      </w:pPr>
      <w:bookmarkStart w:id="1" w:name="title"/>
      <w:r>
        <w:t>Συμφωνία ΕΕ-Πακιστάν: τροποποίηση των παραχωρήσεων για όλες τις δασμολογικές ποσοστώσεις που περιλαμβάνονται στον πίνακα CLXXV της ΕΕ</w:t>
      </w:r>
      <w:bookmarkEnd w:id="1"/>
    </w:p>
    <w:p w:rsidR="00F04DC7" w:rsidRPr="006B3635" w:rsidP="00F04DC7" w14:paraId="017AA548" w14:textId="77777777">
      <w:pPr>
        <w:rPr>
          <w:i/>
          <w:vanish/>
        </w:rPr>
      </w:pPr>
      <w:r>
        <w:rPr>
          <w:i/>
        </w:rPr>
        <w:fldChar w:fldCharType="begin"/>
      </w:r>
      <w:r w:rsidRPr="006B3635">
        <w:rPr>
          <w:i/>
        </w:rPr>
        <w:instrText xml:space="preserve"> TC"(</w:instrText>
      </w:r>
      <w:bookmarkStart w:id="2" w:name="DocNumber"/>
      <w:r w:rsidRPr="006B3635">
        <w:rPr>
          <w:i/>
        </w:rPr>
        <w:instrText>A10-0134/2026</w:instrText>
      </w:r>
      <w:bookmarkEnd w:id="2"/>
      <w:r w:rsidRPr="006B3635">
        <w:rPr>
          <w:i/>
        </w:rPr>
        <w:instrText xml:space="preserve"> - Εισηγήτρια: Saskia Bricmont)"\l3 \n&gt; \* MERGEFORMAT </w:instrText>
      </w:r>
      <w:r>
        <w:rPr>
          <w:i/>
        </w:rPr>
        <w:fldChar w:fldCharType="end"/>
      </w:r>
    </w:p>
    <w:p w:rsidR="00F04DC7" w:rsidRPr="006B3635" w:rsidP="00F04DC7" w14:paraId="59236A6F" w14:textId="77777777">
      <w:pPr>
        <w:rPr>
          <w:vanish/>
        </w:rPr>
      </w:pPr>
      <w:bookmarkStart w:id="3" w:name="Commission"/>
      <w:r w:rsidRPr="006B3635">
        <w:rPr>
          <w:vanish/>
        </w:rPr>
        <w:t>Επιτροπή Διεθνούς Εμπορίου</w:t>
      </w:r>
      <w:bookmarkEnd w:id="3"/>
    </w:p>
    <w:p w:rsidR="00F04DC7" w:rsidRPr="006B3635" w:rsidP="00F04DC7" w14:paraId="3EB715C4" w14:textId="77777777">
      <w:pPr>
        <w:rPr>
          <w:vanish/>
        </w:rPr>
      </w:pPr>
      <w:bookmarkStart w:id="4" w:name="PE"/>
      <w:r w:rsidRPr="006B3635">
        <w:rPr>
          <w:vanish/>
        </w:rPr>
        <w:t>PE785.251</w:t>
      </w:r>
      <w:bookmarkEnd w:id="4"/>
    </w:p>
    <w:p w:rsidR="00F04DC7" w:rsidRPr="006B3635" w:rsidP="00F04DC7" w14:paraId="10CAE5A9" w14:textId="639CE411">
      <w:pPr>
        <w:pStyle w:val="ATHeading3"/>
      </w:pPr>
      <w:bookmarkStart w:id="5" w:name="Sujet"/>
      <w:r w:rsidRPr="006B3635">
        <w:t xml:space="preserve">Νομοθετικό ψήφισμα του Ευρωπαϊκού Κοινοβουλίου της </w:t>
      </w:r>
      <w:r w:rsidR="008F7838">
        <w:t>17</w:t>
      </w:r>
      <w:r w:rsidR="006A27B8">
        <w:t>ης Ιουνίου</w:t>
      </w:r>
      <w:r w:rsidRPr="006B3635">
        <w:t xml:space="preserve"> 2026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Ισλαμικής Δημοκρατίας του Πακιστάν,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Ευρωπαϊκής Ένωσης ως συνέπεια της αποχώρησης του Ηνωμένου Βασιλείου από την Ευρωπαϊκή Ένωση</w:t>
      </w:r>
      <w:bookmarkEnd w:id="5"/>
      <w:r w:rsidRPr="006B3635">
        <w:t xml:space="preserve"> </w:t>
      </w:r>
      <w:bookmarkStart w:id="6" w:name="References"/>
      <w:r w:rsidRPr="006B3635">
        <w:t>(06518/2021 – C10-0024/2026 – 2021/0042(NLE))</w:t>
      </w:r>
      <w:bookmarkEnd w:id="6"/>
    </w:p>
    <w:p w:rsidR="006A27B8" w:rsidP="00354DBE" w14:paraId="65A1A886" w14:textId="77777777">
      <w:pPr>
        <w:pStyle w:val="NormalBold"/>
      </w:pPr>
    </w:p>
    <w:p w:rsidR="00354DBE" w:rsidRPr="006B3635" w:rsidP="00354DBE" w14:paraId="5CE2C016" w14:textId="74F49268">
      <w:pPr>
        <w:pStyle w:val="NormalBold"/>
      </w:pPr>
      <w:r w:rsidRPr="006B3635">
        <w:t>(Έγκριση)</w:t>
      </w:r>
    </w:p>
    <w:p w:rsidR="00354DBE" w:rsidRPr="006B3635" w:rsidP="00354DBE" w14:paraId="01F0030F" w14:textId="77777777">
      <w:pPr>
        <w:pStyle w:val="EPComma"/>
      </w:pPr>
      <w:r w:rsidRPr="006B3635">
        <w:rPr>
          <w:i/>
        </w:rPr>
        <w:t>Το Ευρωπαϊκό Κοινοβούλιο</w:t>
      </w:r>
      <w:r w:rsidRPr="006B3635">
        <w:t>,</w:t>
      </w:r>
    </w:p>
    <w:p w:rsidR="00354DBE" w:rsidRPr="006B3635" w:rsidP="006A27B8" w14:paraId="6FB1FB9C" w14:textId="77777777">
      <w:pPr>
        <w:pStyle w:val="NormalHanging12a"/>
        <w:widowControl/>
      </w:pPr>
      <w:r w:rsidRPr="006B3635">
        <w:t>–</w:t>
      </w:r>
      <w:r w:rsidRPr="006B3635">
        <w:tab/>
        <w:t>έχοντας υπόψη το σχέδιο απόφασης του Συμβουλίου (06518/2021),</w:t>
      </w:r>
    </w:p>
    <w:p w:rsidR="00354DBE" w:rsidRPr="006B3635" w:rsidP="006A27B8" w14:paraId="1A0E937A" w14:textId="77777777">
      <w:pPr>
        <w:pStyle w:val="NormalHanging12a"/>
        <w:widowControl/>
      </w:pPr>
      <w:r w:rsidRPr="006B3635">
        <w:t>–</w:t>
      </w:r>
      <w:r w:rsidRPr="006B3635">
        <w:tab/>
        <w:t>έχοντας υπόψη το σχέδιο συμφωνίας υπό μορφή ανταλλαγής επιστολών μεταξύ της Ένωσης και της Ισλαμικής Δημοκρατίας του Πακιστάν (06519/2021),</w:t>
      </w:r>
    </w:p>
    <w:p w:rsidR="00354DBE" w:rsidRPr="006B3635" w:rsidP="006A27B8" w14:paraId="3C3C66D8" w14:textId="77777777">
      <w:pPr>
        <w:pStyle w:val="NormalHanging12a"/>
        <w:widowControl/>
      </w:pPr>
      <w:r w:rsidRPr="006B3635">
        <w:t>–</w:t>
      </w:r>
      <w:r w:rsidRPr="006B3635">
        <w:tab/>
        <w:t>έχοντας υπόψη την αίτηση έγκρισης που υπέβαλε το Συμβούλιο σύμφωνα με το άρθρο 207 παράγραφος 4 και το άρθρο 218 παράγραφος 6 δεύτερο εδάφιο στοιχείο α) σημείο v) της Συνθήκης για τη λειτουργία της Ευρωπαϊκής Ένωσης (C10</w:t>
      </w:r>
      <w:r w:rsidRPr="006B3635">
        <w:noBreakHyphen/>
        <w:t>0024/2026),</w:t>
      </w:r>
    </w:p>
    <w:p w:rsidR="00354DBE" w:rsidRPr="006B3635" w:rsidP="006A27B8" w14:paraId="744236CB" w14:textId="77777777">
      <w:pPr>
        <w:pStyle w:val="NormalHanging12a"/>
        <w:widowControl/>
      </w:pPr>
      <w:r w:rsidRPr="006B3635">
        <w:t>–</w:t>
      </w:r>
      <w:r w:rsidRPr="006B3635">
        <w:tab/>
        <w:t>έχοντας υπόψη το άρθρο 107 παράγραφοι 1 και 4, καθώς και το άρθρο 117 παράγραφος 7 του Κανονισμού του,</w:t>
      </w:r>
    </w:p>
    <w:p w:rsidR="00354DBE" w:rsidRPr="006B3635" w:rsidP="006A27B8" w14:paraId="2B3D1125" w14:textId="77777777">
      <w:pPr>
        <w:pStyle w:val="NormalHanging12a"/>
        <w:widowControl/>
      </w:pPr>
      <w:r w:rsidRPr="006B3635">
        <w:t>–</w:t>
      </w:r>
      <w:r w:rsidRPr="006B3635">
        <w:tab/>
        <w:t>έχοντας υπόψη τη σύσταση της Επιτροπής Διεθνούς Εμπορίου (A10-0134/2026),</w:t>
      </w:r>
    </w:p>
    <w:p w:rsidR="00354DBE" w:rsidRPr="006B3635" w:rsidP="006A27B8" w14:paraId="60C7749B" w14:textId="77777777">
      <w:pPr>
        <w:pStyle w:val="NormalHanging12a"/>
        <w:widowControl/>
      </w:pPr>
      <w:r w:rsidRPr="006B3635">
        <w:t>1.</w:t>
      </w:r>
      <w:r w:rsidRPr="006B3635">
        <w:tab/>
        <w:t>εγκρίνει τη σύναψη της συμφωνίας·</w:t>
      </w:r>
    </w:p>
    <w:p w:rsidR="006B3635" w:rsidRPr="006B3635" w:rsidP="006A27B8" w14:paraId="5ED1590A" w14:textId="72AABAE7">
      <w:pPr>
        <w:pStyle w:val="NormalHanging12a"/>
        <w:widowControl/>
      </w:pPr>
      <w:r w:rsidRPr="006B3635">
        <w:t>2.</w:t>
      </w:r>
      <w:r w:rsidRPr="006B3635">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της Ισλαμικής Δημοκρατίας του Πακιστάν.</w:t>
      </w:r>
    </w:p>
    <w:p w:rsidR="00E365E1" w:rsidRPr="006B3635" w:rsidP="006A27B8" w14:paraId="5EC1A53E" w14:textId="47099C0F">
      <w:pPr>
        <w:widowControl/>
        <w:spacing w:after="240"/>
        <w:ind w:left="567" w:hanging="567"/>
      </w:pPr>
    </w:p>
    <w:sectPr w:rsidSect="006B363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05946FC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20CDA2F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339F6EC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0DAE8D7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45B5DD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B3635" w14:paraId="63CBAD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1980782">
    <w:abstractNumId w:val="9"/>
  </w:num>
  <w:num w:numId="2" w16cid:durableId="1746994752">
    <w:abstractNumId w:val="9"/>
  </w:num>
  <w:num w:numId="3" w16cid:durableId="217715583">
    <w:abstractNumId w:val="7"/>
  </w:num>
  <w:num w:numId="4" w16cid:durableId="1943028679">
    <w:abstractNumId w:val="7"/>
  </w:num>
  <w:num w:numId="5" w16cid:durableId="10036228">
    <w:abstractNumId w:val="6"/>
  </w:num>
  <w:num w:numId="6" w16cid:durableId="1512455459">
    <w:abstractNumId w:val="6"/>
  </w:num>
  <w:num w:numId="7" w16cid:durableId="2022316772">
    <w:abstractNumId w:val="5"/>
  </w:num>
  <w:num w:numId="8" w16cid:durableId="1593003570">
    <w:abstractNumId w:val="5"/>
  </w:num>
  <w:num w:numId="9" w16cid:durableId="1576427969">
    <w:abstractNumId w:val="4"/>
  </w:num>
  <w:num w:numId="10" w16cid:durableId="1638535445">
    <w:abstractNumId w:val="4"/>
  </w:num>
  <w:num w:numId="11" w16cid:durableId="813988264">
    <w:abstractNumId w:val="8"/>
  </w:num>
  <w:num w:numId="12" w16cid:durableId="509948830">
    <w:abstractNumId w:val="8"/>
  </w:num>
  <w:num w:numId="13" w16cid:durableId="1182665667">
    <w:abstractNumId w:val="3"/>
  </w:num>
  <w:num w:numId="14" w16cid:durableId="1633288227">
    <w:abstractNumId w:val="3"/>
  </w:num>
  <w:num w:numId="15" w16cid:durableId="1241912680">
    <w:abstractNumId w:val="2"/>
  </w:num>
  <w:num w:numId="16" w16cid:durableId="1979416168">
    <w:abstractNumId w:val="2"/>
  </w:num>
  <w:num w:numId="17" w16cid:durableId="789130492">
    <w:abstractNumId w:val="1"/>
  </w:num>
  <w:num w:numId="18" w16cid:durableId="24142020">
    <w:abstractNumId w:val="1"/>
  </w:num>
  <w:num w:numId="19" w16cid:durableId="1958877231">
    <w:abstractNumId w:val="0"/>
  </w:num>
  <w:num w:numId="20" w16cid:durableId="327288011">
    <w:abstractNumId w:val="0"/>
  </w:num>
  <w:num w:numId="21" w16cid:durableId="907304242">
    <w:abstractNumId w:val="9"/>
  </w:num>
  <w:num w:numId="22" w16cid:durableId="1347249410">
    <w:abstractNumId w:val="7"/>
  </w:num>
  <w:num w:numId="23" w16cid:durableId="546838882">
    <w:abstractNumId w:val="6"/>
  </w:num>
  <w:num w:numId="24" w16cid:durableId="1117479928">
    <w:abstractNumId w:val="5"/>
  </w:num>
  <w:num w:numId="25" w16cid:durableId="1151171759">
    <w:abstractNumId w:val="4"/>
  </w:num>
  <w:num w:numId="26" w16cid:durableId="472797276">
    <w:abstractNumId w:val="8"/>
  </w:num>
  <w:num w:numId="27" w16cid:durableId="1234925312">
    <w:abstractNumId w:val="3"/>
  </w:num>
  <w:num w:numId="28" w16cid:durableId="2072651438">
    <w:abstractNumId w:val="2"/>
  </w:num>
  <w:num w:numId="29" w16cid:durableId="763380660">
    <w:abstractNumId w:val="1"/>
  </w:num>
  <w:num w:numId="30" w16cid:durableId="1106775494">
    <w:abstractNumId w:val="0"/>
  </w:num>
  <w:num w:numId="31" w16cid:durableId="1405303100">
    <w:abstractNumId w:val="9"/>
  </w:num>
  <w:num w:numId="32" w16cid:durableId="299387186">
    <w:abstractNumId w:val="7"/>
  </w:num>
  <w:num w:numId="33" w16cid:durableId="667900238">
    <w:abstractNumId w:val="6"/>
  </w:num>
  <w:num w:numId="34" w16cid:durableId="1462726859">
    <w:abstractNumId w:val="5"/>
  </w:num>
  <w:num w:numId="35" w16cid:durableId="181825649">
    <w:abstractNumId w:val="4"/>
  </w:num>
  <w:num w:numId="36" w16cid:durableId="1755862406">
    <w:abstractNumId w:val="8"/>
  </w:num>
  <w:num w:numId="37" w16cid:durableId="2112582646">
    <w:abstractNumId w:val="3"/>
  </w:num>
  <w:num w:numId="38" w16cid:durableId="1160266998">
    <w:abstractNumId w:val="2"/>
  </w:num>
  <w:num w:numId="39" w16cid:durableId="1349134025">
    <w:abstractNumId w:val="1"/>
  </w:num>
  <w:num w:numId="40" w16cid:durableId="1046491999">
    <w:abstractNumId w:val="0"/>
  </w:num>
  <w:num w:numId="41" w16cid:durableId="613635703">
    <w:abstractNumId w:val="10"/>
  </w:num>
  <w:num w:numId="42" w16cid:durableId="820922953">
    <w:abstractNumId w:val="10"/>
  </w:num>
  <w:num w:numId="43" w16cid:durableId="567418693">
    <w:abstractNumId w:val="10"/>
  </w:num>
  <w:num w:numId="44" w16cid:durableId="367603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DC7"/>
    <w:rsid w:val="00002272"/>
    <w:rsid w:val="00064002"/>
    <w:rsid w:val="000677B9"/>
    <w:rsid w:val="000831BA"/>
    <w:rsid w:val="000A42CC"/>
    <w:rsid w:val="000E7DD9"/>
    <w:rsid w:val="0010095E"/>
    <w:rsid w:val="00125B37"/>
    <w:rsid w:val="00187494"/>
    <w:rsid w:val="001F32AE"/>
    <w:rsid w:val="00203145"/>
    <w:rsid w:val="002767FF"/>
    <w:rsid w:val="002B18FE"/>
    <w:rsid w:val="002B5493"/>
    <w:rsid w:val="00343214"/>
    <w:rsid w:val="00354DBE"/>
    <w:rsid w:val="00361C00"/>
    <w:rsid w:val="00395FA1"/>
    <w:rsid w:val="003E15D4"/>
    <w:rsid w:val="00411CCE"/>
    <w:rsid w:val="0041666E"/>
    <w:rsid w:val="00421060"/>
    <w:rsid w:val="00471C19"/>
    <w:rsid w:val="004867E3"/>
    <w:rsid w:val="00494A28"/>
    <w:rsid w:val="004955A6"/>
    <w:rsid w:val="004C0004"/>
    <w:rsid w:val="004C5D52"/>
    <w:rsid w:val="0050519A"/>
    <w:rsid w:val="005072A1"/>
    <w:rsid w:val="00514517"/>
    <w:rsid w:val="00545827"/>
    <w:rsid w:val="00560270"/>
    <w:rsid w:val="005C2568"/>
    <w:rsid w:val="005F1B17"/>
    <w:rsid w:val="006037C0"/>
    <w:rsid w:val="006631B6"/>
    <w:rsid w:val="00680577"/>
    <w:rsid w:val="006A27B8"/>
    <w:rsid w:val="006B3635"/>
    <w:rsid w:val="006F74FA"/>
    <w:rsid w:val="00731ADD"/>
    <w:rsid w:val="00734777"/>
    <w:rsid w:val="00747932"/>
    <w:rsid w:val="00751A4A"/>
    <w:rsid w:val="00756632"/>
    <w:rsid w:val="00762C74"/>
    <w:rsid w:val="00786EC0"/>
    <w:rsid w:val="007D1690"/>
    <w:rsid w:val="007D21CE"/>
    <w:rsid w:val="007E22AD"/>
    <w:rsid w:val="00817416"/>
    <w:rsid w:val="00842779"/>
    <w:rsid w:val="00865F67"/>
    <w:rsid w:val="00881A7B"/>
    <w:rsid w:val="008840E5"/>
    <w:rsid w:val="00887B3E"/>
    <w:rsid w:val="008C2AC6"/>
    <w:rsid w:val="008F7838"/>
    <w:rsid w:val="00930C23"/>
    <w:rsid w:val="0093193B"/>
    <w:rsid w:val="009509D8"/>
    <w:rsid w:val="00950B64"/>
    <w:rsid w:val="00981893"/>
    <w:rsid w:val="00A1687D"/>
    <w:rsid w:val="00A43E52"/>
    <w:rsid w:val="00A4678D"/>
    <w:rsid w:val="00A778C7"/>
    <w:rsid w:val="00AB441E"/>
    <w:rsid w:val="00AB6293"/>
    <w:rsid w:val="00AD04B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DC7"/>
    <w:rsid w:val="00F075DC"/>
    <w:rsid w:val="00F149E9"/>
    <w:rsid w:val="00F5134D"/>
    <w:rsid w:val="00F74202"/>
    <w:rsid w:val="00F87713"/>
    <w:rsid w:val="00FB4360"/>
    <w:rsid w:val="00FD0C70"/>
  </w:rsids>
  <w:docVars>
    <w:docVar w:name="dvdocse" w:val="A10-0134/2026"/>
    <w:docVar w:name="dvlangue" w:val="EL"/>
    <w:docVar w:name="dvnumam" w:val="0"/>
    <w:docVar w:name="dvpe" w:val="785.251"/>
    <w:docVar w:name="dvrapporteur" w:val="Εισηγήτρια: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Ισλαμικής Δημοκρατίας του Πακιστάν,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υρωπαϊκής Ένωσης ως συνέπεια της αποχώρησης του Ηνωμένου Βασιλείου από την Ευρωπαϊκή Ένωση(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F24ED1"/>
  <w15:chartTrackingRefBased/>
  <w15:docId w15:val="{D01BA530-612A-4147-94D8-6C58BDD5D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4DBE"/>
    <w:pPr>
      <w:spacing w:before="480" w:after="240"/>
    </w:pPr>
  </w:style>
  <w:style w:type="paragraph" w:customStyle="1" w:styleId="NormalBold">
    <w:name w:val="NormalBold"/>
    <w:basedOn w:val="Normal"/>
    <w:rsid w:val="00354DBE"/>
    <w:rPr>
      <w:b/>
    </w:rPr>
  </w:style>
  <w:style w:type="paragraph" w:customStyle="1" w:styleId="NormalBold12a">
    <w:name w:val="NormalBold12a"/>
    <w:basedOn w:val="Normal"/>
    <w:rsid w:val="00354DBE"/>
    <w:pPr>
      <w:spacing w:after="240"/>
    </w:pPr>
    <w:rPr>
      <w:b/>
    </w:rPr>
  </w:style>
  <w:style w:type="paragraph" w:customStyle="1" w:styleId="NormalHanging12a">
    <w:name w:val="NormalHanging12a"/>
    <w:basedOn w:val="Normal"/>
    <w:rsid w:val="00354DBE"/>
    <w:pPr>
      <w:spacing w:after="240"/>
      <w:ind w:left="567" w:hanging="567"/>
    </w:pPr>
  </w:style>
  <w:style w:type="paragraph" w:styleId="Revision">
    <w:name w:val="Revision"/>
    <w:hidden/>
    <w:uiPriority w:val="99"/>
    <w:semiHidden/>
    <w:rsid w:val="006A27B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2026-06-17T11:11:00Z</dcterms:created>
  <dcterms:modified xsi:type="dcterms:W3CDTF">2026-06-17T11:11:00Z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A10-0134/2026</vt:lpwstr>
  </property>
  <property fmtid="{D5CDD505-2E9C-101B-9397-08002B2CF9AE}" pid="4" name="&lt;Type&gt;">
    <vt:lpwstr>RR</vt:lpwstr>
  </property>
</Properties>
</file>