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836ED1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0ABE" w:rsidP="0010095E" w14:paraId="7FA1D803" w14:textId="77777777">
            <w:pPr>
              <w:pStyle w:val="EPName"/>
            </w:pPr>
            <w:r w:rsidRPr="00BE0ABE">
              <w:t>Parlaimint na hEorpa</w:t>
            </w:r>
          </w:p>
          <w:p w:rsidR="00751A4A" w:rsidRPr="00BE0ABE" w:rsidP="005F1B17" w14:paraId="7EE8DC8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0ABE">
              <w:t>2024</w:t>
            </w:r>
            <w:r w:rsidRPr="00BE0ABE" w:rsidR="00817416">
              <w:t>-202</w:t>
            </w:r>
            <w:r w:rsidRPr="00BE0AB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E0ABE" w:rsidP="0010095E" w14:paraId="4661278C" w14:textId="77777777">
            <w:pPr>
              <w:pStyle w:val="EPLogo"/>
            </w:pPr>
            <w:r w:rsidRPr="00BE0AB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0ABE" w:rsidP="004C5D52" w14:paraId="0E3367C6" w14:textId="77777777">
      <w:pPr>
        <w:pStyle w:val="LineTop"/>
      </w:pPr>
    </w:p>
    <w:p w:rsidR="00680577" w:rsidRPr="00BE0ABE" w:rsidP="00680577" w14:paraId="6520E288" w14:textId="77777777">
      <w:pPr>
        <w:pStyle w:val="EPBodyTA1"/>
      </w:pPr>
      <w:r w:rsidRPr="00BE0ABE">
        <w:t xml:space="preserve">TÉACSANNA ARNA </w:t>
      </w:r>
      <w:r w:rsidRPr="00BE0ABE">
        <w:t>nGLACADH</w:t>
      </w:r>
    </w:p>
    <w:p w:rsidR="00D058B8" w:rsidRPr="00BE0ABE" w:rsidP="00D058B8" w14:paraId="399F5FD0" w14:textId="77777777">
      <w:pPr>
        <w:pStyle w:val="LineBottom"/>
      </w:pPr>
    </w:p>
    <w:p w:rsidR="00393F29" w:rsidRPr="00BE0ABE" w:rsidP="00393F29" w14:paraId="322B7153" w14:textId="75794B43">
      <w:pPr>
        <w:pStyle w:val="ATHeading1"/>
      </w:pPr>
      <w:bookmarkStart w:id="0" w:name="TANumber"/>
      <w:r w:rsidRPr="00BE0ABE">
        <w:t>P10_TA(2026)0</w:t>
      </w:r>
      <w:bookmarkEnd w:id="0"/>
      <w:r w:rsidR="00C15EE9">
        <w:t>208</w:t>
      </w:r>
    </w:p>
    <w:p w:rsidR="00393F29" w:rsidRPr="00BE0ABE" w:rsidP="00393F29" w14:paraId="47A750EC" w14:textId="5B5E4C21">
      <w:pPr>
        <w:pStyle w:val="ATHeading2"/>
      </w:pPr>
      <w:r w:rsidRPr="00AE3AD8">
        <w:t>An Comhaontú idir an tAontas Eorpach agus an Phacastáin: modhnú lamháltas ar na cuótaí rátaí taraife go léir a áirítear i Sceideal CLXXV an Aontais Eorpaigh</w:t>
      </w:r>
    </w:p>
    <w:p w:rsidR="00393F29" w:rsidRPr="00BE0ABE" w:rsidP="00393F29" w14:paraId="78D84A6B" w14:textId="7D46F04A">
      <w:pPr>
        <w:rPr>
          <w:i/>
          <w:vanish/>
        </w:rPr>
      </w:pPr>
      <w:r>
        <w:rPr>
          <w:i/>
        </w:rPr>
        <w:fldChar w:fldCharType="begin"/>
      </w:r>
      <w:r w:rsidRPr="00BE0ABE">
        <w:rPr>
          <w:i/>
        </w:rPr>
        <w:instrText xml:space="preserve"> TC"(</w:instrText>
      </w:r>
      <w:bookmarkStart w:id="1" w:name="DocNumber"/>
      <w:r w:rsidRPr="00BE0ABE">
        <w:rPr>
          <w:i/>
        </w:rPr>
        <w:instrText>A10-0134/2026</w:instrText>
      </w:r>
      <w:bookmarkEnd w:id="1"/>
      <w:r w:rsidRPr="00BE0ABE">
        <w:rPr>
          <w:i/>
        </w:rPr>
        <w:instrText xml:space="preserve"> -  Rapóirtéir:</w:instrText>
      </w:r>
      <w:r w:rsidR="00AE3AD8">
        <w:rPr>
          <w:i/>
        </w:rPr>
        <w:instrText xml:space="preserve"> </w:instrText>
      </w:r>
      <w:r w:rsidRPr="00BE0ABE">
        <w:rPr>
          <w:i/>
        </w:rPr>
        <w:instrText xml:space="preserve">Saskia Bricmont)"\l3 \n&gt; \* MERGEFORMAT </w:instrText>
      </w:r>
      <w:r>
        <w:rPr>
          <w:i/>
        </w:rPr>
        <w:fldChar w:fldCharType="end"/>
      </w:r>
    </w:p>
    <w:p w:rsidR="00393F29" w:rsidRPr="00BE0ABE" w:rsidP="00393F29" w14:paraId="1CABDF2A" w14:textId="77777777">
      <w:pPr>
        <w:rPr>
          <w:vanish/>
        </w:rPr>
      </w:pPr>
      <w:bookmarkStart w:id="2" w:name="Commission"/>
      <w:r w:rsidRPr="00BE0ABE">
        <w:rPr>
          <w:vanish/>
        </w:rPr>
        <w:t>An Coiste um Thrádáil Idirnáisiúnta</w:t>
      </w:r>
      <w:bookmarkEnd w:id="2"/>
    </w:p>
    <w:p w:rsidR="00393F29" w:rsidRPr="00BE0ABE" w:rsidP="00393F29" w14:paraId="089CFE24" w14:textId="77777777">
      <w:pPr>
        <w:rPr>
          <w:vanish/>
        </w:rPr>
      </w:pPr>
      <w:bookmarkStart w:id="3" w:name="PE"/>
      <w:r w:rsidRPr="00BE0ABE">
        <w:rPr>
          <w:vanish/>
        </w:rPr>
        <w:t>PE785.251</w:t>
      </w:r>
      <w:bookmarkEnd w:id="3"/>
    </w:p>
    <w:p w:rsidR="00393F29" w:rsidP="00393F29" w14:paraId="09CE612E" w14:textId="2140BC2C">
      <w:pPr>
        <w:pStyle w:val="ATHeading3"/>
      </w:pPr>
      <w:bookmarkStart w:id="4" w:name="Sujet"/>
      <w:r w:rsidRPr="00BE0ABE">
        <w:t xml:space="preserve">Rún reachtach ó Pharlaimint na hEorpa an </w:t>
      </w:r>
      <w:r w:rsidR="007D0D3F">
        <w:t>17</w:t>
      </w:r>
      <w:r w:rsidRPr="00BE0ABE">
        <w:t xml:space="preserve"> </w:t>
      </w:r>
      <w:r w:rsidR="00AE3AD8">
        <w:t>Meitheamh</w:t>
      </w:r>
      <w:r w:rsidRPr="00BE0ABE">
        <w:t xml:space="preserve"> 2026 ar an </w:t>
      </w:r>
      <w:r w:rsidRPr="00BE0ABE">
        <w:t>dréachtchinneadh</w:t>
      </w:r>
      <w:r w:rsidRPr="00BE0ABE">
        <w:t xml:space="preserve"> ón gComhairle maidir le tabhairt i gcrích, thar ceann an Aontais, an Chomhaontuithe i bhfoirm Malartú Litreacha idir an tAontas Eorpach agus Poblacht Ioslamach na Pacastáine de bhun Airteagal XXVIII de Chomhaontú Ginearálta um Tharaifí agus Thrádáil (CGTT) 1994 a bhaineann le modhnú lamháltas ar na cuótaí ráta taraife go léir a áirítear i Sceideal CLXXV de chuid an Aontais Eorpaigh de thoradh tharraingt siar na Ríochta Aontaithe as an Aontas Eorpach</w:t>
      </w:r>
      <w:bookmarkEnd w:id="4"/>
      <w:r w:rsidRPr="00BE0ABE">
        <w:t xml:space="preserve"> </w:t>
      </w:r>
      <w:bookmarkStart w:id="5" w:name="References"/>
      <w:r w:rsidRPr="00BE0ABE">
        <w:t>(06518/2021 – C10-0024/2026 – 2021/0042(NLE))</w:t>
      </w:r>
      <w:bookmarkEnd w:id="5"/>
    </w:p>
    <w:p w:rsidR="00F108DB" w:rsidRPr="00287EA1" w:rsidP="00C10A78" w14:paraId="77CCFB95" w14:textId="6B49C5CE">
      <w:pPr>
        <w:rPr>
          <w:bCs/>
        </w:rPr>
      </w:pPr>
      <w:r w:rsidRPr="00C10A78">
        <w:rPr>
          <w:b/>
          <w:bCs/>
          <w:lang w:eastAsia="fr-FR"/>
        </w:rPr>
        <w:t>(Toiliú)</w:t>
      </w:r>
    </w:p>
    <w:p w:rsidR="00A04825" w:rsidRPr="00BE0ABE" w:rsidP="00A04825" w14:paraId="478C6CC2" w14:textId="77777777">
      <w:pPr>
        <w:pStyle w:val="EPComma"/>
      </w:pPr>
      <w:r w:rsidRPr="00BE0ABE">
        <w:rPr>
          <w:i/>
          <w:iCs/>
        </w:rPr>
        <w:t>Tá Parlaimint na hEorpa</w:t>
      </w:r>
      <w:r w:rsidRPr="00BE0ABE">
        <w:t>,</w:t>
      </w:r>
    </w:p>
    <w:p w:rsidR="00A04825" w:rsidRPr="00BE0ABE" w:rsidP="00A04825" w14:paraId="7135326E" w14:textId="77777777">
      <w:pPr>
        <w:pStyle w:val="NormalHanging12a"/>
      </w:pPr>
      <w:r w:rsidRPr="00BE0ABE">
        <w:t>–</w:t>
      </w:r>
      <w:r w:rsidRPr="00BE0ABE">
        <w:tab/>
        <w:t xml:space="preserve">ag féachaint don </w:t>
      </w:r>
      <w:r w:rsidRPr="00BE0ABE">
        <w:t>dréachtchinneadh</w:t>
      </w:r>
      <w:r w:rsidRPr="00BE0ABE">
        <w:t xml:space="preserve"> ón gComhairle (06518/2021),</w:t>
      </w:r>
    </w:p>
    <w:p w:rsidR="00A04825" w:rsidRPr="00BE0ABE" w:rsidP="00A04825" w14:paraId="20DC8BA4" w14:textId="77777777">
      <w:pPr>
        <w:pStyle w:val="NormalHanging12a"/>
      </w:pPr>
      <w:r w:rsidRPr="00BE0ABE">
        <w:t>–</w:t>
      </w:r>
      <w:r w:rsidRPr="00BE0ABE">
        <w:tab/>
        <w:t>ag féachaint don dréacht-chomhaontú i bhfoirm malartú litreacha idir an tAontas Eorpach agus Poblacht Ioslamach na Pacastáine (06519/2021),</w:t>
      </w:r>
    </w:p>
    <w:p w:rsidR="00A04825" w:rsidRPr="00BE0ABE" w:rsidP="00A04825" w14:paraId="47E5D8C9" w14:textId="77777777">
      <w:pPr>
        <w:pStyle w:val="NormalHanging12a"/>
      </w:pPr>
      <w:r w:rsidRPr="00BE0ABE">
        <w:t>–</w:t>
      </w:r>
      <w:r w:rsidRPr="00BE0ABE">
        <w:tab/>
        <w:t>ag féachaint don iarraidh ar thoiliú a thíolaic an Chomhairle i gcomhréir le hAirteagal 207(4) agus Airteagal 218(6), an dara fomhír, pointe (a)(v) den Chonradh ar Fheidhmiú an Aontais Eorpaigh (C10</w:t>
      </w:r>
      <w:r w:rsidRPr="00BE0ABE">
        <w:noBreakHyphen/>
        <w:t>0024/2026),</w:t>
      </w:r>
    </w:p>
    <w:p w:rsidR="00A04825" w:rsidRPr="00BE0ABE" w:rsidP="00A04825" w14:paraId="57BA786D" w14:textId="77777777">
      <w:pPr>
        <w:pStyle w:val="NormalHanging12a"/>
      </w:pPr>
      <w:r w:rsidRPr="00BE0ABE">
        <w:t>–</w:t>
      </w:r>
      <w:r w:rsidRPr="00BE0ABE">
        <w:tab/>
        <w:t>ag féachaint do Riail 107(1) agus (4), agus do Riail 117(7) dá Rialacha Nós Imeachta,</w:t>
      </w:r>
    </w:p>
    <w:p w:rsidR="00A04825" w:rsidRPr="00BE0ABE" w:rsidP="00A04825" w14:paraId="27AACC89" w14:textId="77777777">
      <w:pPr>
        <w:pStyle w:val="NormalHanging12a"/>
      </w:pPr>
      <w:r w:rsidRPr="00BE0ABE">
        <w:t>–</w:t>
      </w:r>
      <w:r w:rsidRPr="00BE0ABE">
        <w:tab/>
        <w:t>ag féachaint don mholadh ón gCoiste um Thrádáil Idirnáisiúnta (A10-0134/2026),</w:t>
      </w:r>
    </w:p>
    <w:p w:rsidR="00A04825" w:rsidRPr="00BE0ABE" w:rsidP="00A04825" w14:paraId="5E755C90" w14:textId="77777777">
      <w:pPr>
        <w:pStyle w:val="NormalHanging12a"/>
      </w:pPr>
      <w:r w:rsidRPr="00BE0ABE">
        <w:t>1.</w:t>
      </w:r>
      <w:r w:rsidRPr="00BE0ABE">
        <w:tab/>
        <w:t xml:space="preserve">ag tabhairt a </w:t>
      </w:r>
      <w:r w:rsidRPr="00BE0ABE">
        <w:t>toilithe</w:t>
      </w:r>
      <w:r w:rsidRPr="00BE0ABE">
        <w:t xml:space="preserve"> do thabhairt i gcrích an chomhaontaithe;</w:t>
      </w:r>
    </w:p>
    <w:p w:rsidR="00BE0ABE" w:rsidRPr="00BE0ABE" w:rsidP="00BE0ABE" w14:paraId="576CF460" w14:textId="4235CDAA">
      <w:pPr>
        <w:pStyle w:val="NormalHanging12a"/>
      </w:pPr>
      <w:r w:rsidRPr="00BE0ABE">
        <w:t>2.</w:t>
      </w:r>
      <w:r w:rsidRPr="00BE0ABE">
        <w:tab/>
        <w:t>á threorú dá hUachtarán a seasamh a chur ar aghaidh chuig an gComhairle, chuig an gCoimisiún</w:t>
      </w:r>
      <w:r w:rsidR="007D0D3F">
        <w:t>,</w:t>
      </w:r>
      <w:r w:rsidRPr="00BE0ABE">
        <w:t xml:space="preserve"> agus chuig rialtais agus </w:t>
      </w:r>
      <w:r w:rsidRPr="00BE0ABE">
        <w:t>parlaimintí</w:t>
      </w:r>
      <w:r w:rsidRPr="00BE0ABE">
        <w:t xml:space="preserve"> na mBallstát agus Phoblacht Ioslamach na Pacastáine.</w:t>
      </w:r>
    </w:p>
    <w:p w:rsidR="00E365E1" w:rsidRPr="00BE0ABE" w:rsidP="00393F29" w14:paraId="4B8CFB78" w14:textId="5DDD8AF8"/>
    <w:sectPr w:rsidSect="00BE0A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ABE" w14:paraId="0161CE0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ABE" w14:paraId="20CA878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ABE" w14:paraId="2FD7B0CC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ABE" w14:paraId="6E5864A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ABE" w14:paraId="2D31612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0ABE" w14:paraId="73C35AE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1989353">
    <w:abstractNumId w:val="9"/>
  </w:num>
  <w:num w:numId="2" w16cid:durableId="357241139">
    <w:abstractNumId w:val="9"/>
  </w:num>
  <w:num w:numId="3" w16cid:durableId="1948349336">
    <w:abstractNumId w:val="7"/>
  </w:num>
  <w:num w:numId="4" w16cid:durableId="1166047731">
    <w:abstractNumId w:val="7"/>
  </w:num>
  <w:num w:numId="5" w16cid:durableId="1762137993">
    <w:abstractNumId w:val="6"/>
  </w:num>
  <w:num w:numId="6" w16cid:durableId="1175075135">
    <w:abstractNumId w:val="6"/>
  </w:num>
  <w:num w:numId="7" w16cid:durableId="697006667">
    <w:abstractNumId w:val="5"/>
  </w:num>
  <w:num w:numId="8" w16cid:durableId="1835805201">
    <w:abstractNumId w:val="5"/>
  </w:num>
  <w:num w:numId="9" w16cid:durableId="2048069094">
    <w:abstractNumId w:val="4"/>
  </w:num>
  <w:num w:numId="10" w16cid:durableId="511844029">
    <w:abstractNumId w:val="4"/>
  </w:num>
  <w:num w:numId="11" w16cid:durableId="580678749">
    <w:abstractNumId w:val="8"/>
  </w:num>
  <w:num w:numId="12" w16cid:durableId="537546690">
    <w:abstractNumId w:val="8"/>
  </w:num>
  <w:num w:numId="13" w16cid:durableId="648246456">
    <w:abstractNumId w:val="3"/>
  </w:num>
  <w:num w:numId="14" w16cid:durableId="1362240339">
    <w:abstractNumId w:val="3"/>
  </w:num>
  <w:num w:numId="15" w16cid:durableId="1981614069">
    <w:abstractNumId w:val="2"/>
  </w:num>
  <w:num w:numId="16" w16cid:durableId="15351594">
    <w:abstractNumId w:val="2"/>
  </w:num>
  <w:num w:numId="17" w16cid:durableId="269700444">
    <w:abstractNumId w:val="1"/>
  </w:num>
  <w:num w:numId="18" w16cid:durableId="1733236137">
    <w:abstractNumId w:val="1"/>
  </w:num>
  <w:num w:numId="19" w16cid:durableId="1408920270">
    <w:abstractNumId w:val="0"/>
  </w:num>
  <w:num w:numId="20" w16cid:durableId="1385103546">
    <w:abstractNumId w:val="0"/>
  </w:num>
  <w:num w:numId="21" w16cid:durableId="63577833">
    <w:abstractNumId w:val="9"/>
  </w:num>
  <w:num w:numId="22" w16cid:durableId="228266714">
    <w:abstractNumId w:val="7"/>
  </w:num>
  <w:num w:numId="23" w16cid:durableId="1222595417">
    <w:abstractNumId w:val="6"/>
  </w:num>
  <w:num w:numId="24" w16cid:durableId="930165200">
    <w:abstractNumId w:val="5"/>
  </w:num>
  <w:num w:numId="25" w16cid:durableId="697006633">
    <w:abstractNumId w:val="4"/>
  </w:num>
  <w:num w:numId="26" w16cid:durableId="154028952">
    <w:abstractNumId w:val="8"/>
  </w:num>
  <w:num w:numId="27" w16cid:durableId="108864127">
    <w:abstractNumId w:val="3"/>
  </w:num>
  <w:num w:numId="28" w16cid:durableId="1737702166">
    <w:abstractNumId w:val="2"/>
  </w:num>
  <w:num w:numId="29" w16cid:durableId="900941340">
    <w:abstractNumId w:val="1"/>
  </w:num>
  <w:num w:numId="30" w16cid:durableId="849030169">
    <w:abstractNumId w:val="0"/>
  </w:num>
  <w:num w:numId="31" w16cid:durableId="227035297">
    <w:abstractNumId w:val="9"/>
  </w:num>
  <w:num w:numId="32" w16cid:durableId="1108427622">
    <w:abstractNumId w:val="7"/>
  </w:num>
  <w:num w:numId="33" w16cid:durableId="796143191">
    <w:abstractNumId w:val="6"/>
  </w:num>
  <w:num w:numId="34" w16cid:durableId="1178931361">
    <w:abstractNumId w:val="5"/>
  </w:num>
  <w:num w:numId="35" w16cid:durableId="498231636">
    <w:abstractNumId w:val="4"/>
  </w:num>
  <w:num w:numId="36" w16cid:durableId="999194470">
    <w:abstractNumId w:val="8"/>
  </w:num>
  <w:num w:numId="37" w16cid:durableId="1286306051">
    <w:abstractNumId w:val="3"/>
  </w:num>
  <w:num w:numId="38" w16cid:durableId="1598439647">
    <w:abstractNumId w:val="2"/>
  </w:num>
  <w:num w:numId="39" w16cid:durableId="1765567006">
    <w:abstractNumId w:val="1"/>
  </w:num>
  <w:num w:numId="40" w16cid:durableId="289943900">
    <w:abstractNumId w:val="0"/>
  </w:num>
  <w:num w:numId="41" w16cid:durableId="315569490">
    <w:abstractNumId w:val="10"/>
  </w:num>
  <w:num w:numId="42" w16cid:durableId="1120732181">
    <w:abstractNumId w:val="10"/>
  </w:num>
  <w:num w:numId="43" w16cid:durableId="2065447518">
    <w:abstractNumId w:val="10"/>
  </w:num>
  <w:num w:numId="44" w16cid:durableId="1185769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29"/>
    <w:rsid w:val="00002272"/>
    <w:rsid w:val="00064002"/>
    <w:rsid w:val="000677B9"/>
    <w:rsid w:val="000831BA"/>
    <w:rsid w:val="000A42CC"/>
    <w:rsid w:val="000D2424"/>
    <w:rsid w:val="000E229B"/>
    <w:rsid w:val="000E7DD9"/>
    <w:rsid w:val="0010095E"/>
    <w:rsid w:val="00125B37"/>
    <w:rsid w:val="00157237"/>
    <w:rsid w:val="00187494"/>
    <w:rsid w:val="001F32AE"/>
    <w:rsid w:val="002767FF"/>
    <w:rsid w:val="00287EA1"/>
    <w:rsid w:val="002B18FE"/>
    <w:rsid w:val="002B5493"/>
    <w:rsid w:val="00343214"/>
    <w:rsid w:val="00361C00"/>
    <w:rsid w:val="00393F2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D3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5270"/>
    <w:rsid w:val="00930C23"/>
    <w:rsid w:val="0093193B"/>
    <w:rsid w:val="009509D8"/>
    <w:rsid w:val="00950B64"/>
    <w:rsid w:val="00981893"/>
    <w:rsid w:val="00A04825"/>
    <w:rsid w:val="00A1687D"/>
    <w:rsid w:val="00A43E52"/>
    <w:rsid w:val="00A4678D"/>
    <w:rsid w:val="00A778C7"/>
    <w:rsid w:val="00AB441E"/>
    <w:rsid w:val="00AB6293"/>
    <w:rsid w:val="00AE0928"/>
    <w:rsid w:val="00AE3AD8"/>
    <w:rsid w:val="00AF3B82"/>
    <w:rsid w:val="00B12E95"/>
    <w:rsid w:val="00B22876"/>
    <w:rsid w:val="00B45F66"/>
    <w:rsid w:val="00B52F37"/>
    <w:rsid w:val="00B558F0"/>
    <w:rsid w:val="00BD48FE"/>
    <w:rsid w:val="00BD7BD8"/>
    <w:rsid w:val="00BE0ABE"/>
    <w:rsid w:val="00BE6ADC"/>
    <w:rsid w:val="00C05BFE"/>
    <w:rsid w:val="00C10A78"/>
    <w:rsid w:val="00C15EE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AB6"/>
    <w:rsid w:val="00F04346"/>
    <w:rsid w:val="00F075DC"/>
    <w:rsid w:val="00F108DB"/>
    <w:rsid w:val="00F149E9"/>
    <w:rsid w:val="00F5134D"/>
    <w:rsid w:val="00F730ED"/>
    <w:rsid w:val="00F74202"/>
    <w:rsid w:val="00F87713"/>
    <w:rsid w:val="00FB4360"/>
    <w:rsid w:val="00FD0C70"/>
  </w:rsids>
  <w:docVars>
    <w:docVar w:name="dvdocse" w:val="A10-0134/2026"/>
    <w:docVar w:name="dvlangue" w:val="GA"/>
    <w:docVar w:name="dvnumam" w:val="0"/>
    <w:docVar w:name="dvpe" w:val="785.251"/>
    <w:docVar w:name="dvrapporteur" w:val=" Rapóirtéir:"/>
    <w:docVar w:name="dvstar" w:val="***"/>
    <w:docVar w:name="dvtitre" w:val="Rún reachtach ó Pharlaimint na hEorpa an xx Xxxx 2026 ar an dréachtchinneadh ón gComhairle maidir le tabhairt i gcrích, thar ceann an Aontais, an Chomhaontuithe i bhfoirm Malartú Litreacha idir an tAontas Eorpach agus Poblacht Ioslamach na Pacastáine de bhun Airteagal XXVIII de Chomhaontú Ginearálta um Tharaifí agus Thrádáil (CGTT) 1994, a bhaineann le modhnú lamháltas ar na cuótaí ráta taraife go léir a áirítear i Sceideal CLXXV de chuid an Aontais Eorpaigh de thoradh tharraingt siar na Ríochta Aontaithe as an Aontas Eorpach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E7785A1"/>
  <w15:chartTrackingRefBased/>
  <w15:docId w15:val="{BE4C2F8D-40D7-4D22-9080-1E00C0FF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4825"/>
    <w:pPr>
      <w:spacing w:before="480" w:after="240"/>
    </w:pPr>
  </w:style>
  <w:style w:type="paragraph" w:customStyle="1" w:styleId="NormalHanging12a">
    <w:name w:val="NormalHanging12a"/>
    <w:basedOn w:val="Normal"/>
    <w:rsid w:val="00A0482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E3AD8"/>
    <w:rPr>
      <w:sz w:val="24"/>
      <w:lang w:val="ga-IE"/>
    </w:rPr>
  </w:style>
  <w:style w:type="character" w:styleId="CommentReference">
    <w:name w:val="annotation reference"/>
    <w:basedOn w:val="DefaultParagraphFont"/>
    <w:rsid w:val="007D0D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0D3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0D3F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7D0D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0D3F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2026-06-17T11:06:00Z</dcterms:created>
  <dcterms:modified xsi:type="dcterms:W3CDTF">2026-06-17T11:06:00Z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