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2D2B7A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464A" w:rsidP="0010095E" w14:paraId="21D70A45" w14:textId="77777777">
            <w:pPr>
              <w:pStyle w:val="EPName"/>
            </w:pPr>
            <w:r w:rsidRPr="0064464A">
              <w:t>Euroopan parlamentti</w:t>
            </w:r>
          </w:p>
          <w:p w:rsidR="00751A4A" w:rsidRPr="0064464A" w:rsidP="005F1B17" w14:paraId="51B1AAB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464A">
              <w:t>2024</w:t>
            </w:r>
            <w:r w:rsidRPr="0064464A" w:rsidR="00817416">
              <w:t>-202</w:t>
            </w:r>
            <w:r w:rsidRPr="0064464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464A" w:rsidP="0010095E" w14:paraId="27F02546" w14:textId="77777777">
            <w:pPr>
              <w:pStyle w:val="EPLogo"/>
            </w:pPr>
            <w:r w:rsidRPr="0064464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464A" w:rsidP="004C5D52" w14:paraId="28DBAD73" w14:textId="77777777">
      <w:pPr>
        <w:pStyle w:val="LineTop"/>
      </w:pPr>
    </w:p>
    <w:p w:rsidR="00680577" w:rsidRPr="0064464A" w:rsidP="00680577" w14:paraId="0E99E853" w14:textId="77777777">
      <w:pPr>
        <w:pStyle w:val="EPBodyTA1"/>
      </w:pPr>
      <w:r w:rsidRPr="0064464A">
        <w:t>HYVÄKSYTYT TEKSTIT</w:t>
      </w:r>
    </w:p>
    <w:p w:rsidR="00D058B8" w:rsidRPr="0064464A" w:rsidP="00D058B8" w14:paraId="41727FEF" w14:textId="77777777">
      <w:pPr>
        <w:pStyle w:val="LineBottom"/>
      </w:pPr>
    </w:p>
    <w:p w:rsidR="00C65113" w:rsidRPr="0064464A" w:rsidP="00C65113" w14:paraId="60A2CE1C" w14:textId="6209A0F9">
      <w:pPr>
        <w:pStyle w:val="ATHeading1"/>
      </w:pPr>
      <w:bookmarkStart w:id="0" w:name="TANumber"/>
      <w:r w:rsidRPr="0064464A">
        <w:t>P10_TA(2026)0</w:t>
      </w:r>
      <w:r w:rsidRPr="0064464A" w:rsidR="0064464A">
        <w:t>209</w:t>
      </w:r>
      <w:bookmarkEnd w:id="0"/>
    </w:p>
    <w:p w:rsidR="00C65113" w:rsidRPr="0064464A" w:rsidP="00EA5905" w14:paraId="60CA03A7" w14:textId="1FA09FF3">
      <w:pPr>
        <w:pStyle w:val="ATHeading2"/>
      </w:pPr>
      <w:r w:rsidRPr="0064464A">
        <w:rPr>
          <w:bCs/>
        </w:rPr>
        <w:t xml:space="preserve">EU:n ja Liberian vapaaehtoinen kumppanuussopimus metsälainsäädännön soveltamisen valvonnasta, metsähallinnosta ja puutuotteiden kaupasta: </w:t>
      </w:r>
      <w:r w:rsidRPr="0064464A" w:rsidR="00FF5F9A">
        <w:t>päättäminen</w:t>
      </w:r>
    </w:p>
    <w:p w:rsidR="00C65113" w:rsidRPr="0064464A" w:rsidP="00C65113" w14:paraId="40FB04B2" w14:textId="77777777">
      <w:pPr>
        <w:rPr>
          <w:i/>
          <w:vanish/>
        </w:rPr>
      </w:pPr>
      <w:r>
        <w:rPr>
          <w:i/>
        </w:rPr>
        <w:fldChar w:fldCharType="begin"/>
      </w:r>
      <w:r w:rsidRPr="0064464A">
        <w:rPr>
          <w:i/>
        </w:rPr>
        <w:instrText xml:space="preserve"> TC"(</w:instrText>
      </w:r>
      <w:bookmarkStart w:id="1" w:name="DocNumber"/>
      <w:r w:rsidRPr="0064464A">
        <w:rPr>
          <w:i/>
        </w:rPr>
        <w:instrText>A10-0133/2026</w:instrText>
      </w:r>
      <w:bookmarkEnd w:id="1"/>
      <w:r w:rsidRPr="0064464A">
        <w:rPr>
          <w:i/>
        </w:rPr>
        <w:instrText xml:space="preserve"> - Esittelijä: Karin </w:instrText>
      </w:r>
      <w:r w:rsidRPr="0064464A">
        <w:rPr>
          <w:i/>
        </w:rPr>
        <w:instrText>Karlsbro</w:instrText>
      </w:r>
      <w:r w:rsidRPr="0064464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65113" w:rsidRPr="0064464A" w:rsidP="00C65113" w14:paraId="78EFF122" w14:textId="77777777">
      <w:pPr>
        <w:rPr>
          <w:vanish/>
        </w:rPr>
      </w:pPr>
      <w:bookmarkStart w:id="2" w:name="Commission"/>
      <w:r w:rsidRPr="0064464A">
        <w:rPr>
          <w:vanish/>
        </w:rPr>
        <w:t>Kansainvälisen kaupan valiokunta</w:t>
      </w:r>
      <w:bookmarkEnd w:id="2"/>
    </w:p>
    <w:p w:rsidR="00C65113" w:rsidRPr="0064464A" w:rsidP="00C65113" w14:paraId="2802A8B4" w14:textId="77777777">
      <w:pPr>
        <w:rPr>
          <w:vanish/>
        </w:rPr>
      </w:pPr>
      <w:bookmarkStart w:id="3" w:name="PE"/>
      <w:r w:rsidRPr="0064464A">
        <w:rPr>
          <w:vanish/>
        </w:rPr>
        <w:t>PE784.295</w:t>
      </w:r>
      <w:bookmarkEnd w:id="3"/>
    </w:p>
    <w:p w:rsidR="00C65113" w:rsidRPr="0064464A" w:rsidP="00C65113" w14:paraId="090EC4E8" w14:textId="4BA88741">
      <w:pPr>
        <w:pStyle w:val="ATHeading3"/>
      </w:pPr>
      <w:bookmarkStart w:id="4" w:name="Sujet"/>
      <w:r w:rsidRPr="0064464A">
        <w:t xml:space="preserve">Euroopan parlamentin lainsäädäntöpäätöslauselma </w:t>
      </w:r>
      <w:r w:rsidRPr="0064464A" w:rsidR="00EA5905">
        <w:t>17</w:t>
      </w:r>
      <w:r w:rsidRPr="0064464A">
        <w:t>. kesäkuuta 2026 esityksestä neuvoston päätökseksi metsälainsäädännön soveltamisen valvonnasta, metsähallinnosta ja Euroopan unioniin suuntautuvasta puutuotteiden kaupasta tehdyn Euroopan unionin ja Liberian tasavallan vapaaehtoisen kumppanuussopimuksen päättämisestä</w:t>
      </w:r>
      <w:bookmarkEnd w:id="4"/>
      <w:r w:rsidRPr="0064464A">
        <w:t xml:space="preserve"> </w:t>
      </w:r>
      <w:bookmarkStart w:id="5" w:name="References"/>
      <w:r w:rsidRPr="0064464A">
        <w:t>(14569/2025 – C10-0299/2025 – 2025/0259(NLE))</w:t>
      </w:r>
      <w:bookmarkEnd w:id="5"/>
    </w:p>
    <w:p w:rsidR="00E620CA" w:rsidRPr="0064464A" w:rsidP="00E620CA" w14:paraId="55E2F04D" w14:textId="77777777">
      <w:pPr>
        <w:pStyle w:val="NormalBold"/>
        <w:widowControl/>
      </w:pPr>
      <w:r w:rsidRPr="0064464A">
        <w:t>(Hyväksyntä)</w:t>
      </w:r>
    </w:p>
    <w:p w:rsidR="00E620CA" w:rsidRPr="0064464A" w:rsidP="00E620CA" w14:paraId="7E29A6B1" w14:textId="77777777">
      <w:pPr>
        <w:pStyle w:val="EPComma"/>
        <w:widowControl/>
      </w:pPr>
      <w:r w:rsidRPr="0064464A">
        <w:rPr>
          <w:i/>
        </w:rPr>
        <w:t>Euroopan parlamentti</w:t>
      </w:r>
      <w:r w:rsidRPr="0064464A">
        <w:t>, joka</w:t>
      </w:r>
    </w:p>
    <w:p w:rsidR="00E620CA" w:rsidRPr="0064464A" w:rsidP="00E620CA" w14:paraId="1EECC3A6" w14:textId="77777777">
      <w:pPr>
        <w:pStyle w:val="NormalHanging12a"/>
        <w:widowControl/>
      </w:pPr>
      <w:r w:rsidRPr="0064464A">
        <w:t>–</w:t>
      </w:r>
      <w:r w:rsidRPr="0064464A">
        <w:tab/>
        <w:t>ottaa huomioon esityksen neuvoston päätökseksi (14569/2025),</w:t>
      </w:r>
    </w:p>
    <w:p w:rsidR="00E620CA" w:rsidRPr="0064464A" w:rsidP="00E620CA" w14:paraId="7C1A67C8" w14:textId="77777777">
      <w:pPr>
        <w:pStyle w:val="NormalHanging12a"/>
        <w:widowControl/>
      </w:pPr>
      <w:r w:rsidRPr="0064464A">
        <w:t>–</w:t>
      </w:r>
      <w:r w:rsidRPr="0064464A">
        <w:tab/>
        <w:t>ottaa huomioon Euroopan unionin ja Liberian tasavallan vapaaehtoisen kumppanuussopimuksen metsälainsäädännön soveltamisen valvonnasta, metsähallinnosta ja Euroopan unioniin suuntautuvasta puutuotteiden kaupasta</w:t>
      </w:r>
      <w:r>
        <w:rPr>
          <w:vertAlign w:val="superscript"/>
        </w:rPr>
        <w:footnoteReference w:id="2"/>
      </w:r>
      <w:r w:rsidRPr="0064464A">
        <w:t>,</w:t>
      </w:r>
    </w:p>
    <w:p w:rsidR="00E620CA" w:rsidRPr="0064464A" w:rsidP="00E620CA" w14:paraId="1C0C5181" w14:textId="77777777">
      <w:pPr>
        <w:pStyle w:val="NormalHanging12a"/>
        <w:widowControl/>
      </w:pPr>
      <w:r w:rsidRPr="0064464A">
        <w:t>–</w:t>
      </w:r>
      <w:r w:rsidRPr="0064464A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(C10</w:t>
      </w:r>
      <w:r w:rsidRPr="0064464A">
        <w:noBreakHyphen/>
        <w:t>0299/2025),</w:t>
      </w:r>
    </w:p>
    <w:p w:rsidR="00E620CA" w:rsidRPr="0064464A" w:rsidP="00E620CA" w14:paraId="1F9F806E" w14:textId="36A4692F">
      <w:pPr>
        <w:pStyle w:val="NormalHanging12a"/>
        <w:widowControl/>
      </w:pPr>
      <w:r w:rsidRPr="0064464A">
        <w:t>–</w:t>
      </w:r>
      <w:r w:rsidRPr="0064464A">
        <w:tab/>
        <w:t xml:space="preserve">ottaa huomioon </w:t>
      </w:r>
      <w:r w:rsidRPr="0064464A" w:rsidR="00EA5905">
        <w:t>17. kesäkuuta 2026</w:t>
      </w:r>
      <w:r w:rsidRPr="0064464A">
        <w:t xml:space="preserve"> antamansa päätöslauselman, joka ei liity lainsäädäntöön, esityksestä päätökseksi</w:t>
      </w:r>
      <w:r>
        <w:rPr>
          <w:vertAlign w:val="superscript"/>
        </w:rPr>
        <w:footnoteReference w:id="3"/>
      </w:r>
      <w:r w:rsidRPr="0064464A">
        <w:t>,</w:t>
      </w:r>
    </w:p>
    <w:p w:rsidR="00E620CA" w:rsidRPr="0064464A" w:rsidP="00E620CA" w14:paraId="450EC923" w14:textId="77777777">
      <w:pPr>
        <w:pStyle w:val="NormalHanging12a"/>
        <w:widowControl/>
      </w:pPr>
      <w:r w:rsidRPr="0064464A">
        <w:t>–</w:t>
      </w:r>
      <w:r w:rsidRPr="0064464A">
        <w:tab/>
        <w:t>ottaa huomioon työjärjestyksen 107 artiklan 1 ja 4 kohdan sekä 117 artiklan 7 kohdan,</w:t>
      </w:r>
    </w:p>
    <w:p w:rsidR="00E620CA" w:rsidRPr="0064464A" w:rsidP="00E620CA" w14:paraId="63472100" w14:textId="77777777">
      <w:pPr>
        <w:pStyle w:val="NormalHanging12a"/>
        <w:widowControl/>
      </w:pPr>
      <w:r w:rsidRPr="0064464A">
        <w:t>–</w:t>
      </w:r>
      <w:r w:rsidRPr="0064464A">
        <w:tab/>
        <w:t>ottaa huomioon kehitysvaliokunnan lausunnon,</w:t>
      </w:r>
    </w:p>
    <w:p w:rsidR="00E620CA" w:rsidRPr="0064464A" w:rsidP="00E620CA" w14:paraId="3AC9DC4F" w14:textId="77777777">
      <w:pPr>
        <w:pStyle w:val="NormalHanging12a"/>
        <w:widowControl/>
      </w:pPr>
      <w:r w:rsidRPr="0064464A">
        <w:t>–</w:t>
      </w:r>
      <w:r w:rsidRPr="0064464A">
        <w:tab/>
        <w:t>ottaa huomioon kansainvälisen kaupan valiokunnan suosituksen (A10-0133/2026),</w:t>
      </w:r>
    </w:p>
    <w:p w:rsidR="00E620CA" w:rsidRPr="0064464A" w:rsidP="00E620CA" w14:paraId="6D159E56" w14:textId="77777777">
      <w:pPr>
        <w:pStyle w:val="NormalHanging12a"/>
        <w:widowControl/>
      </w:pPr>
      <w:r w:rsidRPr="0064464A">
        <w:t>1.</w:t>
      </w:r>
      <w:r w:rsidRPr="0064464A">
        <w:tab/>
        <w:t>antaa hyväksyntänsä sopimuksen päättämiselle;</w:t>
      </w:r>
    </w:p>
    <w:p w:rsidR="00B37FA9" w:rsidRPr="0064464A" w:rsidP="00B37FA9" w14:paraId="716828B3" w14:textId="3221F21E">
      <w:pPr>
        <w:pStyle w:val="NormalHanging12a"/>
        <w:widowControl/>
      </w:pPr>
      <w:r w:rsidRPr="0064464A">
        <w:t>2.</w:t>
      </w:r>
      <w:r w:rsidRPr="0064464A">
        <w:tab/>
        <w:t>kehottaa puhemiestä välittämään parlamentin kannan neuvostolle ja komissiolle sekä jäsenvaltioiden ja Liberian tasavallan hallituksille ja parlamenteille.</w:t>
      </w:r>
    </w:p>
    <w:p w:rsidR="00E365E1" w:rsidRPr="0064464A" w:rsidP="00C65113" w14:paraId="3D893F54" w14:textId="11D2C6F7"/>
    <w:sectPr w:rsidSect="00B37FA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65113" w:rsidRPr="00B37FA9" w14:paraId="4EC224A4" w14:textId="77777777">
      <w:r w:rsidRPr="00B37FA9">
        <w:separator/>
      </w:r>
    </w:p>
  </w:footnote>
  <w:footnote w:type="continuationSeparator" w:id="1">
    <w:p w:rsidR="00C65113" w:rsidRPr="00B37FA9" w14:paraId="0EC8A1D2" w14:textId="77777777">
      <w:r w:rsidRPr="00B37FA9">
        <w:continuationSeparator/>
      </w:r>
    </w:p>
  </w:footnote>
  <w:footnote w:id="2">
    <w:p w:rsidR="00E620CA" w:rsidRPr="0064464A" w:rsidP="00B37FA9" w14:paraId="22D885DF" w14:textId="0F53D094">
      <w:pPr>
        <w:pStyle w:val="FootnoteText"/>
        <w:ind w:left="567" w:hanging="567"/>
        <w:rPr>
          <w:sz w:val="24"/>
          <w:lang w:val="fi-FI"/>
        </w:rPr>
      </w:pPr>
      <w:r w:rsidRPr="0064464A">
        <w:rPr>
          <w:rStyle w:val="FootnoteReference"/>
          <w:sz w:val="24"/>
          <w:lang w:val="fi-FI"/>
        </w:rPr>
        <w:footnoteRef/>
      </w:r>
      <w:r w:rsidRPr="0064464A" w:rsidR="00B37FA9">
        <w:rPr>
          <w:sz w:val="24"/>
          <w:lang w:val="fi-FI"/>
        </w:rPr>
        <w:t xml:space="preserve"> </w:t>
      </w:r>
      <w:r w:rsidRPr="0064464A" w:rsidR="00B37FA9">
        <w:rPr>
          <w:sz w:val="24"/>
          <w:lang w:val="fi-FI"/>
        </w:rPr>
        <w:tab/>
      </w:r>
      <w:r w:rsidRPr="0064464A">
        <w:rPr>
          <w:sz w:val="24"/>
          <w:lang w:val="fi-FI"/>
        </w:rPr>
        <w:t xml:space="preserve">EUVL L 191, 19.7.2012, s. 3, ELI: </w:t>
      </w:r>
      <w:hyperlink r:id="rId1" w:history="1">
        <w:r w:rsidRPr="0064464A">
          <w:rPr>
            <w:rStyle w:val="Hyperlink"/>
            <w:sz w:val="24"/>
            <w:lang w:val="fi-FI"/>
          </w:rPr>
          <w:t>https://eur-lex.europa.eu/legal-content/FI/TXT/?uri=CELEX:22012A0719(01)</w:t>
        </w:r>
      </w:hyperlink>
      <w:r w:rsidRPr="0064464A">
        <w:rPr>
          <w:sz w:val="24"/>
          <w:lang w:val="fi-FI"/>
        </w:rPr>
        <w:t>.</w:t>
      </w:r>
    </w:p>
  </w:footnote>
  <w:footnote w:id="3">
    <w:p w:rsidR="00E620CA" w:rsidRPr="00B37FA9" w:rsidP="00B37FA9" w14:paraId="679488D0" w14:textId="3D28DB53">
      <w:pPr>
        <w:pStyle w:val="FootnoteText"/>
        <w:ind w:left="567" w:hanging="567"/>
        <w:rPr>
          <w:sz w:val="24"/>
          <w:lang w:val="fi-FI"/>
        </w:rPr>
      </w:pPr>
      <w:r w:rsidRPr="0064464A">
        <w:rPr>
          <w:rStyle w:val="FootnoteReference"/>
          <w:sz w:val="24"/>
          <w:lang w:val="fi-FI"/>
        </w:rPr>
        <w:footnoteRef/>
      </w:r>
      <w:r w:rsidRPr="0064464A" w:rsidR="00B37FA9">
        <w:rPr>
          <w:sz w:val="24"/>
          <w:lang w:val="fi-FI"/>
        </w:rPr>
        <w:t xml:space="preserve"> </w:t>
      </w:r>
      <w:r w:rsidRPr="0064464A" w:rsidR="00B37FA9">
        <w:rPr>
          <w:sz w:val="24"/>
          <w:lang w:val="fi-FI"/>
        </w:rPr>
        <w:tab/>
      </w:r>
      <w:r w:rsidRPr="0064464A">
        <w:rPr>
          <w:sz w:val="24"/>
          <w:lang w:val="fi-FI"/>
        </w:rPr>
        <w:t>Hyväksytyt tekstit, P10_TA(2026)0</w:t>
      </w:r>
      <w:r w:rsidRPr="0064464A" w:rsidR="0064464A">
        <w:rPr>
          <w:sz w:val="24"/>
          <w:lang w:val="fi-FI"/>
        </w:rPr>
        <w:t>21</w:t>
      </w:r>
      <w:r w:rsidRPr="0064464A">
        <w:rPr>
          <w:sz w:val="24"/>
          <w:lang w:val="fi-FI"/>
        </w:rPr>
        <w:t>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3453133">
    <w:abstractNumId w:val="9"/>
  </w:num>
  <w:num w:numId="2" w16cid:durableId="433667316">
    <w:abstractNumId w:val="9"/>
  </w:num>
  <w:num w:numId="3" w16cid:durableId="1811553105">
    <w:abstractNumId w:val="7"/>
  </w:num>
  <w:num w:numId="4" w16cid:durableId="39403063">
    <w:abstractNumId w:val="7"/>
  </w:num>
  <w:num w:numId="5" w16cid:durableId="783114151">
    <w:abstractNumId w:val="6"/>
  </w:num>
  <w:num w:numId="6" w16cid:durableId="187721626">
    <w:abstractNumId w:val="6"/>
  </w:num>
  <w:num w:numId="7" w16cid:durableId="380591302">
    <w:abstractNumId w:val="5"/>
  </w:num>
  <w:num w:numId="8" w16cid:durableId="1711030243">
    <w:abstractNumId w:val="5"/>
  </w:num>
  <w:num w:numId="9" w16cid:durableId="550579126">
    <w:abstractNumId w:val="4"/>
  </w:num>
  <w:num w:numId="10" w16cid:durableId="1152988504">
    <w:abstractNumId w:val="4"/>
  </w:num>
  <w:num w:numId="11" w16cid:durableId="897597212">
    <w:abstractNumId w:val="8"/>
  </w:num>
  <w:num w:numId="12" w16cid:durableId="117376988">
    <w:abstractNumId w:val="8"/>
  </w:num>
  <w:num w:numId="13" w16cid:durableId="1440757937">
    <w:abstractNumId w:val="3"/>
  </w:num>
  <w:num w:numId="14" w16cid:durableId="1235050823">
    <w:abstractNumId w:val="3"/>
  </w:num>
  <w:num w:numId="15" w16cid:durableId="1080711959">
    <w:abstractNumId w:val="2"/>
  </w:num>
  <w:num w:numId="16" w16cid:durableId="1318456808">
    <w:abstractNumId w:val="2"/>
  </w:num>
  <w:num w:numId="17" w16cid:durableId="1165241382">
    <w:abstractNumId w:val="1"/>
  </w:num>
  <w:num w:numId="18" w16cid:durableId="40784844">
    <w:abstractNumId w:val="1"/>
  </w:num>
  <w:num w:numId="19" w16cid:durableId="2142385995">
    <w:abstractNumId w:val="0"/>
  </w:num>
  <w:num w:numId="20" w16cid:durableId="1949190855">
    <w:abstractNumId w:val="0"/>
  </w:num>
  <w:num w:numId="21" w16cid:durableId="1260218055">
    <w:abstractNumId w:val="9"/>
  </w:num>
  <w:num w:numId="22" w16cid:durableId="1202089176">
    <w:abstractNumId w:val="7"/>
  </w:num>
  <w:num w:numId="23" w16cid:durableId="1689018015">
    <w:abstractNumId w:val="6"/>
  </w:num>
  <w:num w:numId="24" w16cid:durableId="969557643">
    <w:abstractNumId w:val="5"/>
  </w:num>
  <w:num w:numId="25" w16cid:durableId="497770774">
    <w:abstractNumId w:val="4"/>
  </w:num>
  <w:num w:numId="26" w16cid:durableId="1897163443">
    <w:abstractNumId w:val="8"/>
  </w:num>
  <w:num w:numId="27" w16cid:durableId="231355786">
    <w:abstractNumId w:val="3"/>
  </w:num>
  <w:num w:numId="28" w16cid:durableId="1510674601">
    <w:abstractNumId w:val="2"/>
  </w:num>
  <w:num w:numId="29" w16cid:durableId="924269114">
    <w:abstractNumId w:val="1"/>
  </w:num>
  <w:num w:numId="30" w16cid:durableId="139271321">
    <w:abstractNumId w:val="0"/>
  </w:num>
  <w:num w:numId="31" w16cid:durableId="964895397">
    <w:abstractNumId w:val="9"/>
  </w:num>
  <w:num w:numId="32" w16cid:durableId="87165658">
    <w:abstractNumId w:val="7"/>
  </w:num>
  <w:num w:numId="33" w16cid:durableId="427580523">
    <w:abstractNumId w:val="6"/>
  </w:num>
  <w:num w:numId="34" w16cid:durableId="1824157561">
    <w:abstractNumId w:val="5"/>
  </w:num>
  <w:num w:numId="35" w16cid:durableId="147523826">
    <w:abstractNumId w:val="4"/>
  </w:num>
  <w:num w:numId="36" w16cid:durableId="1324240098">
    <w:abstractNumId w:val="8"/>
  </w:num>
  <w:num w:numId="37" w16cid:durableId="2140371423">
    <w:abstractNumId w:val="3"/>
  </w:num>
  <w:num w:numId="38" w16cid:durableId="1811240278">
    <w:abstractNumId w:val="2"/>
  </w:num>
  <w:num w:numId="39" w16cid:durableId="510264158">
    <w:abstractNumId w:val="1"/>
  </w:num>
  <w:num w:numId="40" w16cid:durableId="560479486">
    <w:abstractNumId w:val="0"/>
  </w:num>
  <w:num w:numId="41" w16cid:durableId="548954189">
    <w:abstractNumId w:val="10"/>
  </w:num>
  <w:num w:numId="42" w16cid:durableId="1508598416">
    <w:abstractNumId w:val="10"/>
  </w:num>
  <w:num w:numId="43" w16cid:durableId="1294407790">
    <w:abstractNumId w:val="10"/>
  </w:num>
  <w:num w:numId="44" w16cid:durableId="344020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CF5"/>
    <w:rsid w:val="001F32AE"/>
    <w:rsid w:val="0026425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F3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464A"/>
    <w:rsid w:val="006631B6"/>
    <w:rsid w:val="00680577"/>
    <w:rsid w:val="006F537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01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FA9"/>
    <w:rsid w:val="00B558F0"/>
    <w:rsid w:val="00BD48FE"/>
    <w:rsid w:val="00BD7BD8"/>
    <w:rsid w:val="00BE6ADC"/>
    <w:rsid w:val="00C05BFE"/>
    <w:rsid w:val="00C23CD4"/>
    <w:rsid w:val="00C61C0C"/>
    <w:rsid w:val="00C6511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E33"/>
    <w:rsid w:val="00E365E1"/>
    <w:rsid w:val="00E620CA"/>
    <w:rsid w:val="00E820A4"/>
    <w:rsid w:val="00EA590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F9A"/>
  </w:rsids>
  <w:docVars>
    <w:docVar w:name="dvdocse" w:val="A10-0133/2026"/>
    <w:docVar w:name="dvlangue" w:val="FI"/>
    <w:docVar w:name="dvnumam" w:val="0"/>
    <w:docVar w:name="dvpe" w:val="784.295"/>
    <w:docVar w:name="dvrapporteur" w:val="Esittelijä: "/>
    <w:docVar w:name="dvstar" w:val="***"/>
    <w:docVar w:name="dvtitre" w:val="Euroopan parlamentin lainsäädäntöpäätöslauselma xx. kesäkuuta 2026 esityksestä neuvoston päätökseksi metsälainsäädännön soveltamisen valvonnasta, metsähallinnosta ja Euroopan unioniin suuntautuvasta puutuotteiden kaupasta tehdyn Euroopan unionin ja Liberian tasavallan vapaaehtoisen kumppanuussopimuksen päättämisestä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1BD5D1"/>
  <w15:chartTrackingRefBased/>
  <w15:docId w15:val="{0F061191-B119-4D62-8DAC-73FFAE2A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20CA"/>
    <w:pPr>
      <w:spacing w:before="480" w:after="240"/>
    </w:pPr>
  </w:style>
  <w:style w:type="paragraph" w:customStyle="1" w:styleId="NormalBold">
    <w:name w:val="NormalBold"/>
    <w:basedOn w:val="Normal"/>
    <w:rsid w:val="00E620CA"/>
    <w:rPr>
      <w:b/>
    </w:rPr>
  </w:style>
  <w:style w:type="paragraph" w:customStyle="1" w:styleId="NormalHanging12a">
    <w:name w:val="NormalHanging12a"/>
    <w:basedOn w:val="Normal"/>
    <w:rsid w:val="00E620C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620CA"/>
    <w:rPr>
      <w:color w:val="0000FF"/>
      <w:u w:val="single"/>
    </w:rPr>
  </w:style>
  <w:style w:type="paragraph" w:styleId="Footer">
    <w:name w:val="footer"/>
    <w:basedOn w:val="Normal"/>
    <w:link w:val="FooterChar"/>
    <w:rsid w:val="00FF5F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F5F9A"/>
    <w:rPr>
      <w:sz w:val="24"/>
      <w:lang w:val="fi-FI"/>
    </w:rPr>
  </w:style>
  <w:style w:type="paragraph" w:styleId="Revision">
    <w:name w:val="Revision"/>
    <w:hidden/>
    <w:uiPriority w:val="99"/>
    <w:semiHidden/>
    <w:rsid w:val="00EA5905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FI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2026-06-17T11:31:00Z</dcterms:created>
  <dcterms:modified xsi:type="dcterms:W3CDTF">2026-06-17T11:31:00Z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