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4DAD7AB" w14:textId="77777777" w:rsidTr="0010095E">
        <w:tblPrEx>
          <w:tblW w:w="9072" w:type="dxa"/>
          <w:tblLook w:val="01E0"/>
        </w:tblPrEx>
        <w:trPr>
          <w:trHeight w:hRule="exact" w:val="1418"/>
        </w:trPr>
        <w:tc>
          <w:tcPr>
            <w:tcW w:w="6804" w:type="dxa"/>
            <w:shd w:val="clear" w:color="auto" w:fill="auto"/>
            <w:vAlign w:val="center"/>
          </w:tcPr>
          <w:p w:rsidR="00751A4A" w:rsidRPr="00907B02" w:rsidP="0010095E" w14:paraId="7D51165A" w14:textId="77777777">
            <w:pPr>
              <w:pStyle w:val="EPName"/>
            </w:pPr>
            <w:r w:rsidRPr="00907B02">
              <w:t>Európai Parlament</w:t>
            </w:r>
          </w:p>
          <w:p w:rsidR="00751A4A" w:rsidRPr="00907B02" w:rsidP="005F1B17" w14:paraId="2AD3635F" w14:textId="77777777">
            <w:pPr>
              <w:pStyle w:val="EPTerm"/>
              <w:rPr>
                <w:rStyle w:val="HideTWBExt"/>
                <w:noProof w:val="0"/>
                <w:vanish w:val="0"/>
                <w:color w:val="auto"/>
              </w:rPr>
            </w:pPr>
            <w:r w:rsidRPr="00907B02">
              <w:t>2024</w:t>
            </w:r>
            <w:r w:rsidRPr="00907B02" w:rsidR="00817416">
              <w:t>-202</w:t>
            </w:r>
            <w:r w:rsidRPr="00907B02">
              <w:t>9</w:t>
            </w:r>
          </w:p>
        </w:tc>
        <w:tc>
          <w:tcPr>
            <w:tcW w:w="2268" w:type="dxa"/>
            <w:shd w:val="clear" w:color="auto" w:fill="auto"/>
          </w:tcPr>
          <w:p w:rsidR="00751A4A" w:rsidRPr="00907B02" w:rsidP="0010095E" w14:paraId="0A9803EA" w14:textId="77777777">
            <w:pPr>
              <w:pStyle w:val="EPLogo"/>
            </w:pPr>
            <w:r w:rsidRPr="00907B0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07B02" w:rsidP="004C5D52" w14:paraId="5A905C50" w14:textId="77777777">
      <w:pPr>
        <w:pStyle w:val="LineTop"/>
      </w:pPr>
    </w:p>
    <w:p w:rsidR="00680577" w:rsidRPr="00907B02" w:rsidP="00680577" w14:paraId="6F3254CF" w14:textId="77777777">
      <w:pPr>
        <w:pStyle w:val="EPBodyTA1"/>
      </w:pPr>
      <w:r w:rsidRPr="00907B02">
        <w:t>ELFOGADOTT SZÖVEGEK</w:t>
      </w:r>
    </w:p>
    <w:p w:rsidR="00D058B8" w:rsidRPr="00907B02" w:rsidP="00D058B8" w14:paraId="78EC6AAE" w14:textId="77777777">
      <w:pPr>
        <w:pStyle w:val="LineBottom"/>
      </w:pPr>
    </w:p>
    <w:p w:rsidR="001555CE" w:rsidRPr="00907B02" w:rsidP="001555CE" w14:paraId="20C57B31" w14:textId="2EF6DD36">
      <w:pPr>
        <w:pStyle w:val="ATHeading1"/>
      </w:pPr>
      <w:bookmarkStart w:id="0" w:name="TANumber"/>
      <w:r w:rsidRPr="00907B02">
        <w:t>P10_</w:t>
      </w:r>
      <w:r w:rsidRPr="00907B02">
        <w:t>TA(</w:t>
      </w:r>
      <w:r w:rsidRPr="00907B02">
        <w:t>2026)0</w:t>
      </w:r>
      <w:r w:rsidRPr="00907B02" w:rsidR="00907B02">
        <w:t>209</w:t>
      </w:r>
      <w:bookmarkEnd w:id="0"/>
    </w:p>
    <w:p w:rsidR="001555CE" w:rsidRPr="00907B02" w:rsidP="001555CE" w14:paraId="5313C285" w14:textId="1B88BB44">
      <w:pPr>
        <w:pStyle w:val="ATHeading2"/>
      </w:pPr>
      <w:bookmarkStart w:id="1" w:name="title"/>
      <w:bookmarkStart w:id="2" w:name="_Hlk232407706"/>
      <w:r w:rsidRPr="00907B02">
        <w:t>EU</w:t>
      </w:r>
      <w:r w:rsidRPr="00907B02" w:rsidR="000C451D">
        <w:t>–</w:t>
      </w:r>
      <w:r w:rsidRPr="00907B02">
        <w:t>Libéria önkéntes partnerségi megállapodás az erdészeti jogszabályok végrehajtásáról, az erdészeti irányításról és a fatermékek kereskedelméről</w:t>
      </w:r>
      <w:bookmarkEnd w:id="1"/>
      <w:r w:rsidRPr="00907B02" w:rsidR="00EF2FA3">
        <w:t>: megszüntetés</w:t>
      </w:r>
      <w:bookmarkEnd w:id="2"/>
    </w:p>
    <w:p w:rsidR="001555CE" w:rsidRPr="00907B02" w:rsidP="001555CE" w14:paraId="381A393D" w14:textId="77777777">
      <w:pPr>
        <w:rPr>
          <w:i/>
          <w:vanish/>
        </w:rPr>
      </w:pPr>
      <w:r>
        <w:rPr>
          <w:i/>
        </w:rPr>
        <w:fldChar w:fldCharType="begin"/>
      </w:r>
      <w:r w:rsidRPr="00907B02">
        <w:rPr>
          <w:i/>
        </w:rPr>
        <w:instrText xml:space="preserve"> TC"(</w:instrText>
      </w:r>
      <w:bookmarkStart w:id="3" w:name="DocNumber"/>
      <w:r w:rsidRPr="00907B02">
        <w:rPr>
          <w:i/>
        </w:rPr>
        <w:instrText>A10-0133/2026</w:instrText>
      </w:r>
      <w:bookmarkEnd w:id="3"/>
      <w:r w:rsidRPr="00907B02">
        <w:rPr>
          <w:i/>
        </w:rPr>
        <w:instrText xml:space="preserve"> - Előadó: Karin </w:instrText>
      </w:r>
      <w:r w:rsidRPr="00907B02">
        <w:rPr>
          <w:i/>
        </w:rPr>
        <w:instrText>Karlsbro</w:instrText>
      </w:r>
      <w:r w:rsidRPr="00907B02">
        <w:rPr>
          <w:i/>
        </w:rPr>
        <w:instrText xml:space="preserve">)"\l3 \n&gt; \* MERGEFORMAT </w:instrText>
      </w:r>
      <w:r>
        <w:rPr>
          <w:i/>
        </w:rPr>
        <w:fldChar w:fldCharType="end"/>
      </w:r>
    </w:p>
    <w:p w:rsidR="001555CE" w:rsidRPr="00907B02" w:rsidP="001555CE" w14:paraId="6112B997" w14:textId="77777777">
      <w:pPr>
        <w:rPr>
          <w:vanish/>
        </w:rPr>
      </w:pPr>
      <w:bookmarkStart w:id="4" w:name="Commission"/>
      <w:r w:rsidRPr="00907B02">
        <w:rPr>
          <w:vanish/>
        </w:rPr>
        <w:t>Nemzetközi Kereskedelmi Bizottság</w:t>
      </w:r>
      <w:bookmarkEnd w:id="4"/>
    </w:p>
    <w:p w:rsidR="001555CE" w:rsidRPr="00907B02" w:rsidP="001555CE" w14:paraId="2666CD4B" w14:textId="77777777">
      <w:pPr>
        <w:rPr>
          <w:vanish/>
        </w:rPr>
      </w:pPr>
      <w:bookmarkStart w:id="5" w:name="PE"/>
      <w:r w:rsidRPr="00907B02">
        <w:rPr>
          <w:vanish/>
        </w:rPr>
        <w:t>PE784.295</w:t>
      </w:r>
      <w:bookmarkEnd w:id="5"/>
    </w:p>
    <w:p w:rsidR="001555CE" w:rsidRPr="00907B02" w:rsidP="001555CE" w14:paraId="50DE7E40" w14:textId="02876071">
      <w:pPr>
        <w:pStyle w:val="ATHeading3"/>
      </w:pPr>
      <w:bookmarkStart w:id="6" w:name="Sujet"/>
      <w:r w:rsidRPr="00907B02">
        <w:t xml:space="preserve">Az Európai Parlament 2026. </w:t>
      </w:r>
      <w:r w:rsidRPr="00907B02" w:rsidR="00E44909">
        <w:t>június</w:t>
      </w:r>
      <w:r w:rsidRPr="00907B02">
        <w:t xml:space="preserve"> </w:t>
      </w:r>
      <w:r w:rsidRPr="00907B02" w:rsidR="00EF2FA3">
        <w:t>17-</w:t>
      </w:r>
      <w:r w:rsidRPr="00907B02">
        <w:t>i jogalkotási állásfoglalása az Európai Unió és a Libériai Köztársaság közötti, az erdészeti jogszabályok végrehajtásáról, az erdészeti irányításról és a fatermékek Európai Unióba irányuló kereskedelméről szóló önkéntes partnerségi megállapodás megszüntetéséről szóló tanácsi határozat tervezetéről</w:t>
      </w:r>
      <w:bookmarkEnd w:id="6"/>
      <w:r w:rsidRPr="00907B02">
        <w:t xml:space="preserve"> </w:t>
      </w:r>
      <w:bookmarkStart w:id="7" w:name="References"/>
      <w:r w:rsidRPr="00907B02">
        <w:t>(14569/2025 – C10-0299/2025 – 2025/0259(NLE))</w:t>
      </w:r>
      <w:bookmarkEnd w:id="7"/>
    </w:p>
    <w:p w:rsidR="00F37EDC" w:rsidRPr="00907B02" w:rsidP="00F37EDC" w14:paraId="7BC05616" w14:textId="77777777">
      <w:pPr>
        <w:pStyle w:val="NormalBold"/>
      </w:pPr>
      <w:r w:rsidRPr="00907B02">
        <w:t>(Egyetértés)</w:t>
      </w:r>
    </w:p>
    <w:p w:rsidR="00F37EDC" w:rsidRPr="00907B02" w:rsidP="00F37EDC" w14:paraId="1CB3888C" w14:textId="77777777">
      <w:pPr>
        <w:pStyle w:val="EPComma"/>
      </w:pPr>
      <w:r w:rsidRPr="00907B02">
        <w:rPr>
          <w:i/>
          <w:iCs/>
        </w:rPr>
        <w:t>Az Európai Parlament</w:t>
      </w:r>
      <w:r w:rsidRPr="00907B02">
        <w:t>,</w:t>
      </w:r>
    </w:p>
    <w:p w:rsidR="00F37EDC" w:rsidRPr="00907B02" w:rsidP="00F37EDC" w14:paraId="2E8A34C2" w14:textId="77777777">
      <w:pPr>
        <w:pStyle w:val="NormalHanging12a"/>
      </w:pPr>
      <w:r w:rsidRPr="00907B02">
        <w:t>–</w:t>
      </w:r>
      <w:r w:rsidRPr="00907B02">
        <w:tab/>
        <w:t>tekintettel a tanácsi határozat tervezetére (14569/2025),</w:t>
      </w:r>
    </w:p>
    <w:p w:rsidR="00F37EDC" w:rsidRPr="00907B02" w:rsidP="00F37EDC" w14:paraId="0716BE69" w14:textId="321A945D">
      <w:pPr>
        <w:pStyle w:val="NormalHanging12a"/>
      </w:pPr>
      <w:r w:rsidRPr="00907B02">
        <w:t>–</w:t>
      </w:r>
      <w:r w:rsidRPr="00907B02">
        <w:tab/>
        <w:t>tekintettel az Európai Unió és a Libériai Köztársaság közötti, az erdészeti jogszabályok végrehajtásáról, az erdészeti irányításról és a fatermékek Európai Unióba irányuló kereskedelméről szóló önkéntes partnerségi megállapodásra</w:t>
      </w:r>
      <w:r>
        <w:rPr>
          <w:vertAlign w:val="superscript"/>
        </w:rPr>
        <w:footnoteReference w:id="2"/>
      </w:r>
      <w:r w:rsidRPr="00907B02">
        <w:t>,</w:t>
      </w:r>
    </w:p>
    <w:p w:rsidR="00F37EDC" w:rsidRPr="00907B02" w:rsidP="00F37EDC" w14:paraId="0E938403" w14:textId="77777777">
      <w:pPr>
        <w:pStyle w:val="NormalHanging12a"/>
      </w:pPr>
      <w:r w:rsidRPr="00907B02">
        <w:t>–</w:t>
      </w:r>
      <w:r w:rsidRPr="00907B02">
        <w:tab/>
        <w:t>tekintettel a Tanács által az Európai Unió működéséről szóló szerződés 207. cikke (4) bekezdésének első albekezdésével és 218. cikke (6) bekezdése második albekezdése a) pontjának v. alpontjával összhangban előterjesztett, egyetértésre irányuló kérelemre (C10</w:t>
      </w:r>
      <w:r w:rsidRPr="00907B02">
        <w:noBreakHyphen/>
        <w:t>0299/2025),</w:t>
      </w:r>
    </w:p>
    <w:p w:rsidR="00F37EDC" w:rsidRPr="00907B02" w:rsidP="00F37EDC" w14:paraId="4C3C0D9A" w14:textId="5C76BB6C">
      <w:pPr>
        <w:pStyle w:val="NormalHanging12a"/>
      </w:pPr>
      <w:r w:rsidRPr="00907B02">
        <w:t>–</w:t>
      </w:r>
      <w:r w:rsidRPr="00907B02">
        <w:tab/>
        <w:t>tekintettel a határozat tervezet</w:t>
      </w:r>
      <w:r w:rsidRPr="00907B02" w:rsidR="00011EE2">
        <w:t>é</w:t>
      </w:r>
      <w:r w:rsidRPr="00907B02">
        <w:t xml:space="preserve">ről szóló, </w:t>
      </w:r>
      <w:r w:rsidRPr="00907B02" w:rsidR="00E44909">
        <w:t xml:space="preserve">2026. június </w:t>
      </w:r>
      <w:r w:rsidRPr="00907B02" w:rsidR="00EF2FA3">
        <w:t>17-</w:t>
      </w:r>
      <w:r w:rsidRPr="00907B02">
        <w:t>i nem jogalkotási állásfoglalására</w:t>
      </w:r>
      <w:r>
        <w:rPr>
          <w:vertAlign w:val="superscript"/>
        </w:rPr>
        <w:footnoteReference w:id="3"/>
      </w:r>
      <w:r w:rsidRPr="00907B02">
        <w:t>,</w:t>
      </w:r>
    </w:p>
    <w:p w:rsidR="00F37EDC" w:rsidRPr="00907B02" w:rsidP="00F37EDC" w14:paraId="36E2B4B9" w14:textId="77777777">
      <w:pPr>
        <w:pStyle w:val="NormalHanging12a"/>
      </w:pPr>
      <w:r w:rsidRPr="00907B02">
        <w:t>–</w:t>
      </w:r>
      <w:r w:rsidRPr="00907B02">
        <w:tab/>
        <w:t>tekintettel eljárási szabályzata 107. cikkének (1) és (4) bekezdésére és 117. cikkének (7) bekezdésére,</w:t>
      </w:r>
    </w:p>
    <w:p w:rsidR="00F37EDC" w:rsidRPr="00907B02" w:rsidP="00F37EDC" w14:paraId="323BE6A3" w14:textId="77777777">
      <w:pPr>
        <w:pStyle w:val="NormalHanging12a"/>
      </w:pPr>
      <w:r w:rsidRPr="00907B02">
        <w:t>–</w:t>
      </w:r>
      <w:r w:rsidRPr="00907B02">
        <w:tab/>
        <w:t>tekintettel a Fejlesztési Bizottság véleményére,</w:t>
      </w:r>
    </w:p>
    <w:p w:rsidR="00F37EDC" w:rsidRPr="00907B02" w:rsidP="00F37EDC" w14:paraId="3F0BD55B" w14:textId="77777777">
      <w:pPr>
        <w:pStyle w:val="NormalHanging12a"/>
      </w:pPr>
      <w:r w:rsidRPr="00907B02">
        <w:t>–</w:t>
      </w:r>
      <w:r w:rsidRPr="00907B02">
        <w:tab/>
        <w:t>tekintettel a Nemzetközi Kereskedelmi Bizottság ajánlására (A10-0133/2026),</w:t>
      </w:r>
    </w:p>
    <w:p w:rsidR="00F37EDC" w:rsidRPr="00907B02" w:rsidP="00F37EDC" w14:paraId="4404CB3E" w14:textId="77777777">
      <w:pPr>
        <w:pStyle w:val="NormalHanging12a"/>
      </w:pPr>
      <w:r w:rsidRPr="00907B02">
        <w:t>1.</w:t>
      </w:r>
      <w:r w:rsidRPr="00907B02">
        <w:tab/>
        <w:t>egyetért a megállapodás megszüntetésével;</w:t>
      </w:r>
    </w:p>
    <w:p w:rsidR="00E365E1" w:rsidRPr="0026452C" w:rsidP="00907B02" w14:paraId="0446ABC7" w14:textId="098D4A56">
      <w:pPr>
        <w:pStyle w:val="NormalHanging12a"/>
      </w:pPr>
      <w:r w:rsidRPr="00907B02">
        <w:t>2.</w:t>
      </w:r>
      <w:r w:rsidRPr="00907B02">
        <w:tab/>
        <w:t>utasítja elnökét, hogy továbbítsa a Parlament álláspontját a Tanácsnak, a Bizottságnak, valamint a tagállamok és a Libériai Köztársaság kormányainak és parlamentjeinek.</w:t>
      </w:r>
    </w:p>
    <w:sectPr w:rsidSect="0026452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452C" w14:paraId="0D86354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452C" w14:paraId="2333D7D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452C" w14:paraId="57F442D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555CE" w:rsidRPr="0026452C" w14:paraId="74EB20D0" w14:textId="77777777">
      <w:r w:rsidRPr="0026452C">
        <w:separator/>
      </w:r>
    </w:p>
  </w:footnote>
  <w:footnote w:type="continuationSeparator" w:id="1">
    <w:p w:rsidR="001555CE" w:rsidRPr="0026452C" w14:paraId="4841D913" w14:textId="77777777">
      <w:r w:rsidRPr="0026452C">
        <w:continuationSeparator/>
      </w:r>
    </w:p>
  </w:footnote>
  <w:footnote w:id="2">
    <w:p w:rsidR="00F37EDC" w:rsidRPr="0026452C" w:rsidP="0026452C" w14:paraId="6AE38697" w14:textId="5D65DCA7">
      <w:pPr>
        <w:pStyle w:val="FootnoteText"/>
        <w:ind w:left="567" w:hanging="567"/>
        <w:rPr>
          <w:sz w:val="24"/>
          <w:lang w:val="hu-HU"/>
        </w:rPr>
      </w:pPr>
      <w:r w:rsidRPr="0026452C">
        <w:rPr>
          <w:rStyle w:val="FootnoteReference"/>
          <w:sz w:val="24"/>
          <w:lang w:val="hu-HU"/>
        </w:rPr>
        <w:footnoteRef/>
      </w:r>
      <w:r w:rsidRPr="0026452C" w:rsidR="0026452C">
        <w:rPr>
          <w:sz w:val="24"/>
          <w:lang w:val="hu-HU"/>
        </w:rPr>
        <w:t xml:space="preserve"> </w:t>
      </w:r>
      <w:r w:rsidRPr="0026452C" w:rsidR="0026452C">
        <w:rPr>
          <w:sz w:val="24"/>
          <w:lang w:val="hu-HU"/>
        </w:rPr>
        <w:tab/>
      </w:r>
      <w:r w:rsidRPr="0026452C">
        <w:rPr>
          <w:sz w:val="24"/>
          <w:lang w:val="hu-HU"/>
        </w:rPr>
        <w:t xml:space="preserve">HL L 191., 2012.7.19., 3. o., ELI: </w:t>
      </w:r>
      <w:hyperlink r:id="rId1" w:history="1">
        <w:r w:rsidRPr="0026452C">
          <w:rPr>
            <w:rStyle w:val="Hyperlink"/>
            <w:sz w:val="24"/>
            <w:lang w:val="hu-HU"/>
          </w:rPr>
          <w:t>https://eur-lex.europa.eu/legal-content/HU/TXT/?uri=CELEX:22012A0719(01)</w:t>
        </w:r>
      </w:hyperlink>
      <w:r w:rsidRPr="0026452C">
        <w:rPr>
          <w:sz w:val="24"/>
          <w:lang w:val="hu-HU"/>
        </w:rPr>
        <w:t>.</w:t>
      </w:r>
    </w:p>
  </w:footnote>
  <w:footnote w:id="3">
    <w:p w:rsidR="00E44909" w:rsidRPr="0026452C" w:rsidP="00E44909" w14:paraId="5BFFDEF5" w14:textId="0DA9E894">
      <w:pPr>
        <w:pStyle w:val="FootnoteText"/>
        <w:ind w:left="567" w:hanging="567"/>
        <w:rPr>
          <w:sz w:val="24"/>
          <w:lang w:val="hu-HU"/>
        </w:rPr>
      </w:pPr>
      <w:r w:rsidRPr="0026452C">
        <w:rPr>
          <w:rStyle w:val="FootnoteReference"/>
          <w:sz w:val="24"/>
          <w:lang w:val="hu-HU"/>
        </w:rPr>
        <w:footnoteRef/>
      </w:r>
      <w:r w:rsidRPr="0026452C">
        <w:rPr>
          <w:sz w:val="24"/>
          <w:lang w:val="hu-HU"/>
        </w:rPr>
        <w:t xml:space="preserve"> </w:t>
      </w:r>
      <w:r w:rsidRPr="0026452C">
        <w:rPr>
          <w:sz w:val="24"/>
          <w:lang w:val="hu-HU"/>
        </w:rPr>
        <w:tab/>
        <w:t>Elfogadott szövegek, P10_TA(2026)</w:t>
      </w:r>
      <w:r w:rsidR="00907B02">
        <w:rPr>
          <w:sz w:val="24"/>
          <w:lang w:val="hu-HU"/>
        </w:rPr>
        <w:t>0210</w:t>
      </w:r>
      <w:r w:rsidRPr="0026452C">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452C" w14:paraId="0CF2960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452C" w14:paraId="014CC6E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452C" w14:paraId="7095A69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9351119">
    <w:abstractNumId w:val="9"/>
  </w:num>
  <w:num w:numId="2" w16cid:durableId="1217855732">
    <w:abstractNumId w:val="9"/>
  </w:num>
  <w:num w:numId="3" w16cid:durableId="2020034747">
    <w:abstractNumId w:val="7"/>
  </w:num>
  <w:num w:numId="4" w16cid:durableId="1658218415">
    <w:abstractNumId w:val="7"/>
  </w:num>
  <w:num w:numId="5" w16cid:durableId="669062159">
    <w:abstractNumId w:val="6"/>
  </w:num>
  <w:num w:numId="6" w16cid:durableId="940377895">
    <w:abstractNumId w:val="6"/>
  </w:num>
  <w:num w:numId="7" w16cid:durableId="1559046672">
    <w:abstractNumId w:val="5"/>
  </w:num>
  <w:num w:numId="8" w16cid:durableId="122626733">
    <w:abstractNumId w:val="5"/>
  </w:num>
  <w:num w:numId="9" w16cid:durableId="55399945">
    <w:abstractNumId w:val="4"/>
  </w:num>
  <w:num w:numId="10" w16cid:durableId="1519270263">
    <w:abstractNumId w:val="4"/>
  </w:num>
  <w:num w:numId="11" w16cid:durableId="1147818187">
    <w:abstractNumId w:val="8"/>
  </w:num>
  <w:num w:numId="12" w16cid:durableId="938608889">
    <w:abstractNumId w:val="8"/>
  </w:num>
  <w:num w:numId="13" w16cid:durableId="955865178">
    <w:abstractNumId w:val="3"/>
  </w:num>
  <w:num w:numId="14" w16cid:durableId="1313751435">
    <w:abstractNumId w:val="3"/>
  </w:num>
  <w:num w:numId="15" w16cid:durableId="754745088">
    <w:abstractNumId w:val="2"/>
  </w:num>
  <w:num w:numId="16" w16cid:durableId="180360677">
    <w:abstractNumId w:val="2"/>
  </w:num>
  <w:num w:numId="17" w16cid:durableId="1147668216">
    <w:abstractNumId w:val="1"/>
  </w:num>
  <w:num w:numId="18" w16cid:durableId="83918554">
    <w:abstractNumId w:val="1"/>
  </w:num>
  <w:num w:numId="19" w16cid:durableId="1959289104">
    <w:abstractNumId w:val="0"/>
  </w:num>
  <w:num w:numId="20" w16cid:durableId="792098063">
    <w:abstractNumId w:val="0"/>
  </w:num>
  <w:num w:numId="21" w16cid:durableId="845248803">
    <w:abstractNumId w:val="9"/>
  </w:num>
  <w:num w:numId="22" w16cid:durableId="972098260">
    <w:abstractNumId w:val="7"/>
  </w:num>
  <w:num w:numId="23" w16cid:durableId="246771156">
    <w:abstractNumId w:val="6"/>
  </w:num>
  <w:num w:numId="24" w16cid:durableId="1504051830">
    <w:abstractNumId w:val="5"/>
  </w:num>
  <w:num w:numId="25" w16cid:durableId="1066220018">
    <w:abstractNumId w:val="4"/>
  </w:num>
  <w:num w:numId="26" w16cid:durableId="1346908436">
    <w:abstractNumId w:val="8"/>
  </w:num>
  <w:num w:numId="27" w16cid:durableId="1053118317">
    <w:abstractNumId w:val="3"/>
  </w:num>
  <w:num w:numId="28" w16cid:durableId="340397750">
    <w:abstractNumId w:val="2"/>
  </w:num>
  <w:num w:numId="29" w16cid:durableId="786317558">
    <w:abstractNumId w:val="1"/>
  </w:num>
  <w:num w:numId="30" w16cid:durableId="950933858">
    <w:abstractNumId w:val="0"/>
  </w:num>
  <w:num w:numId="31" w16cid:durableId="519244584">
    <w:abstractNumId w:val="9"/>
  </w:num>
  <w:num w:numId="32" w16cid:durableId="1054306623">
    <w:abstractNumId w:val="7"/>
  </w:num>
  <w:num w:numId="33" w16cid:durableId="712003647">
    <w:abstractNumId w:val="6"/>
  </w:num>
  <w:num w:numId="34" w16cid:durableId="771167909">
    <w:abstractNumId w:val="5"/>
  </w:num>
  <w:num w:numId="35" w16cid:durableId="404031487">
    <w:abstractNumId w:val="4"/>
  </w:num>
  <w:num w:numId="36" w16cid:durableId="778598980">
    <w:abstractNumId w:val="8"/>
  </w:num>
  <w:num w:numId="37" w16cid:durableId="43262460">
    <w:abstractNumId w:val="3"/>
  </w:num>
  <w:num w:numId="38" w16cid:durableId="132020714">
    <w:abstractNumId w:val="2"/>
  </w:num>
  <w:num w:numId="39" w16cid:durableId="844634598">
    <w:abstractNumId w:val="1"/>
  </w:num>
  <w:num w:numId="40" w16cid:durableId="1413968759">
    <w:abstractNumId w:val="0"/>
  </w:num>
  <w:num w:numId="41" w16cid:durableId="576793893">
    <w:abstractNumId w:val="10"/>
  </w:num>
  <w:num w:numId="42" w16cid:durableId="336541199">
    <w:abstractNumId w:val="10"/>
  </w:num>
  <w:num w:numId="43" w16cid:durableId="1893231762">
    <w:abstractNumId w:val="10"/>
  </w:num>
  <w:num w:numId="44" w16cid:durableId="20634057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5CE"/>
    <w:rsid w:val="00002272"/>
    <w:rsid w:val="00011EE2"/>
    <w:rsid w:val="00064002"/>
    <w:rsid w:val="000677B9"/>
    <w:rsid w:val="000831BA"/>
    <w:rsid w:val="000A42CC"/>
    <w:rsid w:val="000C451D"/>
    <w:rsid w:val="000E7DD9"/>
    <w:rsid w:val="0010095E"/>
    <w:rsid w:val="00125B37"/>
    <w:rsid w:val="001555CE"/>
    <w:rsid w:val="00187494"/>
    <w:rsid w:val="001F32AE"/>
    <w:rsid w:val="0026452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D53"/>
    <w:rsid w:val="00531361"/>
    <w:rsid w:val="00545827"/>
    <w:rsid w:val="005460E9"/>
    <w:rsid w:val="00560270"/>
    <w:rsid w:val="00573A68"/>
    <w:rsid w:val="005C2568"/>
    <w:rsid w:val="005F1B17"/>
    <w:rsid w:val="006037C0"/>
    <w:rsid w:val="00616A43"/>
    <w:rsid w:val="00616C2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B02"/>
    <w:rsid w:val="00930C23"/>
    <w:rsid w:val="0093193B"/>
    <w:rsid w:val="009509D8"/>
    <w:rsid w:val="00950B64"/>
    <w:rsid w:val="00981893"/>
    <w:rsid w:val="00A1687D"/>
    <w:rsid w:val="00A43E52"/>
    <w:rsid w:val="00A4678D"/>
    <w:rsid w:val="00A778C7"/>
    <w:rsid w:val="00AB441E"/>
    <w:rsid w:val="00AB6293"/>
    <w:rsid w:val="00AC071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4909"/>
    <w:rsid w:val="00E820A4"/>
    <w:rsid w:val="00EB006A"/>
    <w:rsid w:val="00EB4772"/>
    <w:rsid w:val="00ED169E"/>
    <w:rsid w:val="00ED4235"/>
    <w:rsid w:val="00EF2FA3"/>
    <w:rsid w:val="00F04346"/>
    <w:rsid w:val="00F075DC"/>
    <w:rsid w:val="00F149E9"/>
    <w:rsid w:val="00F37EDC"/>
    <w:rsid w:val="00F5134D"/>
    <w:rsid w:val="00F74202"/>
    <w:rsid w:val="00F87713"/>
    <w:rsid w:val="00FB4360"/>
    <w:rsid w:val="00FD0C70"/>
  </w:rsids>
  <w:docVars>
    <w:docVar w:name="dvdocse" w:val="A10-0133/2026"/>
    <w:docVar w:name="dvlangue" w:val="HU"/>
    <w:docVar w:name="dvnumam" w:val="0"/>
    <w:docVar w:name="dvpe" w:val="784.295"/>
    <w:docVar w:name="dvrapporteur" w:val="Előadó: "/>
    <w:docVar w:name="dvtitre" w:val="Az Európai Parlament 2026.  ...-i jogalkotási állásfoglalása az Európai Unió és a Libériai Köztársaság közötti, az erdészeti jogszabályok végrehajtásáról, az erdészeti irányításról és a fatermékek Európai Unióba irányuló kereskedelméről szóló önkéntes partnerségi megállapodás megszüntetéséről szóló tanácsi határozat tervezetéről(14569/2025 – C10-0299/2025 – 2025/0259(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2FD646E"/>
  <w15:chartTrackingRefBased/>
  <w15:docId w15:val="{D33C57E6-DCE5-45BF-9018-FAD577754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37EDC"/>
    <w:pPr>
      <w:spacing w:before="480" w:after="240"/>
    </w:pPr>
  </w:style>
  <w:style w:type="paragraph" w:customStyle="1" w:styleId="NormalBold">
    <w:name w:val="NormalBold"/>
    <w:basedOn w:val="Normal"/>
    <w:rsid w:val="00F37EDC"/>
    <w:rPr>
      <w:b/>
    </w:rPr>
  </w:style>
  <w:style w:type="paragraph" w:customStyle="1" w:styleId="NormalHanging12a">
    <w:name w:val="NormalHanging12a"/>
    <w:basedOn w:val="Normal"/>
    <w:rsid w:val="00F37EDC"/>
    <w:pPr>
      <w:spacing w:after="240"/>
      <w:ind w:left="567" w:hanging="567"/>
    </w:pPr>
  </w:style>
  <w:style w:type="character" w:styleId="Hyperlink">
    <w:name w:val="Hyperlink"/>
    <w:basedOn w:val="DefaultParagraphFont"/>
    <w:unhideWhenUsed/>
    <w:rsid w:val="00F37EDC"/>
    <w:rPr>
      <w:color w:val="0000FF"/>
      <w:u w:val="single"/>
    </w:rPr>
  </w:style>
  <w:style w:type="paragraph" w:styleId="Revision">
    <w:name w:val="Revision"/>
    <w:hidden/>
    <w:uiPriority w:val="99"/>
    <w:semiHidden/>
    <w:rsid w:val="00E44909"/>
    <w:rPr>
      <w:sz w:val="24"/>
      <w:lang w:val="hu-HU"/>
    </w:rPr>
  </w:style>
  <w:style w:type="character" w:styleId="FollowedHyperlink">
    <w:name w:val="FollowedHyperlink"/>
    <w:basedOn w:val="DefaultParagraphFont"/>
    <w:rsid w:val="000C45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HU/TXT/?uri=CELEX:22012A0719(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201</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2026-06-17T11:49:00Z</dcterms:created>
  <dcterms:modified xsi:type="dcterms:W3CDTF">2026-06-17T11:49:00Z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A10-0133/2026</vt:lpwstr>
  </property>
  <property fmtid="{D5CDD505-2E9C-101B-9397-08002B2CF9AE}" pid="4" name="&lt;Type&gt;">
    <vt:lpwstr>RR</vt:lpwstr>
  </property>
</Properties>
</file>